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EE47C" w14:textId="77777777" w:rsidR="0058630A" w:rsidRPr="009728FD" w:rsidRDefault="0058630A" w:rsidP="009728FD">
      <w:pPr>
        <w:spacing w:line="240" w:lineRule="auto"/>
        <w:rPr>
          <w:rFonts w:ascii="Arial" w:hAnsi="Arial" w:cs="Arial"/>
          <w:sz w:val="60"/>
          <w:szCs w:val="60"/>
        </w:rPr>
      </w:pPr>
      <w:r w:rsidRPr="009728FD">
        <w:rPr>
          <w:rFonts w:ascii="Arial" w:hAnsi="Arial" w:cs="Arial"/>
          <w:sz w:val="60"/>
          <w:szCs w:val="60"/>
          <w:highlight w:val="yellow"/>
        </w:rPr>
        <w:t>URGENT ACTION</w:t>
      </w:r>
      <w:r w:rsidRPr="009728FD">
        <w:rPr>
          <w:rFonts w:ascii="Arial" w:hAnsi="Arial" w:cs="Arial"/>
          <w:sz w:val="60"/>
          <w:szCs w:val="60"/>
        </w:rPr>
        <w:t xml:space="preserve"> </w:t>
      </w:r>
    </w:p>
    <w:p w14:paraId="3B65486F" w14:textId="77777777" w:rsidR="0058630A" w:rsidRPr="009728FD" w:rsidRDefault="0058630A" w:rsidP="009728FD">
      <w:pPr>
        <w:spacing w:after="0" w:line="240" w:lineRule="auto"/>
        <w:rPr>
          <w:rFonts w:ascii="Arial" w:hAnsi="Arial" w:cs="Arial"/>
          <w:b/>
          <w:bCs/>
          <w:sz w:val="28"/>
          <w:szCs w:val="28"/>
        </w:rPr>
      </w:pPr>
      <w:r w:rsidRPr="009728FD">
        <w:rPr>
          <w:rFonts w:ascii="Arial" w:hAnsi="Arial" w:cs="Arial"/>
          <w:b/>
          <w:bCs/>
          <w:sz w:val="28"/>
          <w:szCs w:val="28"/>
        </w:rPr>
        <w:t xml:space="preserve">END CRIMINALIZATION OF GARIFUNA LAND DEFENDERS </w:t>
      </w:r>
    </w:p>
    <w:p w14:paraId="75EFF027" w14:textId="77777777" w:rsidR="0058630A" w:rsidRPr="009728FD" w:rsidRDefault="0058630A" w:rsidP="009728FD">
      <w:pPr>
        <w:spacing w:after="0" w:line="240" w:lineRule="auto"/>
        <w:rPr>
          <w:rFonts w:ascii="Arial" w:hAnsi="Arial" w:cs="Arial"/>
          <w:b/>
          <w:bCs/>
          <w:sz w:val="22"/>
          <w:szCs w:val="22"/>
        </w:rPr>
      </w:pPr>
      <w:r w:rsidRPr="009728FD">
        <w:rPr>
          <w:rFonts w:ascii="Arial" w:hAnsi="Arial" w:cs="Arial"/>
          <w:b/>
          <w:bCs/>
          <w:sz w:val="22"/>
          <w:szCs w:val="22"/>
        </w:rPr>
        <w:t xml:space="preserve">Five members of Organización Fraternal Negra </w:t>
      </w:r>
      <w:proofErr w:type="spellStart"/>
      <w:r w:rsidRPr="009728FD">
        <w:rPr>
          <w:rFonts w:ascii="Arial" w:hAnsi="Arial" w:cs="Arial"/>
          <w:b/>
          <w:bCs/>
          <w:sz w:val="22"/>
          <w:szCs w:val="22"/>
        </w:rPr>
        <w:t>Hondureña</w:t>
      </w:r>
      <w:proofErr w:type="spellEnd"/>
      <w:r w:rsidRPr="009728FD">
        <w:rPr>
          <w:rFonts w:ascii="Arial" w:hAnsi="Arial" w:cs="Arial"/>
          <w:b/>
          <w:bCs/>
          <w:sz w:val="22"/>
          <w:szCs w:val="22"/>
        </w:rPr>
        <w:t xml:space="preserve"> (OFRANEH) are facing criminal proceedings after being arrested during a police operation in the </w:t>
      </w:r>
      <w:proofErr w:type="spellStart"/>
      <w:r w:rsidRPr="009728FD">
        <w:rPr>
          <w:rFonts w:ascii="Arial" w:hAnsi="Arial" w:cs="Arial"/>
          <w:b/>
          <w:bCs/>
          <w:sz w:val="22"/>
          <w:szCs w:val="22"/>
        </w:rPr>
        <w:t>Garífuna</w:t>
      </w:r>
      <w:proofErr w:type="spellEnd"/>
      <w:r w:rsidRPr="009728FD">
        <w:rPr>
          <w:rFonts w:ascii="Arial" w:hAnsi="Arial" w:cs="Arial"/>
          <w:b/>
          <w:bCs/>
          <w:sz w:val="22"/>
          <w:szCs w:val="22"/>
        </w:rPr>
        <w:t xml:space="preserve"> community of San Juan, Tela. They are accused of aggravated usurpation for defending ancestral territory. Their prosecution comes amid racist rhetoric targeting </w:t>
      </w:r>
      <w:proofErr w:type="spellStart"/>
      <w:r w:rsidRPr="009728FD">
        <w:rPr>
          <w:rFonts w:ascii="Arial" w:hAnsi="Arial" w:cs="Arial"/>
          <w:b/>
          <w:bCs/>
          <w:sz w:val="22"/>
          <w:szCs w:val="22"/>
        </w:rPr>
        <w:t>Garífuna</w:t>
      </w:r>
      <w:proofErr w:type="spellEnd"/>
      <w:r w:rsidRPr="009728FD">
        <w:rPr>
          <w:rFonts w:ascii="Arial" w:hAnsi="Arial" w:cs="Arial"/>
          <w:b/>
          <w:bCs/>
          <w:sz w:val="22"/>
          <w:szCs w:val="22"/>
        </w:rPr>
        <w:t xml:space="preserve"> communities and Honduras' failure to fully implement four Inter-American Court of Human Rights judgments protecting </w:t>
      </w:r>
      <w:proofErr w:type="spellStart"/>
      <w:r w:rsidRPr="009728FD">
        <w:rPr>
          <w:rFonts w:ascii="Arial" w:hAnsi="Arial" w:cs="Arial"/>
          <w:b/>
          <w:bCs/>
          <w:sz w:val="22"/>
          <w:szCs w:val="22"/>
        </w:rPr>
        <w:t>Garífuna</w:t>
      </w:r>
      <w:proofErr w:type="spellEnd"/>
      <w:r w:rsidRPr="009728FD">
        <w:rPr>
          <w:rFonts w:ascii="Arial" w:hAnsi="Arial" w:cs="Arial"/>
          <w:b/>
          <w:bCs/>
          <w:sz w:val="22"/>
          <w:szCs w:val="22"/>
        </w:rPr>
        <w:t xml:space="preserve"> territorial rights. We call on the Public Prosecutor's Office to end the criminalization of these five defenders and ensure that </w:t>
      </w:r>
      <w:proofErr w:type="spellStart"/>
      <w:r w:rsidRPr="009728FD">
        <w:rPr>
          <w:rFonts w:ascii="Arial" w:hAnsi="Arial" w:cs="Arial"/>
          <w:b/>
          <w:bCs/>
          <w:sz w:val="22"/>
          <w:szCs w:val="22"/>
        </w:rPr>
        <w:t>Garífuna</w:t>
      </w:r>
      <w:proofErr w:type="spellEnd"/>
      <w:r w:rsidRPr="009728FD">
        <w:rPr>
          <w:rFonts w:ascii="Arial" w:hAnsi="Arial" w:cs="Arial"/>
          <w:b/>
          <w:bCs/>
          <w:sz w:val="22"/>
          <w:szCs w:val="22"/>
        </w:rPr>
        <w:t xml:space="preserve"> people can defend their ancestral territories without fear of harassment. </w:t>
      </w:r>
    </w:p>
    <w:p w14:paraId="6EB03450" w14:textId="77777777" w:rsidR="0058630A" w:rsidRPr="009728FD" w:rsidRDefault="0058630A" w:rsidP="009728FD">
      <w:pPr>
        <w:spacing w:after="0" w:line="240" w:lineRule="auto"/>
        <w:rPr>
          <w:rFonts w:ascii="Arial" w:hAnsi="Arial" w:cs="Arial"/>
          <w:sz w:val="18"/>
          <w:szCs w:val="18"/>
        </w:rPr>
      </w:pPr>
    </w:p>
    <w:p w14:paraId="78886C11" w14:textId="77777777" w:rsidR="0058630A" w:rsidRPr="009728FD" w:rsidRDefault="0058630A" w:rsidP="009728FD">
      <w:pPr>
        <w:pStyle w:val="paragraph"/>
        <w:spacing w:before="0" w:beforeAutospacing="0" w:after="0" w:afterAutospacing="0"/>
        <w:textAlignment w:val="baseline"/>
        <w:rPr>
          <w:rFonts w:ascii="Arial" w:hAnsi="Arial" w:cs="Arial"/>
          <w:sz w:val="20"/>
          <w:szCs w:val="20"/>
        </w:rPr>
      </w:pPr>
      <w:r w:rsidRPr="009728FD">
        <w:rPr>
          <w:rFonts w:ascii="Arial" w:hAnsi="Arial" w:cs="Arial"/>
          <w:sz w:val="20"/>
          <w:szCs w:val="20"/>
        </w:rPr>
        <w:t xml:space="preserve">TAKE ACTION: </w:t>
      </w:r>
    </w:p>
    <w:p w14:paraId="24A6C35C" w14:textId="77777777" w:rsidR="0058630A" w:rsidRPr="009728FD" w:rsidRDefault="0058630A" w:rsidP="009728FD">
      <w:pPr>
        <w:pStyle w:val="paragraph"/>
        <w:numPr>
          <w:ilvl w:val="0"/>
          <w:numId w:val="1"/>
        </w:numPr>
        <w:spacing w:before="0" w:beforeAutospacing="0" w:after="0" w:afterAutospacing="0"/>
        <w:textAlignment w:val="baseline"/>
        <w:rPr>
          <w:rStyle w:val="normaltextrun"/>
          <w:rFonts w:ascii="Arial" w:eastAsiaTheme="majorEastAsia" w:hAnsi="Arial" w:cs="Arial"/>
          <w:sz w:val="20"/>
          <w:szCs w:val="20"/>
        </w:rPr>
      </w:pPr>
      <w:r w:rsidRPr="009728FD">
        <w:rPr>
          <w:rStyle w:val="normaltextrun"/>
          <w:rFonts w:ascii="Arial" w:eastAsiaTheme="majorEastAsia" w:hAnsi="Arial" w:cs="Arial"/>
          <w:sz w:val="20"/>
          <w:szCs w:val="20"/>
        </w:rPr>
        <w:t xml:space="preserve">Write a letter to the government official(s) listed. Use the sample letter below as a guide or use your own words. </w:t>
      </w:r>
    </w:p>
    <w:p w14:paraId="2CA16B94" w14:textId="72DA866E" w:rsidR="0058630A" w:rsidRPr="009728FD" w:rsidRDefault="0058630A" w:rsidP="009728FD">
      <w:pPr>
        <w:pStyle w:val="paragraph"/>
        <w:numPr>
          <w:ilvl w:val="0"/>
          <w:numId w:val="1"/>
        </w:numPr>
        <w:spacing w:before="0" w:beforeAutospacing="0" w:after="0" w:afterAutospacing="0"/>
        <w:textAlignment w:val="baseline"/>
        <w:rPr>
          <w:rStyle w:val="normaltextrun"/>
          <w:rFonts w:ascii="Arial" w:hAnsi="Arial" w:cs="Arial"/>
          <w:sz w:val="20"/>
          <w:szCs w:val="20"/>
        </w:rPr>
      </w:pPr>
      <w:hyperlink r:id="rId7" w:history="1">
        <w:r w:rsidRPr="009728FD">
          <w:rPr>
            <w:rStyle w:val="Hyperlink"/>
            <w:rFonts w:ascii="Arial" w:eastAsiaTheme="majorEastAsia" w:hAnsi="Arial" w:cs="Arial"/>
            <w:sz w:val="20"/>
            <w:szCs w:val="20"/>
          </w:rPr>
          <w:t>Click here</w:t>
        </w:r>
      </w:hyperlink>
      <w:r w:rsidRPr="009728FD">
        <w:rPr>
          <w:rStyle w:val="normaltextrun"/>
          <w:rFonts w:ascii="Arial" w:eastAsiaTheme="majorEastAsia" w:hAnsi="Arial" w:cs="Arial"/>
          <w:sz w:val="20"/>
          <w:szCs w:val="20"/>
        </w:rPr>
        <w:t xml:space="preserve"> to report your action(s) on </w:t>
      </w:r>
      <w:r w:rsidRPr="009728FD">
        <w:rPr>
          <w:rStyle w:val="normaltextrun"/>
          <w:rFonts w:ascii="Arial" w:eastAsiaTheme="majorEastAsia" w:hAnsi="Arial" w:cs="Arial"/>
          <w:b/>
          <w:bCs/>
          <w:i/>
          <w:iCs/>
          <w:color w:val="000000" w:themeColor="text1"/>
          <w:sz w:val="20"/>
          <w:szCs w:val="20"/>
        </w:rPr>
        <w:t>UA 8</w:t>
      </w:r>
      <w:r w:rsidRPr="009728FD">
        <w:rPr>
          <w:rStyle w:val="normaltextrun"/>
          <w:rFonts w:ascii="Arial" w:eastAsiaTheme="majorEastAsia" w:hAnsi="Arial" w:cs="Arial"/>
          <w:b/>
          <w:bCs/>
          <w:i/>
          <w:iCs/>
          <w:color w:val="000000" w:themeColor="text1"/>
          <w:sz w:val="20"/>
          <w:szCs w:val="20"/>
        </w:rPr>
        <w:t>9</w:t>
      </w:r>
      <w:r w:rsidRPr="009728FD">
        <w:rPr>
          <w:rStyle w:val="normaltextrun"/>
          <w:rFonts w:ascii="Arial" w:eastAsiaTheme="majorEastAsia" w:hAnsi="Arial" w:cs="Arial"/>
          <w:b/>
          <w:bCs/>
          <w:i/>
          <w:iCs/>
          <w:color w:val="000000" w:themeColor="text1"/>
          <w:sz w:val="20"/>
          <w:szCs w:val="20"/>
        </w:rPr>
        <w:t>.26</w:t>
      </w:r>
      <w:r w:rsidRPr="009728FD">
        <w:rPr>
          <w:rStyle w:val="normaltextrun"/>
          <w:rFonts w:ascii="Arial" w:eastAsiaTheme="majorEastAsia" w:hAnsi="Arial" w:cs="Arial"/>
          <w:sz w:val="20"/>
          <w:szCs w:val="20"/>
        </w:rPr>
        <w:t>. We share this number with the officials we are trying to persuade.</w:t>
      </w:r>
    </w:p>
    <w:p w14:paraId="7CC9ED37" w14:textId="77777777" w:rsidR="0058630A" w:rsidRPr="009728FD" w:rsidRDefault="0058630A" w:rsidP="009728FD">
      <w:pPr>
        <w:spacing w:after="0" w:line="240" w:lineRule="auto"/>
        <w:rPr>
          <w:rFonts w:ascii="Arial" w:hAnsi="Arial" w:cs="Arial"/>
          <w:sz w:val="18"/>
          <w:szCs w:val="18"/>
        </w:rPr>
      </w:pPr>
    </w:p>
    <w:p w14:paraId="699E5E60" w14:textId="77777777" w:rsidR="0058630A" w:rsidRPr="009728FD" w:rsidRDefault="0058630A" w:rsidP="009728FD">
      <w:pPr>
        <w:spacing w:after="0" w:line="240" w:lineRule="auto"/>
        <w:rPr>
          <w:rFonts w:ascii="Arial" w:hAnsi="Arial" w:cs="Arial"/>
          <w:b/>
          <w:bCs/>
          <w:sz w:val="20"/>
          <w:szCs w:val="20"/>
        </w:rPr>
        <w:sectPr w:rsidR="0058630A" w:rsidRPr="009728FD" w:rsidSect="009728FD">
          <w:headerReference w:type="default" r:id="rId8"/>
          <w:footerReference w:type="default" r:id="rId9"/>
          <w:headerReference w:type="first" r:id="rId10"/>
          <w:footerReference w:type="first" r:id="rId11"/>
          <w:pgSz w:w="12240" w:h="15840"/>
          <w:pgMar w:top="720" w:right="720" w:bottom="2160" w:left="720" w:header="720" w:footer="720" w:gutter="0"/>
          <w:cols w:space="720"/>
          <w:titlePg/>
          <w:docGrid w:linePitch="360"/>
        </w:sectPr>
      </w:pPr>
    </w:p>
    <w:p w14:paraId="518A20D0" w14:textId="67853833" w:rsidR="0058630A" w:rsidRPr="009728FD" w:rsidRDefault="0058630A" w:rsidP="009728FD">
      <w:pPr>
        <w:spacing w:after="0" w:line="240" w:lineRule="auto"/>
        <w:rPr>
          <w:rFonts w:ascii="Arial" w:hAnsi="Arial" w:cs="Arial"/>
          <w:b/>
          <w:bCs/>
          <w:sz w:val="20"/>
          <w:szCs w:val="20"/>
        </w:rPr>
      </w:pPr>
      <w:r w:rsidRPr="009728FD">
        <w:rPr>
          <w:rFonts w:ascii="Arial" w:hAnsi="Arial" w:cs="Arial"/>
          <w:b/>
          <w:bCs/>
          <w:sz w:val="20"/>
          <w:szCs w:val="20"/>
        </w:rPr>
        <w:t xml:space="preserve">General Attorney </w:t>
      </w:r>
    </w:p>
    <w:p w14:paraId="20A30492" w14:textId="77777777" w:rsidR="0058630A" w:rsidRPr="009728FD" w:rsidRDefault="0058630A" w:rsidP="009728FD">
      <w:pPr>
        <w:spacing w:after="0" w:line="240" w:lineRule="auto"/>
        <w:rPr>
          <w:rFonts w:ascii="Arial" w:hAnsi="Arial" w:cs="Arial"/>
          <w:b/>
          <w:bCs/>
          <w:sz w:val="20"/>
          <w:szCs w:val="20"/>
        </w:rPr>
      </w:pPr>
      <w:r w:rsidRPr="009728FD">
        <w:rPr>
          <w:rFonts w:ascii="Arial" w:hAnsi="Arial" w:cs="Arial"/>
          <w:b/>
          <w:bCs/>
          <w:sz w:val="20"/>
          <w:szCs w:val="20"/>
        </w:rPr>
        <w:t xml:space="preserve">Pablo Emilio Reyes Theodore </w:t>
      </w:r>
    </w:p>
    <w:p w14:paraId="65CAE578" w14:textId="33D22A06" w:rsidR="0058630A" w:rsidRPr="009728FD" w:rsidRDefault="0058630A" w:rsidP="009728FD">
      <w:pPr>
        <w:spacing w:after="0" w:line="240" w:lineRule="auto"/>
        <w:rPr>
          <w:rFonts w:ascii="Arial" w:hAnsi="Arial" w:cs="Arial"/>
          <w:sz w:val="20"/>
          <w:szCs w:val="20"/>
        </w:rPr>
      </w:pPr>
      <w:r w:rsidRPr="009728FD">
        <w:rPr>
          <w:rFonts w:ascii="Arial" w:hAnsi="Arial" w:cs="Arial"/>
          <w:sz w:val="20"/>
          <w:szCs w:val="20"/>
        </w:rPr>
        <w:t xml:space="preserve">Lomas del Guijarro </w:t>
      </w:r>
    </w:p>
    <w:p w14:paraId="0E63E416" w14:textId="77777777" w:rsidR="0058630A" w:rsidRPr="009728FD" w:rsidRDefault="0058630A" w:rsidP="009728FD">
      <w:pPr>
        <w:spacing w:after="0" w:line="240" w:lineRule="auto"/>
        <w:rPr>
          <w:rFonts w:ascii="Arial" w:hAnsi="Arial" w:cs="Arial"/>
          <w:sz w:val="20"/>
          <w:szCs w:val="20"/>
        </w:rPr>
      </w:pPr>
      <w:r w:rsidRPr="009728FD">
        <w:rPr>
          <w:rFonts w:ascii="Arial" w:hAnsi="Arial" w:cs="Arial"/>
          <w:sz w:val="20"/>
          <w:szCs w:val="20"/>
        </w:rPr>
        <w:t xml:space="preserve">Tegucigalpa, Honduras </w:t>
      </w:r>
    </w:p>
    <w:p w14:paraId="77B59253" w14:textId="0251929C" w:rsidR="0058630A" w:rsidRPr="009728FD" w:rsidRDefault="0058630A" w:rsidP="009728FD">
      <w:pPr>
        <w:spacing w:after="0" w:line="240" w:lineRule="auto"/>
        <w:rPr>
          <w:rFonts w:ascii="Arial" w:hAnsi="Arial" w:cs="Arial"/>
          <w:sz w:val="20"/>
          <w:szCs w:val="20"/>
        </w:rPr>
      </w:pPr>
      <w:r w:rsidRPr="009728FD">
        <w:rPr>
          <w:rFonts w:ascii="Arial" w:hAnsi="Arial" w:cs="Arial"/>
          <w:sz w:val="20"/>
          <w:szCs w:val="20"/>
        </w:rPr>
        <w:t xml:space="preserve">Email: </w:t>
      </w:r>
      <w:hyperlink r:id="rId12" w:history="1">
        <w:r w:rsidRPr="009728FD">
          <w:rPr>
            <w:rStyle w:val="Hyperlink"/>
            <w:rFonts w:ascii="Arial" w:hAnsi="Arial" w:cs="Arial"/>
            <w:sz w:val="20"/>
            <w:szCs w:val="20"/>
          </w:rPr>
          <w:t>fiscaliageneralhnd@gmail.com</w:t>
        </w:r>
      </w:hyperlink>
      <w:r w:rsidRPr="009728FD">
        <w:rPr>
          <w:rFonts w:ascii="Arial" w:hAnsi="Arial" w:cs="Arial"/>
          <w:sz w:val="20"/>
          <w:szCs w:val="20"/>
        </w:rPr>
        <w:t xml:space="preserve"> </w:t>
      </w:r>
    </w:p>
    <w:p w14:paraId="61048BD7" w14:textId="0A468A32" w:rsidR="0058630A" w:rsidRPr="009728FD" w:rsidRDefault="0058630A" w:rsidP="009728FD">
      <w:pPr>
        <w:spacing w:after="0" w:line="240" w:lineRule="auto"/>
        <w:jc w:val="right"/>
        <w:rPr>
          <w:rFonts w:ascii="Arial" w:hAnsi="Arial" w:cs="Arial"/>
          <w:b/>
          <w:bCs/>
          <w:sz w:val="20"/>
          <w:szCs w:val="20"/>
        </w:rPr>
      </w:pPr>
      <w:r w:rsidRPr="009728FD">
        <w:rPr>
          <w:rFonts w:ascii="Arial" w:hAnsi="Arial" w:cs="Arial"/>
          <w:b/>
          <w:bCs/>
          <w:i/>
          <w:iCs/>
          <w:sz w:val="20"/>
          <w:szCs w:val="20"/>
        </w:rPr>
        <w:br w:type="column"/>
      </w:r>
      <w:r w:rsidRPr="009728FD">
        <w:rPr>
          <w:rFonts w:ascii="Arial" w:hAnsi="Arial" w:cs="Arial"/>
          <w:b/>
          <w:bCs/>
          <w:i/>
          <w:iCs/>
          <w:sz w:val="20"/>
          <w:szCs w:val="20"/>
        </w:rPr>
        <w:t>Send a copy of your letter to the address below</w:t>
      </w:r>
      <w:r w:rsidRPr="009728FD">
        <w:rPr>
          <w:rFonts w:ascii="Arial" w:hAnsi="Arial" w:cs="Arial"/>
          <w:b/>
          <w:bCs/>
          <w:sz w:val="20"/>
          <w:szCs w:val="20"/>
        </w:rPr>
        <w:t xml:space="preserve"> </w:t>
      </w:r>
    </w:p>
    <w:p w14:paraId="0675A122" w14:textId="77777777" w:rsidR="0058630A" w:rsidRPr="009728FD" w:rsidRDefault="0058630A" w:rsidP="009728FD">
      <w:pPr>
        <w:spacing w:after="0" w:line="240" w:lineRule="auto"/>
        <w:jc w:val="right"/>
        <w:rPr>
          <w:rFonts w:ascii="Arial" w:hAnsi="Arial" w:cs="Arial"/>
          <w:b/>
          <w:bCs/>
          <w:sz w:val="10"/>
          <w:szCs w:val="10"/>
        </w:rPr>
      </w:pPr>
    </w:p>
    <w:p w14:paraId="69B349A6" w14:textId="77777777" w:rsidR="0058630A" w:rsidRPr="009728FD" w:rsidRDefault="0058630A" w:rsidP="009728FD">
      <w:pPr>
        <w:spacing w:after="0" w:line="240" w:lineRule="auto"/>
        <w:jc w:val="right"/>
        <w:rPr>
          <w:rFonts w:ascii="Arial" w:hAnsi="Arial" w:cs="Arial"/>
          <w:b/>
          <w:bCs/>
          <w:sz w:val="20"/>
          <w:szCs w:val="20"/>
        </w:rPr>
      </w:pPr>
      <w:r w:rsidRPr="009728FD">
        <w:rPr>
          <w:rFonts w:ascii="Arial" w:hAnsi="Arial" w:cs="Arial"/>
          <w:b/>
          <w:bCs/>
          <w:sz w:val="20"/>
          <w:szCs w:val="20"/>
        </w:rPr>
        <w:t>CC: Honduran Embassy in the United States</w:t>
      </w:r>
    </w:p>
    <w:p w14:paraId="678FCC1F" w14:textId="77777777" w:rsidR="0058630A" w:rsidRPr="009728FD" w:rsidRDefault="0058630A" w:rsidP="009728FD">
      <w:pPr>
        <w:spacing w:after="0" w:line="240" w:lineRule="auto"/>
        <w:jc w:val="right"/>
        <w:rPr>
          <w:rFonts w:ascii="Arial" w:hAnsi="Arial" w:cs="Arial"/>
          <w:sz w:val="20"/>
          <w:szCs w:val="20"/>
        </w:rPr>
      </w:pPr>
      <w:r w:rsidRPr="009728FD">
        <w:rPr>
          <w:rFonts w:ascii="Arial" w:hAnsi="Arial" w:cs="Arial"/>
          <w:sz w:val="20"/>
          <w:szCs w:val="20"/>
        </w:rPr>
        <w:t xml:space="preserve">1220 19th St NW #320, </w:t>
      </w:r>
    </w:p>
    <w:p w14:paraId="1296B9F9" w14:textId="77777777" w:rsidR="0058630A" w:rsidRPr="009728FD" w:rsidRDefault="0058630A" w:rsidP="009728FD">
      <w:pPr>
        <w:spacing w:after="0" w:line="240" w:lineRule="auto"/>
        <w:jc w:val="right"/>
        <w:rPr>
          <w:rFonts w:ascii="Arial" w:hAnsi="Arial" w:cs="Arial"/>
          <w:sz w:val="20"/>
          <w:szCs w:val="20"/>
        </w:rPr>
      </w:pPr>
      <w:r w:rsidRPr="009728FD">
        <w:rPr>
          <w:rFonts w:ascii="Arial" w:hAnsi="Arial" w:cs="Arial"/>
          <w:sz w:val="20"/>
          <w:szCs w:val="20"/>
        </w:rPr>
        <w:t>Washington, D.C. 20036</w:t>
      </w:r>
    </w:p>
    <w:p w14:paraId="3B6950D6" w14:textId="77777777" w:rsidR="0058630A" w:rsidRPr="009728FD" w:rsidRDefault="0058630A" w:rsidP="009728FD">
      <w:pPr>
        <w:spacing w:after="0" w:line="240" w:lineRule="auto"/>
        <w:jc w:val="right"/>
        <w:rPr>
          <w:rFonts w:ascii="Arial" w:hAnsi="Arial" w:cs="Arial"/>
          <w:sz w:val="20"/>
          <w:szCs w:val="20"/>
        </w:rPr>
      </w:pPr>
      <w:r w:rsidRPr="009728FD">
        <w:rPr>
          <w:rFonts w:ascii="Arial" w:hAnsi="Arial" w:cs="Arial"/>
          <w:sz w:val="20"/>
          <w:szCs w:val="20"/>
        </w:rPr>
        <w:t xml:space="preserve">Email: </w:t>
      </w:r>
      <w:hyperlink r:id="rId13" w:history="1">
        <w:r w:rsidRPr="009728FD">
          <w:rPr>
            <w:rStyle w:val="Hyperlink"/>
            <w:rFonts w:ascii="Arial" w:hAnsi="Arial" w:cs="Arial"/>
            <w:sz w:val="20"/>
            <w:szCs w:val="20"/>
          </w:rPr>
          <w:t>embassy@hondurasemb.org</w:t>
        </w:r>
      </w:hyperlink>
    </w:p>
    <w:p w14:paraId="7B976B67" w14:textId="77777777" w:rsidR="0058630A" w:rsidRPr="009728FD" w:rsidRDefault="0058630A" w:rsidP="009728FD">
      <w:pPr>
        <w:spacing w:line="240" w:lineRule="auto"/>
        <w:rPr>
          <w:rFonts w:ascii="Arial" w:hAnsi="Arial" w:cs="Arial"/>
        </w:rPr>
        <w:sectPr w:rsidR="0058630A" w:rsidRPr="009728FD" w:rsidSect="0058630A">
          <w:type w:val="continuous"/>
          <w:pgSz w:w="12240" w:h="15840"/>
          <w:pgMar w:top="720" w:right="720" w:bottom="2160" w:left="720" w:header="720" w:footer="720" w:gutter="0"/>
          <w:cols w:num="2" w:space="720"/>
          <w:docGrid w:linePitch="360"/>
        </w:sectPr>
      </w:pPr>
    </w:p>
    <w:p w14:paraId="5E2C932B" w14:textId="77777777" w:rsidR="0058630A" w:rsidRPr="009728FD" w:rsidRDefault="0058630A" w:rsidP="009728FD">
      <w:pPr>
        <w:spacing w:line="240" w:lineRule="auto"/>
        <w:rPr>
          <w:rFonts w:ascii="Arial" w:hAnsi="Arial" w:cs="Arial"/>
          <w:sz w:val="2"/>
          <w:szCs w:val="2"/>
        </w:rPr>
      </w:pPr>
    </w:p>
    <w:p w14:paraId="4D5CCE10" w14:textId="7B329289" w:rsidR="0058630A" w:rsidRPr="009728FD" w:rsidRDefault="0058630A" w:rsidP="009728FD">
      <w:pPr>
        <w:spacing w:line="240" w:lineRule="auto"/>
        <w:rPr>
          <w:rFonts w:ascii="Arial" w:hAnsi="Arial" w:cs="Arial"/>
        </w:rPr>
      </w:pPr>
      <w:r w:rsidRPr="009728FD">
        <w:rPr>
          <w:rFonts w:ascii="Arial" w:hAnsi="Arial" w:cs="Arial"/>
        </w:rPr>
        <w:t xml:space="preserve">Dear General Attorney, </w:t>
      </w:r>
    </w:p>
    <w:p w14:paraId="6A9A71B6" w14:textId="19144DC0" w:rsidR="0058630A" w:rsidRPr="009728FD" w:rsidRDefault="0058630A" w:rsidP="009728FD">
      <w:pPr>
        <w:spacing w:line="240" w:lineRule="auto"/>
        <w:rPr>
          <w:rFonts w:ascii="Arial" w:hAnsi="Arial" w:cs="Arial"/>
        </w:rPr>
      </w:pPr>
      <w:r w:rsidRPr="009728FD">
        <w:rPr>
          <w:rFonts w:ascii="Arial" w:hAnsi="Arial" w:cs="Arial"/>
        </w:rPr>
        <w:t xml:space="preserve">I am deeply concerned by the ongoing criminal prosecution of </w:t>
      </w:r>
      <w:proofErr w:type="spellStart"/>
      <w:r w:rsidRPr="00F4441E">
        <w:rPr>
          <w:rFonts w:ascii="Arial" w:hAnsi="Arial" w:cs="Arial"/>
          <w:b/>
          <w:bCs/>
        </w:rPr>
        <w:t>Deinor</w:t>
      </w:r>
      <w:proofErr w:type="spellEnd"/>
      <w:r w:rsidRPr="00F4441E">
        <w:rPr>
          <w:rFonts w:ascii="Arial" w:hAnsi="Arial" w:cs="Arial"/>
          <w:b/>
          <w:bCs/>
        </w:rPr>
        <w:t xml:space="preserve"> Osmany Mejía Arzu</w:t>
      </w:r>
      <w:r w:rsidRPr="009728FD">
        <w:rPr>
          <w:rFonts w:ascii="Arial" w:hAnsi="Arial" w:cs="Arial"/>
        </w:rPr>
        <w:t xml:space="preserve">, </w:t>
      </w:r>
      <w:r w:rsidRPr="00F4441E">
        <w:rPr>
          <w:rFonts w:ascii="Arial" w:hAnsi="Arial" w:cs="Arial"/>
          <w:b/>
          <w:bCs/>
        </w:rPr>
        <w:t>Irbin Rene López Cortes</w:t>
      </w:r>
      <w:r w:rsidRPr="009728FD">
        <w:rPr>
          <w:rFonts w:ascii="Arial" w:hAnsi="Arial" w:cs="Arial"/>
        </w:rPr>
        <w:t xml:space="preserve">, </w:t>
      </w:r>
      <w:r w:rsidRPr="00F4441E">
        <w:rPr>
          <w:rFonts w:ascii="Arial" w:hAnsi="Arial" w:cs="Arial"/>
          <w:b/>
          <w:bCs/>
        </w:rPr>
        <w:t>Carlos Enrique Fernández Guzmán</w:t>
      </w:r>
      <w:r w:rsidRPr="009728FD">
        <w:rPr>
          <w:rFonts w:ascii="Arial" w:hAnsi="Arial" w:cs="Arial"/>
        </w:rPr>
        <w:t xml:space="preserve">, </w:t>
      </w:r>
      <w:r w:rsidRPr="00F4441E">
        <w:rPr>
          <w:rFonts w:ascii="Arial" w:hAnsi="Arial" w:cs="Arial"/>
          <w:b/>
          <w:bCs/>
        </w:rPr>
        <w:t>Onil Rigoberto Hernández Zelaya</w:t>
      </w:r>
      <w:r w:rsidR="00F4441E">
        <w:rPr>
          <w:rFonts w:ascii="Arial" w:hAnsi="Arial" w:cs="Arial"/>
        </w:rPr>
        <w:t xml:space="preserve">, and </w:t>
      </w:r>
      <w:r w:rsidRPr="00F4441E">
        <w:rPr>
          <w:rFonts w:ascii="Arial" w:hAnsi="Arial" w:cs="Arial"/>
          <w:b/>
          <w:bCs/>
        </w:rPr>
        <w:t>Sara Abigail Acosta</w:t>
      </w:r>
      <w:r w:rsidRPr="009728FD">
        <w:rPr>
          <w:rFonts w:ascii="Arial" w:hAnsi="Arial" w:cs="Arial"/>
        </w:rPr>
        <w:t xml:space="preserve">, five members of the </w:t>
      </w:r>
      <w:proofErr w:type="spellStart"/>
      <w:r w:rsidRPr="009728FD">
        <w:rPr>
          <w:rFonts w:ascii="Arial" w:hAnsi="Arial" w:cs="Arial"/>
        </w:rPr>
        <w:t>Garífuna</w:t>
      </w:r>
      <w:proofErr w:type="spellEnd"/>
      <w:r w:rsidRPr="009728FD">
        <w:rPr>
          <w:rFonts w:ascii="Arial" w:hAnsi="Arial" w:cs="Arial"/>
        </w:rPr>
        <w:t xml:space="preserve"> community of San Juan and the Organización Fraternal Negra </w:t>
      </w:r>
      <w:proofErr w:type="spellStart"/>
      <w:r w:rsidRPr="009728FD">
        <w:rPr>
          <w:rFonts w:ascii="Arial" w:hAnsi="Arial" w:cs="Arial"/>
        </w:rPr>
        <w:t>Hondureña</w:t>
      </w:r>
      <w:proofErr w:type="spellEnd"/>
      <w:r w:rsidRPr="009728FD">
        <w:rPr>
          <w:rFonts w:ascii="Arial" w:hAnsi="Arial" w:cs="Arial"/>
        </w:rPr>
        <w:t xml:space="preserve"> (OFRANEH), who were arrested following a police operation in July 2026. More than 200 police officers reportedly arrived in the community to carry out an eviction, during which security forces used tear gas and fired live ammunition, according to testimonies. Although the five defenders were released hours later, they continue to face criminal proceedings for aggravated usurpation for defending their ancestral territory and could face prison sentences. OFRANEH has also reported campaigns of stigmatization and racial discrimination aimed at undermining the legitimacy of its work and its demands to protect </w:t>
      </w:r>
      <w:proofErr w:type="spellStart"/>
      <w:r w:rsidRPr="009728FD">
        <w:rPr>
          <w:rFonts w:ascii="Arial" w:hAnsi="Arial" w:cs="Arial"/>
        </w:rPr>
        <w:t>Garífuna</w:t>
      </w:r>
      <w:proofErr w:type="spellEnd"/>
      <w:r w:rsidRPr="009728FD">
        <w:rPr>
          <w:rFonts w:ascii="Arial" w:hAnsi="Arial" w:cs="Arial"/>
        </w:rPr>
        <w:t xml:space="preserve"> people's rights. </w:t>
      </w:r>
    </w:p>
    <w:p w14:paraId="7B2FFE0F" w14:textId="77777777" w:rsidR="0058630A" w:rsidRPr="009728FD" w:rsidRDefault="0058630A" w:rsidP="009728FD">
      <w:pPr>
        <w:spacing w:line="240" w:lineRule="auto"/>
        <w:rPr>
          <w:rFonts w:ascii="Arial" w:hAnsi="Arial" w:cs="Arial"/>
        </w:rPr>
      </w:pPr>
      <w:r w:rsidRPr="009728FD">
        <w:rPr>
          <w:rFonts w:ascii="Arial" w:hAnsi="Arial" w:cs="Arial"/>
        </w:rPr>
        <w:t xml:space="preserve">Their prosecution appears to be part of a broader pattern of criminalization affecting </w:t>
      </w:r>
      <w:proofErr w:type="spellStart"/>
      <w:r w:rsidRPr="009728FD">
        <w:rPr>
          <w:rFonts w:ascii="Arial" w:hAnsi="Arial" w:cs="Arial"/>
        </w:rPr>
        <w:t>Garífuna</w:t>
      </w:r>
      <w:proofErr w:type="spellEnd"/>
      <w:r w:rsidRPr="009728FD">
        <w:rPr>
          <w:rFonts w:ascii="Arial" w:hAnsi="Arial" w:cs="Arial"/>
        </w:rPr>
        <w:t xml:space="preserve"> communities seeking protection of their collective land rights. This situation is particularly alarming given that Honduras has been repeatedly condemned by the Inter-American Court of Human Rights for violations against </w:t>
      </w:r>
      <w:proofErr w:type="spellStart"/>
      <w:r w:rsidRPr="009728FD">
        <w:rPr>
          <w:rFonts w:ascii="Arial" w:hAnsi="Arial" w:cs="Arial"/>
        </w:rPr>
        <w:t>Garífuna</w:t>
      </w:r>
      <w:proofErr w:type="spellEnd"/>
      <w:r w:rsidRPr="009728FD">
        <w:rPr>
          <w:rFonts w:ascii="Arial" w:hAnsi="Arial" w:cs="Arial"/>
        </w:rPr>
        <w:t xml:space="preserve"> communities, in particular land and economic, social and cultural rights, and remains under an obligation to comply with those judgments. </w:t>
      </w:r>
    </w:p>
    <w:p w14:paraId="58C87C7F" w14:textId="246376FD" w:rsidR="0058630A" w:rsidRPr="009728FD" w:rsidRDefault="0058630A" w:rsidP="009728FD">
      <w:pPr>
        <w:spacing w:line="240" w:lineRule="auto"/>
        <w:rPr>
          <w:rFonts w:ascii="Arial" w:hAnsi="Arial" w:cs="Arial"/>
        </w:rPr>
      </w:pPr>
      <w:r w:rsidRPr="009728FD">
        <w:rPr>
          <w:rFonts w:ascii="Arial" w:hAnsi="Arial" w:cs="Arial"/>
        </w:rPr>
        <w:t xml:space="preserve">I urge you to take all necessary measures to end the criminalization of these five defenders and ensure that </w:t>
      </w:r>
      <w:proofErr w:type="spellStart"/>
      <w:r w:rsidRPr="009728FD">
        <w:rPr>
          <w:rFonts w:ascii="Arial" w:hAnsi="Arial" w:cs="Arial"/>
        </w:rPr>
        <w:t>Garífuna</w:t>
      </w:r>
      <w:proofErr w:type="spellEnd"/>
      <w:r w:rsidRPr="009728FD">
        <w:rPr>
          <w:rFonts w:ascii="Arial" w:hAnsi="Arial" w:cs="Arial"/>
        </w:rPr>
        <w:t xml:space="preserve"> people can freely carry out their legitimate human rights activities without intimidation, discrimination</w:t>
      </w:r>
      <w:r w:rsidR="00430A34">
        <w:rPr>
          <w:rFonts w:ascii="Arial" w:hAnsi="Arial" w:cs="Arial"/>
        </w:rPr>
        <w:t>,</w:t>
      </w:r>
      <w:r w:rsidRPr="009728FD">
        <w:rPr>
          <w:rFonts w:ascii="Arial" w:hAnsi="Arial" w:cs="Arial"/>
        </w:rPr>
        <w:t xml:space="preserve"> or judicial harassment. </w:t>
      </w:r>
    </w:p>
    <w:p w14:paraId="79BEA369" w14:textId="77777777" w:rsidR="0058630A" w:rsidRPr="009728FD" w:rsidRDefault="0058630A" w:rsidP="009728FD">
      <w:pPr>
        <w:spacing w:line="240" w:lineRule="auto"/>
        <w:rPr>
          <w:rFonts w:ascii="Arial" w:hAnsi="Arial" w:cs="Arial"/>
        </w:rPr>
      </w:pPr>
      <w:r w:rsidRPr="009728FD">
        <w:rPr>
          <w:rFonts w:ascii="Arial" w:hAnsi="Arial" w:cs="Arial"/>
        </w:rPr>
        <w:t xml:space="preserve">Yours sincerely, </w:t>
      </w:r>
    </w:p>
    <w:p w14:paraId="5CDF731F" w14:textId="77777777" w:rsidR="009728FD" w:rsidRDefault="009728FD" w:rsidP="009728FD">
      <w:pPr>
        <w:spacing w:after="0" w:line="240" w:lineRule="auto"/>
        <w:rPr>
          <w:rFonts w:ascii="Arial" w:hAnsi="Arial" w:cs="Arial"/>
          <w:b/>
          <w:bCs/>
          <w:highlight w:val="lightGray"/>
        </w:rPr>
      </w:pPr>
    </w:p>
    <w:p w14:paraId="2A26F2B4" w14:textId="2BB5147B" w:rsidR="0058630A" w:rsidRPr="009728FD" w:rsidRDefault="0058630A" w:rsidP="009728FD">
      <w:pPr>
        <w:spacing w:after="0" w:line="240" w:lineRule="auto"/>
        <w:rPr>
          <w:rFonts w:ascii="Arial" w:hAnsi="Arial" w:cs="Arial"/>
          <w:b/>
          <w:bCs/>
        </w:rPr>
      </w:pPr>
      <w:r w:rsidRPr="009728FD">
        <w:rPr>
          <w:rFonts w:ascii="Arial" w:hAnsi="Arial" w:cs="Arial"/>
          <w:b/>
          <w:bCs/>
          <w:highlight w:val="lightGray"/>
        </w:rPr>
        <w:t>ADDITIONAL INFORMATION</w:t>
      </w:r>
      <w:r w:rsidRPr="009728FD">
        <w:rPr>
          <w:rFonts w:ascii="Arial" w:hAnsi="Arial" w:cs="Arial"/>
          <w:b/>
          <w:bCs/>
        </w:rPr>
        <w:t xml:space="preserve"> </w:t>
      </w:r>
    </w:p>
    <w:p w14:paraId="1AF982AD" w14:textId="77777777" w:rsidR="0058630A" w:rsidRPr="009728FD" w:rsidRDefault="0058630A" w:rsidP="009728FD">
      <w:pPr>
        <w:spacing w:after="0" w:line="240" w:lineRule="auto"/>
        <w:rPr>
          <w:rFonts w:ascii="Arial" w:hAnsi="Arial" w:cs="Arial"/>
        </w:rPr>
      </w:pPr>
      <w:r w:rsidRPr="009728FD">
        <w:rPr>
          <w:rFonts w:ascii="Arial" w:hAnsi="Arial" w:cs="Arial"/>
        </w:rPr>
        <w:lastRenderedPageBreak/>
        <w:t>On July 6</w:t>
      </w:r>
      <w:r w:rsidRPr="009728FD">
        <w:rPr>
          <w:rFonts w:ascii="Arial" w:hAnsi="Arial" w:cs="Arial"/>
        </w:rPr>
        <w:t xml:space="preserve">, </w:t>
      </w:r>
      <w:r w:rsidRPr="009728FD">
        <w:rPr>
          <w:rFonts w:ascii="Arial" w:hAnsi="Arial" w:cs="Arial"/>
        </w:rPr>
        <w:t>2026, more than 200 police officers arrived in the Garifuna community of San Juan, in Tela, Atlántida Department, to carry out an eviction. According to testimonies, during the operation, security forces used tear gas and fired live munitions. Authorities also arrested the five human rights defenders, who were released hours later. However, they still face criminal proceedings for aggravated usurpation in their own ancestral territory, which could lead to prison sentences</w:t>
      </w:r>
      <w:r w:rsidRPr="009728FD">
        <w:rPr>
          <w:rFonts w:ascii="Arial" w:hAnsi="Arial" w:cs="Arial"/>
        </w:rPr>
        <w:t>.</w:t>
      </w:r>
    </w:p>
    <w:p w14:paraId="1443F984" w14:textId="77777777" w:rsidR="0058630A" w:rsidRPr="009728FD" w:rsidRDefault="0058630A" w:rsidP="009728FD">
      <w:pPr>
        <w:spacing w:after="0" w:line="240" w:lineRule="auto"/>
        <w:rPr>
          <w:rFonts w:ascii="Arial" w:hAnsi="Arial" w:cs="Arial"/>
          <w:sz w:val="18"/>
          <w:szCs w:val="18"/>
        </w:rPr>
      </w:pPr>
    </w:p>
    <w:p w14:paraId="1A9BC102" w14:textId="77777777" w:rsidR="0058630A" w:rsidRPr="009728FD" w:rsidRDefault="0058630A" w:rsidP="009728FD">
      <w:pPr>
        <w:spacing w:after="0" w:line="240" w:lineRule="auto"/>
        <w:rPr>
          <w:rFonts w:ascii="Arial" w:hAnsi="Arial" w:cs="Arial"/>
        </w:rPr>
      </w:pPr>
      <w:r w:rsidRPr="009728FD">
        <w:rPr>
          <w:rFonts w:ascii="Arial" w:hAnsi="Arial" w:cs="Arial"/>
        </w:rPr>
        <w:t xml:space="preserve">OFRANEH has also reported facing campaigns of stigmatization and racial discrimination </w:t>
      </w:r>
      <w:proofErr w:type="gramStart"/>
      <w:r w:rsidRPr="009728FD">
        <w:rPr>
          <w:rFonts w:ascii="Arial" w:hAnsi="Arial" w:cs="Arial"/>
        </w:rPr>
        <w:t>as a result of</w:t>
      </w:r>
      <w:proofErr w:type="gramEnd"/>
      <w:r w:rsidRPr="009728FD">
        <w:rPr>
          <w:rFonts w:ascii="Arial" w:hAnsi="Arial" w:cs="Arial"/>
        </w:rPr>
        <w:t xml:space="preserve"> its advocacy and demands in this case, aimed at undermining the legitimacy of its work and claims. </w:t>
      </w:r>
    </w:p>
    <w:p w14:paraId="3F41724B" w14:textId="77777777" w:rsidR="0058630A" w:rsidRPr="009728FD" w:rsidRDefault="0058630A" w:rsidP="009728FD">
      <w:pPr>
        <w:spacing w:after="0" w:line="240" w:lineRule="auto"/>
        <w:rPr>
          <w:rFonts w:ascii="Arial" w:hAnsi="Arial" w:cs="Arial"/>
          <w:sz w:val="18"/>
          <w:szCs w:val="18"/>
        </w:rPr>
      </w:pPr>
    </w:p>
    <w:p w14:paraId="7E808659" w14:textId="77777777" w:rsidR="009728FD" w:rsidRPr="009728FD" w:rsidRDefault="0058630A" w:rsidP="009728FD">
      <w:pPr>
        <w:spacing w:after="0" w:line="240" w:lineRule="auto"/>
        <w:rPr>
          <w:rFonts w:ascii="Arial" w:hAnsi="Arial" w:cs="Arial"/>
        </w:rPr>
      </w:pPr>
      <w:r w:rsidRPr="009728FD">
        <w:rPr>
          <w:rFonts w:ascii="Arial" w:hAnsi="Arial" w:cs="Arial"/>
        </w:rPr>
        <w:t xml:space="preserve">This is the second eviction carried out since the entry into force of the new Law for the Strengthening and Protection of the Agro-industrial Sector, Energy Projects, Tourism, Livestock, and Small-Scale Agro-industrial Producers in Honduras, passed by Congress in May 2026. Among others, the law prohibits demonstrations and strikes across a wide range of territories and authorizes evictions without judicial control nor fair trial, thereby jeopardizing the rights to food, housing, peaceful assembly, and freedom of expression. It also aggravates the risk of criminalization of peasants, Indigenous People and </w:t>
      </w:r>
      <w:proofErr w:type="spellStart"/>
      <w:r w:rsidRPr="009728FD">
        <w:rPr>
          <w:rFonts w:ascii="Arial" w:hAnsi="Arial" w:cs="Arial"/>
        </w:rPr>
        <w:t>Afrodescendants</w:t>
      </w:r>
      <w:proofErr w:type="spellEnd"/>
      <w:r w:rsidRPr="009728FD">
        <w:rPr>
          <w:rFonts w:ascii="Arial" w:hAnsi="Arial" w:cs="Arial"/>
        </w:rPr>
        <w:t xml:space="preserve">. In September 2026, several UN special procedures and human rights experts have expressed concerns over the law. </w:t>
      </w:r>
    </w:p>
    <w:p w14:paraId="0E111924" w14:textId="77777777" w:rsidR="009728FD" w:rsidRPr="009728FD" w:rsidRDefault="009728FD" w:rsidP="009728FD">
      <w:pPr>
        <w:spacing w:after="0" w:line="240" w:lineRule="auto"/>
        <w:rPr>
          <w:rFonts w:ascii="Arial" w:hAnsi="Arial" w:cs="Arial"/>
          <w:sz w:val="18"/>
          <w:szCs w:val="18"/>
        </w:rPr>
      </w:pPr>
    </w:p>
    <w:p w14:paraId="6B4E367A" w14:textId="77777777" w:rsidR="009728FD" w:rsidRPr="009728FD" w:rsidRDefault="0058630A" w:rsidP="009728FD">
      <w:pPr>
        <w:spacing w:after="0" w:line="240" w:lineRule="auto"/>
        <w:rPr>
          <w:rFonts w:ascii="Arial" w:hAnsi="Arial" w:cs="Arial"/>
        </w:rPr>
      </w:pPr>
      <w:r w:rsidRPr="009728FD">
        <w:rPr>
          <w:rFonts w:ascii="Arial" w:hAnsi="Arial" w:cs="Arial"/>
        </w:rPr>
        <w:t>Previous to this, Human Rights bodies, such as the Inter-American Commission on Human Rights and civil society organizations had already raised concern over the ambiguous definition of the crime of usurpation in the Criminal Code, which may give rise to a discretionary and arbitrary use of this criminal offense that could lead to further criminalization of human rights defenders</w:t>
      </w:r>
      <w:r w:rsidR="009728FD" w:rsidRPr="009728FD">
        <w:rPr>
          <w:rFonts w:ascii="Arial" w:hAnsi="Arial" w:cs="Arial"/>
        </w:rPr>
        <w:t>.</w:t>
      </w:r>
      <w:r w:rsidRPr="009728FD">
        <w:rPr>
          <w:rFonts w:ascii="Arial" w:hAnsi="Arial" w:cs="Arial"/>
        </w:rPr>
        <w:t xml:space="preserve"> </w:t>
      </w:r>
    </w:p>
    <w:p w14:paraId="5E80A1F3" w14:textId="77777777" w:rsidR="009728FD" w:rsidRPr="009728FD" w:rsidRDefault="009728FD" w:rsidP="009728FD">
      <w:pPr>
        <w:spacing w:after="0" w:line="240" w:lineRule="auto"/>
        <w:rPr>
          <w:rFonts w:ascii="Arial" w:hAnsi="Arial" w:cs="Arial"/>
          <w:sz w:val="18"/>
          <w:szCs w:val="18"/>
        </w:rPr>
      </w:pPr>
    </w:p>
    <w:p w14:paraId="14D08EBD" w14:textId="77777777" w:rsidR="009728FD" w:rsidRPr="009728FD" w:rsidRDefault="0058630A" w:rsidP="009728FD">
      <w:pPr>
        <w:spacing w:after="0" w:line="240" w:lineRule="auto"/>
        <w:rPr>
          <w:rFonts w:ascii="Arial" w:hAnsi="Arial" w:cs="Arial"/>
        </w:rPr>
      </w:pPr>
      <w:r w:rsidRPr="009728FD">
        <w:rPr>
          <w:rFonts w:ascii="Arial" w:hAnsi="Arial" w:cs="Arial"/>
        </w:rPr>
        <w:t xml:space="preserve">For the Garifuna people, their territory is the foundation of their collective identity, their culture, their spirituality, their ways of life, their food sovereignty, and their very survival as a people. </w:t>
      </w:r>
    </w:p>
    <w:p w14:paraId="52309F5C" w14:textId="77777777" w:rsidR="009728FD" w:rsidRPr="009728FD" w:rsidRDefault="009728FD" w:rsidP="009728FD">
      <w:pPr>
        <w:spacing w:after="0" w:line="240" w:lineRule="auto"/>
        <w:rPr>
          <w:rFonts w:ascii="Arial" w:hAnsi="Arial" w:cs="Arial"/>
          <w:sz w:val="18"/>
          <w:szCs w:val="18"/>
        </w:rPr>
      </w:pPr>
    </w:p>
    <w:p w14:paraId="451282C9" w14:textId="77777777" w:rsidR="009728FD" w:rsidRPr="009728FD" w:rsidRDefault="0058630A" w:rsidP="009728FD">
      <w:pPr>
        <w:spacing w:after="0" w:line="240" w:lineRule="auto"/>
        <w:rPr>
          <w:rFonts w:ascii="Arial" w:hAnsi="Arial" w:cs="Arial"/>
        </w:rPr>
      </w:pPr>
      <w:r w:rsidRPr="009728FD">
        <w:rPr>
          <w:rFonts w:ascii="Arial" w:hAnsi="Arial" w:cs="Arial"/>
        </w:rPr>
        <w:t xml:space="preserve">Between 2015 and 2026, the Inter-American Court of Human Rights has issued four judgments against Honduras for violating the rights of four Garifuna communities in northern Honduras regarding their ancestral territory and other rights: the Garifuna Community of Punta Piedra (2015); the Garifuna Community of Triunfo de la Cruz (2015); the Garifuna Community of San Juan (2023); and the Garifuna Community of </w:t>
      </w:r>
      <w:proofErr w:type="spellStart"/>
      <w:r w:rsidRPr="009728FD">
        <w:rPr>
          <w:rFonts w:ascii="Arial" w:hAnsi="Arial" w:cs="Arial"/>
        </w:rPr>
        <w:t>Cayos</w:t>
      </w:r>
      <w:proofErr w:type="spellEnd"/>
      <w:r w:rsidRPr="009728FD">
        <w:rPr>
          <w:rFonts w:ascii="Arial" w:hAnsi="Arial" w:cs="Arial"/>
        </w:rPr>
        <w:t xml:space="preserve"> </w:t>
      </w:r>
      <w:proofErr w:type="spellStart"/>
      <w:r w:rsidRPr="009728FD">
        <w:rPr>
          <w:rFonts w:ascii="Arial" w:hAnsi="Arial" w:cs="Arial"/>
        </w:rPr>
        <w:t>Cochinos</w:t>
      </w:r>
      <w:proofErr w:type="spellEnd"/>
      <w:r w:rsidRPr="009728FD">
        <w:rPr>
          <w:rFonts w:ascii="Arial" w:hAnsi="Arial" w:cs="Arial"/>
        </w:rPr>
        <w:t xml:space="preserve"> (2026). Over the last years, OFRANEH has repeatedly denounced that the Honduran government has failed to comply with the measures ordered by the Inter-American Court of Human Rights despite these are binding judgements under international law.</w:t>
      </w:r>
    </w:p>
    <w:p w14:paraId="3E10741D" w14:textId="77777777" w:rsidR="009728FD" w:rsidRPr="009728FD" w:rsidRDefault="009728FD" w:rsidP="009728FD">
      <w:pPr>
        <w:spacing w:after="0" w:line="240" w:lineRule="auto"/>
        <w:rPr>
          <w:rFonts w:ascii="Arial" w:hAnsi="Arial" w:cs="Arial"/>
          <w:sz w:val="18"/>
          <w:szCs w:val="18"/>
        </w:rPr>
      </w:pPr>
    </w:p>
    <w:p w14:paraId="670298D3" w14:textId="7FAC22F5" w:rsidR="009728FD" w:rsidRPr="009728FD" w:rsidRDefault="0058630A" w:rsidP="009728FD">
      <w:pPr>
        <w:spacing w:after="0" w:line="240" w:lineRule="auto"/>
        <w:rPr>
          <w:rFonts w:ascii="Arial" w:hAnsi="Arial" w:cs="Arial"/>
        </w:rPr>
      </w:pPr>
      <w:r w:rsidRPr="009728FD">
        <w:rPr>
          <w:rFonts w:ascii="Arial" w:hAnsi="Arial" w:cs="Arial"/>
        </w:rPr>
        <w:t xml:space="preserve">Since August </w:t>
      </w:r>
      <w:r w:rsidR="00092DAF" w:rsidRPr="009728FD">
        <w:rPr>
          <w:rFonts w:ascii="Arial" w:hAnsi="Arial" w:cs="Arial"/>
        </w:rPr>
        <w:t>10</w:t>
      </w:r>
      <w:r w:rsidR="00BD30CD">
        <w:rPr>
          <w:rFonts w:ascii="Arial" w:hAnsi="Arial" w:cs="Arial"/>
        </w:rPr>
        <w:t xml:space="preserve">, </w:t>
      </w:r>
      <w:r w:rsidRPr="009728FD">
        <w:rPr>
          <w:rFonts w:ascii="Arial" w:hAnsi="Arial" w:cs="Arial"/>
        </w:rPr>
        <w:t xml:space="preserve">2026, OFRANEH has maintained a pacific protest camp in front of the Supreme Court of Justice in Tegucigalpa to demand the end of criminalization, compliance with the four judgments of the Inter-American Court of Human Rights, and the cease of the campaigns of stigmatization and racial discrimination against them. </w:t>
      </w:r>
    </w:p>
    <w:p w14:paraId="4BDC2F75" w14:textId="77777777" w:rsidR="009728FD" w:rsidRPr="009728FD" w:rsidRDefault="009728FD" w:rsidP="009728FD">
      <w:pPr>
        <w:spacing w:after="0" w:line="240" w:lineRule="auto"/>
        <w:rPr>
          <w:rFonts w:ascii="Arial" w:hAnsi="Arial" w:cs="Arial"/>
          <w:sz w:val="18"/>
          <w:szCs w:val="18"/>
        </w:rPr>
      </w:pPr>
    </w:p>
    <w:p w14:paraId="26240F93" w14:textId="4A153C3F" w:rsidR="009728FD" w:rsidRPr="009728FD" w:rsidRDefault="0058630A" w:rsidP="009728FD">
      <w:pPr>
        <w:spacing w:after="0" w:line="240" w:lineRule="auto"/>
        <w:rPr>
          <w:rFonts w:ascii="Arial" w:hAnsi="Arial" w:cs="Arial"/>
        </w:rPr>
      </w:pPr>
      <w:r w:rsidRPr="009728FD">
        <w:rPr>
          <w:rFonts w:ascii="Arial" w:hAnsi="Arial" w:cs="Arial"/>
          <w:b/>
          <w:bCs/>
        </w:rPr>
        <w:t>PREFERRED LANGUAGE TO ADDRESS TARGET</w:t>
      </w:r>
      <w:r w:rsidRPr="009728FD">
        <w:rPr>
          <w:rFonts w:ascii="Arial" w:hAnsi="Arial" w:cs="Arial"/>
        </w:rPr>
        <w:t xml:space="preserve">: Spanish </w:t>
      </w:r>
      <w:r w:rsidR="009728FD">
        <w:rPr>
          <w:rFonts w:ascii="Arial" w:hAnsi="Arial" w:cs="Arial"/>
        </w:rPr>
        <w:t>or</w:t>
      </w:r>
      <w:r w:rsidRPr="009728FD">
        <w:rPr>
          <w:rFonts w:ascii="Arial" w:hAnsi="Arial" w:cs="Arial"/>
        </w:rPr>
        <w:t xml:space="preserve"> your own language. </w:t>
      </w:r>
    </w:p>
    <w:p w14:paraId="64FDF20A" w14:textId="77777777" w:rsidR="009728FD" w:rsidRPr="009728FD" w:rsidRDefault="009728FD" w:rsidP="009728FD">
      <w:pPr>
        <w:spacing w:after="0" w:line="240" w:lineRule="auto"/>
        <w:rPr>
          <w:rFonts w:ascii="Arial" w:hAnsi="Arial" w:cs="Arial"/>
          <w:sz w:val="18"/>
          <w:szCs w:val="18"/>
        </w:rPr>
      </w:pPr>
    </w:p>
    <w:p w14:paraId="6A4414D4" w14:textId="202423DD" w:rsidR="009728FD" w:rsidRPr="009728FD" w:rsidRDefault="0058630A" w:rsidP="009728FD">
      <w:pPr>
        <w:spacing w:after="0" w:line="240" w:lineRule="auto"/>
        <w:rPr>
          <w:rFonts w:ascii="Arial" w:hAnsi="Arial" w:cs="Arial"/>
        </w:rPr>
      </w:pPr>
      <w:r w:rsidRPr="009728FD">
        <w:rPr>
          <w:rFonts w:ascii="Arial" w:hAnsi="Arial" w:cs="Arial"/>
          <w:b/>
          <w:bCs/>
        </w:rPr>
        <w:t>PLEASE TAKE ACTION AS SOON AS POSSIBLE UNTIL</w:t>
      </w:r>
      <w:r w:rsidRPr="009728FD">
        <w:rPr>
          <w:rFonts w:ascii="Arial" w:hAnsi="Arial" w:cs="Arial"/>
        </w:rPr>
        <w:t>: November</w:t>
      </w:r>
      <w:r w:rsidR="009728FD">
        <w:rPr>
          <w:rFonts w:ascii="Arial" w:hAnsi="Arial" w:cs="Arial"/>
        </w:rPr>
        <w:t xml:space="preserve"> 5,</w:t>
      </w:r>
      <w:r w:rsidRPr="009728FD">
        <w:rPr>
          <w:rFonts w:ascii="Arial" w:hAnsi="Arial" w:cs="Arial"/>
        </w:rPr>
        <w:t xml:space="preserve"> 2026 </w:t>
      </w:r>
    </w:p>
    <w:p w14:paraId="39CF290E" w14:textId="77777777" w:rsidR="009728FD" w:rsidRPr="009728FD" w:rsidRDefault="009728FD" w:rsidP="009728FD">
      <w:pPr>
        <w:spacing w:after="0" w:line="240" w:lineRule="auto"/>
        <w:rPr>
          <w:rFonts w:ascii="Arial" w:hAnsi="Arial" w:cs="Arial"/>
          <w:sz w:val="18"/>
          <w:szCs w:val="18"/>
        </w:rPr>
      </w:pPr>
    </w:p>
    <w:p w14:paraId="401CEA0C" w14:textId="14C9A183" w:rsidR="0058630A" w:rsidRPr="009728FD" w:rsidRDefault="0058630A" w:rsidP="009728FD">
      <w:pPr>
        <w:spacing w:after="0" w:line="240" w:lineRule="auto"/>
        <w:rPr>
          <w:rFonts w:ascii="Arial" w:hAnsi="Arial" w:cs="Arial"/>
        </w:rPr>
      </w:pPr>
      <w:r w:rsidRPr="009728FD">
        <w:rPr>
          <w:rFonts w:ascii="Arial" w:hAnsi="Arial" w:cs="Arial"/>
          <w:b/>
          <w:bCs/>
        </w:rPr>
        <w:t>NAME AND PREFFERED PRONOUN</w:t>
      </w:r>
      <w:r w:rsidRPr="009728FD">
        <w:rPr>
          <w:rFonts w:ascii="Arial" w:hAnsi="Arial" w:cs="Arial"/>
        </w:rPr>
        <w:t xml:space="preserve">: </w:t>
      </w:r>
      <w:proofErr w:type="spellStart"/>
      <w:r w:rsidRPr="009728FD">
        <w:rPr>
          <w:rFonts w:ascii="Arial" w:hAnsi="Arial" w:cs="Arial"/>
        </w:rPr>
        <w:t>Garífuna</w:t>
      </w:r>
      <w:proofErr w:type="spellEnd"/>
      <w:r w:rsidRPr="009728FD">
        <w:rPr>
          <w:rFonts w:ascii="Arial" w:hAnsi="Arial" w:cs="Arial"/>
        </w:rPr>
        <w:t xml:space="preserve"> Land Defenders. They/them</w:t>
      </w:r>
    </w:p>
    <w:sectPr w:rsidR="0058630A" w:rsidRPr="009728FD" w:rsidSect="0058630A">
      <w:type w:val="continuous"/>
      <w:pgSz w:w="12240" w:h="15840"/>
      <w:pgMar w:top="720" w:right="720" w:bottom="216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9B8E4" w14:textId="77777777" w:rsidR="00545E26" w:rsidRDefault="00545E26" w:rsidP="0058630A">
      <w:pPr>
        <w:spacing w:after="0" w:line="240" w:lineRule="auto"/>
      </w:pPr>
      <w:r>
        <w:separator/>
      </w:r>
    </w:p>
  </w:endnote>
  <w:endnote w:type="continuationSeparator" w:id="0">
    <w:p w14:paraId="614BB1A7" w14:textId="77777777" w:rsidR="00545E26" w:rsidRDefault="00545E26" w:rsidP="00586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BE24F" w14:textId="46091AD7" w:rsidR="009728FD" w:rsidRPr="00234918" w:rsidRDefault="009728FD" w:rsidP="009728FD">
    <w:pPr>
      <w:spacing w:after="0" w:line="240" w:lineRule="auto"/>
      <w:jc w:val="center"/>
      <w:rPr>
        <w:rFonts w:ascii="Arial" w:eastAsia="Calibri Light" w:hAnsi="Arial" w:cs="Arial"/>
        <w:color w:val="000000" w:themeColor="text1"/>
        <w:sz w:val="20"/>
        <w:szCs w:val="20"/>
      </w:rPr>
    </w:pPr>
    <w:r w:rsidRPr="00234918">
      <w:rPr>
        <w:rFonts w:ascii="Arial" w:eastAsia="Calibri Light" w:hAnsi="Arial" w:cs="Arial"/>
        <w:color w:val="000000" w:themeColor="text1"/>
        <w:sz w:val="20"/>
        <w:szCs w:val="20"/>
      </w:rPr>
      <w:t>AIUSA’s Urgent Action Network | 311 W. 43</w:t>
    </w:r>
    <w:r w:rsidRPr="00234918">
      <w:rPr>
        <w:rFonts w:ascii="Arial" w:eastAsia="Calibri Light" w:hAnsi="Arial" w:cs="Arial"/>
        <w:color w:val="000000" w:themeColor="text1"/>
        <w:sz w:val="20"/>
        <w:szCs w:val="20"/>
        <w:vertAlign w:val="superscript"/>
      </w:rPr>
      <w:t>rd</w:t>
    </w:r>
    <w:r w:rsidRPr="00234918">
      <w:rPr>
        <w:rFonts w:ascii="Arial" w:eastAsia="Calibri Light" w:hAnsi="Arial" w:cs="Arial"/>
        <w:color w:val="000000" w:themeColor="text1"/>
        <w:sz w:val="20"/>
        <w:szCs w:val="20"/>
      </w:rPr>
      <w:t xml:space="preserve"> Street, 7</w:t>
    </w:r>
    <w:r w:rsidRPr="00234918">
      <w:rPr>
        <w:rFonts w:ascii="Arial" w:eastAsia="Calibri Light" w:hAnsi="Arial" w:cs="Arial"/>
        <w:color w:val="000000" w:themeColor="text1"/>
        <w:sz w:val="20"/>
        <w:szCs w:val="20"/>
        <w:vertAlign w:val="superscript"/>
      </w:rPr>
      <w:t>th</w:t>
    </w:r>
    <w:r w:rsidRPr="00234918">
      <w:rPr>
        <w:rFonts w:ascii="Arial" w:eastAsia="Calibri Light" w:hAnsi="Arial" w:cs="Arial"/>
        <w:color w:val="000000" w:themeColor="text1"/>
        <w:sz w:val="20"/>
        <w:szCs w:val="20"/>
      </w:rPr>
      <w:t xml:space="preserve"> Fl, New York, NY 10036</w:t>
    </w:r>
  </w:p>
  <w:p w14:paraId="4C49787A" w14:textId="474992A8" w:rsidR="009728FD" w:rsidRDefault="009728FD" w:rsidP="009728FD">
    <w:pPr>
      <w:pStyle w:val="Footer"/>
      <w:jc w:val="center"/>
    </w:pPr>
    <w:r w:rsidRPr="00234918">
      <w:rPr>
        <w:rFonts w:ascii="Arial" w:eastAsia="Calibri Light" w:hAnsi="Arial" w:cs="Arial"/>
        <w:color w:val="000000" w:themeColor="text1"/>
        <w:sz w:val="20"/>
        <w:szCs w:val="20"/>
      </w:rPr>
      <w:t xml:space="preserve">| </w:t>
    </w:r>
    <w:hyperlink r:id="rId1">
      <w:r w:rsidRPr="00234918">
        <w:rPr>
          <w:rStyle w:val="Hyperlink"/>
          <w:rFonts w:ascii="Arial" w:eastAsia="Calibri Light" w:hAnsi="Arial" w:cs="Arial"/>
          <w:sz w:val="20"/>
          <w:szCs w:val="20"/>
        </w:rPr>
        <w:t>uan@aiusa.org</w:t>
      </w:r>
    </w:hyperlink>
    <w:r w:rsidRPr="00234918">
      <w:rPr>
        <w:rFonts w:ascii="Arial" w:eastAsia="Calibri Light" w:hAnsi="Arial" w:cs="Arial"/>
        <w:color w:val="000000" w:themeColor="text1"/>
        <w:sz w:val="20"/>
        <w:szCs w:val="20"/>
      </w:rPr>
      <w:t xml:space="preserve"> | </w:t>
    </w:r>
    <w:hyperlink r:id="rId2">
      <w:r w:rsidRPr="00234918">
        <w:rPr>
          <w:rStyle w:val="Hyperlink"/>
          <w:rFonts w:ascii="Arial" w:eastAsia="Calibri Light" w:hAnsi="Arial" w:cs="Arial"/>
          <w:sz w:val="20"/>
          <w:szCs w:val="20"/>
        </w:rPr>
        <w:t>www.amnestyusa.org/uan</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4D499" w14:textId="1BE41F33" w:rsidR="009728FD" w:rsidRDefault="009728FD" w:rsidP="009728FD">
    <w:pPr>
      <w:pStyle w:val="Footer"/>
      <w:jc w:val="right"/>
    </w:pPr>
    <w:r>
      <w:rPr>
        <w:noProof/>
      </w:rPr>
      <w:drawing>
        <wp:inline distT="0" distB="0" distL="0" distR="0" wp14:anchorId="198DB202" wp14:editId="6BF2BF54">
          <wp:extent cx="1277327" cy="533753"/>
          <wp:effectExtent l="0" t="0" r="0" b="0"/>
          <wp:docPr id="388375413" name="Picture 388375413" descr="A yellow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375413" name="Picture 388375413" descr="A yellow sign with black 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97897" cy="54234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86E21" w14:textId="77777777" w:rsidR="00545E26" w:rsidRDefault="00545E26" w:rsidP="0058630A">
      <w:pPr>
        <w:spacing w:after="0" w:line="240" w:lineRule="auto"/>
      </w:pPr>
      <w:r>
        <w:separator/>
      </w:r>
    </w:p>
  </w:footnote>
  <w:footnote w:type="continuationSeparator" w:id="0">
    <w:p w14:paraId="37F38E46" w14:textId="77777777" w:rsidR="00545E26" w:rsidRDefault="00545E26" w:rsidP="005863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79C75" w14:textId="242339F7" w:rsidR="0058630A" w:rsidRPr="0058630A" w:rsidRDefault="0058630A" w:rsidP="0058630A">
    <w:pPr>
      <w:rPr>
        <w:sz w:val="20"/>
        <w:szCs w:val="20"/>
      </w:rPr>
    </w:pPr>
    <w:r w:rsidRPr="0058630A">
      <w:rPr>
        <w:rFonts w:ascii="Arial" w:hAnsi="Arial" w:cs="Arial"/>
        <w:sz w:val="20"/>
        <w:szCs w:val="20"/>
      </w:rPr>
      <w:t xml:space="preserve">First UA: 89/26 Index: AMR 37/1427/2026 Honduras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Pr="0058630A">
      <w:rPr>
        <w:rFonts w:ascii="Arial" w:hAnsi="Arial" w:cs="Arial"/>
        <w:sz w:val="20"/>
        <w:szCs w:val="20"/>
      </w:rPr>
      <w:t>Date: 0</w:t>
    </w:r>
    <w:r>
      <w:rPr>
        <w:rFonts w:ascii="Arial" w:hAnsi="Arial" w:cs="Arial"/>
        <w:sz w:val="20"/>
        <w:szCs w:val="20"/>
      </w:rPr>
      <w:t>7</w:t>
    </w:r>
    <w:r w:rsidRPr="0058630A">
      <w:rPr>
        <w:rFonts w:ascii="Arial" w:hAnsi="Arial" w:cs="Arial"/>
        <w:sz w:val="20"/>
        <w:szCs w:val="20"/>
      </w:rPr>
      <w:t xml:space="preserve"> September 2026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EBF84" w14:textId="6D4AF7ED" w:rsidR="009728FD" w:rsidRPr="009728FD" w:rsidRDefault="009728FD" w:rsidP="009728FD">
    <w:pPr>
      <w:rPr>
        <w:sz w:val="20"/>
        <w:szCs w:val="20"/>
      </w:rPr>
    </w:pPr>
    <w:r w:rsidRPr="0058630A">
      <w:rPr>
        <w:rFonts w:ascii="Arial" w:hAnsi="Arial" w:cs="Arial"/>
        <w:sz w:val="20"/>
        <w:szCs w:val="20"/>
      </w:rPr>
      <w:t xml:space="preserve">First UA: 89/26 Index: AMR 37/1427/2026 Honduras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Pr="0058630A">
      <w:rPr>
        <w:rFonts w:ascii="Arial" w:hAnsi="Arial" w:cs="Arial"/>
        <w:sz w:val="20"/>
        <w:szCs w:val="20"/>
      </w:rPr>
      <w:t>Date: 0</w:t>
    </w:r>
    <w:r>
      <w:rPr>
        <w:rFonts w:ascii="Arial" w:hAnsi="Arial" w:cs="Arial"/>
        <w:sz w:val="20"/>
        <w:szCs w:val="20"/>
      </w:rPr>
      <w:t>7</w:t>
    </w:r>
    <w:r w:rsidRPr="0058630A">
      <w:rPr>
        <w:rFonts w:ascii="Arial" w:hAnsi="Arial" w:cs="Arial"/>
        <w:sz w:val="20"/>
        <w:szCs w:val="20"/>
      </w:rPr>
      <w:t xml:space="preserve"> September 2026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655D7"/>
    <w:multiLevelType w:val="hybridMultilevel"/>
    <w:tmpl w:val="9CDE8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7081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30A"/>
    <w:rsid w:val="00092DAF"/>
    <w:rsid w:val="00430A34"/>
    <w:rsid w:val="00520BDB"/>
    <w:rsid w:val="00545E26"/>
    <w:rsid w:val="0058630A"/>
    <w:rsid w:val="009728FD"/>
    <w:rsid w:val="00B536AF"/>
    <w:rsid w:val="00BD30CD"/>
    <w:rsid w:val="00F444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A97AD"/>
  <w15:chartTrackingRefBased/>
  <w15:docId w15:val="{A5B09CFD-DCA8-4C91-A5C1-AEF7D676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63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63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63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63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63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63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63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63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63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3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63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63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63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63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63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63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63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630A"/>
    <w:rPr>
      <w:rFonts w:eastAsiaTheme="majorEastAsia" w:cstheme="majorBidi"/>
      <w:color w:val="272727" w:themeColor="text1" w:themeTint="D8"/>
    </w:rPr>
  </w:style>
  <w:style w:type="paragraph" w:styleId="Title">
    <w:name w:val="Title"/>
    <w:basedOn w:val="Normal"/>
    <w:next w:val="Normal"/>
    <w:link w:val="TitleChar"/>
    <w:uiPriority w:val="10"/>
    <w:qFormat/>
    <w:rsid w:val="005863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63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63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63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630A"/>
    <w:pPr>
      <w:spacing w:before="160"/>
      <w:jc w:val="center"/>
    </w:pPr>
    <w:rPr>
      <w:i/>
      <w:iCs/>
      <w:color w:val="404040" w:themeColor="text1" w:themeTint="BF"/>
    </w:rPr>
  </w:style>
  <w:style w:type="character" w:customStyle="1" w:styleId="QuoteChar">
    <w:name w:val="Quote Char"/>
    <w:basedOn w:val="DefaultParagraphFont"/>
    <w:link w:val="Quote"/>
    <w:uiPriority w:val="29"/>
    <w:rsid w:val="0058630A"/>
    <w:rPr>
      <w:i/>
      <w:iCs/>
      <w:color w:val="404040" w:themeColor="text1" w:themeTint="BF"/>
    </w:rPr>
  </w:style>
  <w:style w:type="paragraph" w:styleId="ListParagraph">
    <w:name w:val="List Paragraph"/>
    <w:basedOn w:val="Normal"/>
    <w:uiPriority w:val="34"/>
    <w:qFormat/>
    <w:rsid w:val="0058630A"/>
    <w:pPr>
      <w:ind w:left="720"/>
      <w:contextualSpacing/>
    </w:pPr>
  </w:style>
  <w:style w:type="character" w:styleId="IntenseEmphasis">
    <w:name w:val="Intense Emphasis"/>
    <w:basedOn w:val="DefaultParagraphFont"/>
    <w:uiPriority w:val="21"/>
    <w:qFormat/>
    <w:rsid w:val="0058630A"/>
    <w:rPr>
      <w:i/>
      <w:iCs/>
      <w:color w:val="0F4761" w:themeColor="accent1" w:themeShade="BF"/>
    </w:rPr>
  </w:style>
  <w:style w:type="paragraph" w:styleId="IntenseQuote">
    <w:name w:val="Intense Quote"/>
    <w:basedOn w:val="Normal"/>
    <w:next w:val="Normal"/>
    <w:link w:val="IntenseQuoteChar"/>
    <w:uiPriority w:val="30"/>
    <w:qFormat/>
    <w:rsid w:val="005863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630A"/>
    <w:rPr>
      <w:i/>
      <w:iCs/>
      <w:color w:val="0F4761" w:themeColor="accent1" w:themeShade="BF"/>
    </w:rPr>
  </w:style>
  <w:style w:type="character" w:styleId="IntenseReference">
    <w:name w:val="Intense Reference"/>
    <w:basedOn w:val="DefaultParagraphFont"/>
    <w:uiPriority w:val="32"/>
    <w:qFormat/>
    <w:rsid w:val="0058630A"/>
    <w:rPr>
      <w:b/>
      <w:bCs/>
      <w:smallCaps/>
      <w:color w:val="0F4761" w:themeColor="accent1" w:themeShade="BF"/>
      <w:spacing w:val="5"/>
    </w:rPr>
  </w:style>
  <w:style w:type="paragraph" w:styleId="Header">
    <w:name w:val="header"/>
    <w:basedOn w:val="Normal"/>
    <w:link w:val="HeaderChar"/>
    <w:uiPriority w:val="99"/>
    <w:unhideWhenUsed/>
    <w:rsid w:val="005863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30A"/>
  </w:style>
  <w:style w:type="paragraph" w:styleId="Footer">
    <w:name w:val="footer"/>
    <w:basedOn w:val="Normal"/>
    <w:link w:val="FooterChar"/>
    <w:uiPriority w:val="99"/>
    <w:unhideWhenUsed/>
    <w:rsid w:val="005863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30A"/>
  </w:style>
  <w:style w:type="character" w:styleId="Hyperlink">
    <w:name w:val="Hyperlink"/>
    <w:basedOn w:val="DefaultParagraphFont"/>
    <w:uiPriority w:val="99"/>
    <w:unhideWhenUsed/>
    <w:rsid w:val="0058630A"/>
    <w:rPr>
      <w:color w:val="467886" w:themeColor="hyperlink"/>
      <w:u w:val="single"/>
    </w:rPr>
  </w:style>
  <w:style w:type="paragraph" w:customStyle="1" w:styleId="paragraph">
    <w:name w:val="paragraph"/>
    <w:basedOn w:val="Normal"/>
    <w:rsid w:val="0058630A"/>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58630A"/>
  </w:style>
  <w:style w:type="character" w:styleId="UnresolvedMention">
    <w:name w:val="Unresolved Mention"/>
    <w:basedOn w:val="DefaultParagraphFont"/>
    <w:uiPriority w:val="99"/>
    <w:semiHidden/>
    <w:unhideWhenUsed/>
    <w:rsid w:val="005863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embassy@hondurasemb.org" TargetMode="External"/><Relationship Id="rId3" Type="http://schemas.openxmlformats.org/officeDocument/2006/relationships/settings" Target="settings.xml"/><Relationship Id="rId7" Type="http://schemas.openxmlformats.org/officeDocument/2006/relationships/hyperlink" Target="https://www.amnestyusa.org/report-urgent-actions/" TargetMode="External"/><Relationship Id="rId12" Type="http://schemas.openxmlformats.org/officeDocument/2006/relationships/hyperlink" Target="mailto:fiscaliageneralhnd@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mnestyusa.org/uan" TargetMode="External"/><Relationship Id="rId1" Type="http://schemas.openxmlformats.org/officeDocument/2006/relationships/hyperlink" Target="mailto:uan@aiusa.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284</TotalTime>
  <Pages>2</Pages>
  <Words>974</Words>
  <Characters>5417</Characters>
  <Application>Microsoft Office Word</Application>
  <DocSecurity>0</DocSecurity>
  <Lines>104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Kramer</dc:creator>
  <cp:keywords/>
  <dc:description/>
  <cp:lastModifiedBy>Emily Kramer</cp:lastModifiedBy>
  <cp:revision>6</cp:revision>
  <cp:lastPrinted>2026-09-10T16:58:00Z</cp:lastPrinted>
  <dcterms:created xsi:type="dcterms:W3CDTF">2026-09-10T16:37:00Z</dcterms:created>
  <dcterms:modified xsi:type="dcterms:W3CDTF">2026-09-10T21:33:00Z</dcterms:modified>
</cp:coreProperties>
</file>