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F46B9" w14:textId="77777777" w:rsidR="00190851" w:rsidRPr="003F5DEE" w:rsidRDefault="00190851" w:rsidP="003F5DEE">
      <w:pPr>
        <w:spacing w:line="240" w:lineRule="auto"/>
        <w:rPr>
          <w:rFonts w:ascii="Arial" w:hAnsi="Arial" w:cs="Arial"/>
          <w:sz w:val="60"/>
          <w:szCs w:val="60"/>
        </w:rPr>
      </w:pPr>
      <w:r w:rsidRPr="003F5DEE">
        <w:rPr>
          <w:rFonts w:ascii="Arial" w:hAnsi="Arial" w:cs="Arial"/>
          <w:sz w:val="60"/>
          <w:szCs w:val="60"/>
          <w:highlight w:val="yellow"/>
        </w:rPr>
        <w:t>URGENT ACTION</w:t>
      </w:r>
      <w:r w:rsidRPr="003F5DEE">
        <w:rPr>
          <w:rFonts w:ascii="Arial" w:hAnsi="Arial" w:cs="Arial"/>
          <w:sz w:val="60"/>
          <w:szCs w:val="60"/>
        </w:rPr>
        <w:t xml:space="preserve"> </w:t>
      </w:r>
    </w:p>
    <w:p w14:paraId="193662B8" w14:textId="77777777" w:rsidR="00190851" w:rsidRPr="003F5DEE" w:rsidRDefault="00190851" w:rsidP="003F5DEE">
      <w:pPr>
        <w:spacing w:after="0" w:line="240" w:lineRule="auto"/>
        <w:rPr>
          <w:rFonts w:ascii="Arial" w:hAnsi="Arial" w:cs="Arial"/>
          <w:b/>
          <w:bCs/>
          <w:sz w:val="28"/>
          <w:szCs w:val="28"/>
        </w:rPr>
      </w:pPr>
      <w:r w:rsidRPr="003F5DEE">
        <w:rPr>
          <w:rFonts w:ascii="Arial" w:hAnsi="Arial" w:cs="Arial"/>
          <w:b/>
          <w:bCs/>
          <w:sz w:val="28"/>
          <w:szCs w:val="28"/>
        </w:rPr>
        <w:t xml:space="preserve">EX-PRESIDENTIAL CANDIDATE ARBITRARILY DETAINED </w:t>
      </w:r>
    </w:p>
    <w:p w14:paraId="07BA86F5" w14:textId="028093F4" w:rsidR="00190851" w:rsidRPr="003F5DEE" w:rsidRDefault="00190851" w:rsidP="003F5DEE">
      <w:pPr>
        <w:spacing w:after="0" w:line="240" w:lineRule="auto"/>
        <w:rPr>
          <w:rFonts w:ascii="Arial" w:hAnsi="Arial" w:cs="Arial"/>
          <w:b/>
          <w:bCs/>
          <w:sz w:val="22"/>
          <w:szCs w:val="22"/>
        </w:rPr>
      </w:pPr>
      <w:r w:rsidRPr="003F5DEE">
        <w:rPr>
          <w:rFonts w:ascii="Arial" w:hAnsi="Arial" w:cs="Arial"/>
          <w:b/>
          <w:bCs/>
          <w:sz w:val="22"/>
          <w:szCs w:val="22"/>
        </w:rPr>
        <w:t>Xavier Chungu is an opposition political leader and was a presidential candidate until his withdrawal on July</w:t>
      </w:r>
      <w:r w:rsidR="003379BB">
        <w:rPr>
          <w:rFonts w:ascii="Arial" w:hAnsi="Arial" w:cs="Arial"/>
          <w:b/>
          <w:bCs/>
          <w:sz w:val="22"/>
          <w:szCs w:val="22"/>
        </w:rPr>
        <w:t xml:space="preserve"> </w:t>
      </w:r>
      <w:r w:rsidR="003379BB" w:rsidRPr="003F5DEE">
        <w:rPr>
          <w:rFonts w:ascii="Arial" w:hAnsi="Arial" w:cs="Arial"/>
          <w:b/>
          <w:bCs/>
          <w:sz w:val="22"/>
          <w:szCs w:val="22"/>
        </w:rPr>
        <w:t>12</w:t>
      </w:r>
      <w:r w:rsidRPr="003F5DEE">
        <w:rPr>
          <w:rFonts w:ascii="Arial" w:hAnsi="Arial" w:cs="Arial"/>
          <w:b/>
          <w:bCs/>
          <w:sz w:val="22"/>
          <w:szCs w:val="22"/>
        </w:rPr>
        <w:t>. On May</w:t>
      </w:r>
      <w:r w:rsidR="003379BB">
        <w:rPr>
          <w:rFonts w:ascii="Arial" w:hAnsi="Arial" w:cs="Arial"/>
          <w:b/>
          <w:bCs/>
          <w:sz w:val="22"/>
          <w:szCs w:val="22"/>
        </w:rPr>
        <w:t xml:space="preserve"> </w:t>
      </w:r>
      <w:r w:rsidR="003379BB" w:rsidRPr="003F5DEE">
        <w:rPr>
          <w:rFonts w:ascii="Arial" w:hAnsi="Arial" w:cs="Arial"/>
          <w:b/>
          <w:bCs/>
          <w:sz w:val="22"/>
          <w:szCs w:val="22"/>
        </w:rPr>
        <w:t>28</w:t>
      </w:r>
      <w:r w:rsidRPr="003F5DEE">
        <w:rPr>
          <w:rFonts w:ascii="Arial" w:hAnsi="Arial" w:cs="Arial"/>
          <w:b/>
          <w:bCs/>
          <w:sz w:val="22"/>
          <w:szCs w:val="22"/>
        </w:rPr>
        <w:t>, he was arrested following an interview he did in a podcast. He was subsequently charged with seven counts under the State Security Act, three counts of sedition, and one count under the Zambia Security Intelligence Services Act. On July</w:t>
      </w:r>
      <w:r w:rsidR="003379BB">
        <w:rPr>
          <w:rFonts w:ascii="Arial" w:hAnsi="Arial" w:cs="Arial"/>
          <w:b/>
          <w:bCs/>
          <w:sz w:val="22"/>
          <w:szCs w:val="22"/>
        </w:rPr>
        <w:t xml:space="preserve"> </w:t>
      </w:r>
      <w:r w:rsidR="003379BB" w:rsidRPr="003F5DEE">
        <w:rPr>
          <w:rFonts w:ascii="Arial" w:hAnsi="Arial" w:cs="Arial"/>
          <w:b/>
          <w:bCs/>
          <w:sz w:val="22"/>
          <w:szCs w:val="22"/>
        </w:rPr>
        <w:t>10</w:t>
      </w:r>
      <w:r w:rsidRPr="003F5DEE">
        <w:rPr>
          <w:rFonts w:ascii="Arial" w:hAnsi="Arial" w:cs="Arial"/>
          <w:b/>
          <w:bCs/>
          <w:sz w:val="22"/>
          <w:szCs w:val="22"/>
        </w:rPr>
        <w:t xml:space="preserve">, he was denied bail after the Director of Public Prosecutions issued a ‘No Bail Certificate’ limiting meaningful judicial oversight and undermining the requirement that pretrial detention must have a legal justification and be necessary and proportionate. Amnesty International calls on the Zambian authorities to immediately and unconditionally release Xavier Chungu as the criminal charges against him are based solely on the peaceful exercise of his human rights, including his rights to freedom of expression. </w:t>
      </w:r>
      <w:r w:rsidR="003379BB">
        <w:rPr>
          <w:rFonts w:ascii="Arial" w:hAnsi="Arial" w:cs="Arial"/>
          <w:b/>
          <w:bCs/>
          <w:sz w:val="22"/>
          <w:szCs w:val="22"/>
        </w:rPr>
        <w:t xml:space="preserve">   </w:t>
      </w:r>
    </w:p>
    <w:p w14:paraId="1CC79B54" w14:textId="77777777" w:rsidR="00190851" w:rsidRPr="003F5DEE" w:rsidRDefault="00190851" w:rsidP="003F5DEE">
      <w:pPr>
        <w:spacing w:after="0" w:line="240" w:lineRule="auto"/>
        <w:rPr>
          <w:rFonts w:ascii="Arial" w:hAnsi="Arial" w:cs="Arial"/>
          <w:sz w:val="18"/>
          <w:szCs w:val="18"/>
        </w:rPr>
      </w:pPr>
    </w:p>
    <w:p w14:paraId="609B3D51" w14:textId="77777777" w:rsidR="00190851" w:rsidRPr="003F5DEE" w:rsidRDefault="00190851" w:rsidP="003F5DEE">
      <w:pPr>
        <w:pStyle w:val="paragraph"/>
        <w:spacing w:before="0" w:beforeAutospacing="0" w:after="0" w:afterAutospacing="0"/>
        <w:textAlignment w:val="baseline"/>
        <w:rPr>
          <w:rFonts w:ascii="Arial" w:hAnsi="Arial" w:cs="Arial"/>
          <w:sz w:val="20"/>
          <w:szCs w:val="20"/>
        </w:rPr>
      </w:pPr>
      <w:r w:rsidRPr="003F5DEE">
        <w:rPr>
          <w:rFonts w:ascii="Arial" w:hAnsi="Arial" w:cs="Arial"/>
          <w:sz w:val="20"/>
          <w:szCs w:val="20"/>
        </w:rPr>
        <w:t xml:space="preserve">TAKE ACTION: </w:t>
      </w:r>
    </w:p>
    <w:p w14:paraId="3E8C38B3" w14:textId="77777777" w:rsidR="00190851" w:rsidRPr="003F5DEE" w:rsidRDefault="00190851" w:rsidP="003F5DEE">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3F5DEE">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2467F090" w14:textId="0CDEF6E5" w:rsidR="00190851" w:rsidRPr="003F5DEE" w:rsidRDefault="00190851" w:rsidP="003F5DEE">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3F5DEE">
          <w:rPr>
            <w:rStyle w:val="Hyperlink"/>
            <w:rFonts w:ascii="Arial" w:eastAsiaTheme="majorEastAsia" w:hAnsi="Arial" w:cs="Arial"/>
            <w:sz w:val="20"/>
            <w:szCs w:val="20"/>
          </w:rPr>
          <w:t>Click here</w:t>
        </w:r>
      </w:hyperlink>
      <w:r w:rsidRPr="003F5DEE">
        <w:rPr>
          <w:rStyle w:val="normaltextrun"/>
          <w:rFonts w:ascii="Arial" w:eastAsiaTheme="majorEastAsia" w:hAnsi="Arial" w:cs="Arial"/>
          <w:sz w:val="20"/>
          <w:szCs w:val="20"/>
        </w:rPr>
        <w:t xml:space="preserve"> to report your action(s) on </w:t>
      </w:r>
      <w:r w:rsidRPr="003F5DEE">
        <w:rPr>
          <w:rStyle w:val="normaltextrun"/>
          <w:rFonts w:ascii="Arial" w:eastAsiaTheme="majorEastAsia" w:hAnsi="Arial" w:cs="Arial"/>
          <w:b/>
          <w:bCs/>
          <w:i/>
          <w:iCs/>
          <w:color w:val="000000" w:themeColor="text1"/>
          <w:sz w:val="20"/>
          <w:szCs w:val="20"/>
        </w:rPr>
        <w:t>UA 75.26</w:t>
      </w:r>
      <w:r w:rsidRPr="003F5DEE">
        <w:rPr>
          <w:rStyle w:val="normaltextrun"/>
          <w:rFonts w:ascii="Arial" w:eastAsiaTheme="majorEastAsia" w:hAnsi="Arial" w:cs="Arial"/>
          <w:sz w:val="20"/>
          <w:szCs w:val="20"/>
        </w:rPr>
        <w:t>. We share this number with the officials we are trying to persuade.</w:t>
      </w:r>
    </w:p>
    <w:p w14:paraId="4928A4F4" w14:textId="77777777" w:rsidR="00190851" w:rsidRPr="003F5DEE" w:rsidRDefault="00190851" w:rsidP="003F5DEE">
      <w:pPr>
        <w:spacing w:after="0" w:line="240" w:lineRule="auto"/>
        <w:rPr>
          <w:rFonts w:ascii="Arial" w:hAnsi="Arial" w:cs="Arial"/>
          <w:sz w:val="18"/>
          <w:szCs w:val="18"/>
        </w:rPr>
      </w:pPr>
    </w:p>
    <w:p w14:paraId="64EFADDB" w14:textId="77777777" w:rsidR="00190851" w:rsidRPr="003F5DEE" w:rsidRDefault="00190851" w:rsidP="003F5DEE">
      <w:pPr>
        <w:spacing w:after="0" w:line="240" w:lineRule="auto"/>
        <w:rPr>
          <w:rFonts w:ascii="Arial" w:hAnsi="Arial" w:cs="Arial"/>
          <w:b/>
          <w:bCs/>
          <w:sz w:val="20"/>
          <w:szCs w:val="20"/>
        </w:rPr>
        <w:sectPr w:rsidR="00190851" w:rsidRPr="003F5DEE" w:rsidSect="003F5DEE">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360FF0D6" w14:textId="24D2E1AE" w:rsidR="00190851" w:rsidRPr="003F5DEE" w:rsidRDefault="00190851" w:rsidP="003F5DEE">
      <w:pPr>
        <w:spacing w:after="0" w:line="240" w:lineRule="auto"/>
        <w:rPr>
          <w:rFonts w:ascii="Arial" w:hAnsi="Arial" w:cs="Arial"/>
          <w:b/>
          <w:bCs/>
          <w:sz w:val="20"/>
          <w:szCs w:val="20"/>
        </w:rPr>
      </w:pPr>
      <w:r w:rsidRPr="003F5DEE">
        <w:rPr>
          <w:rFonts w:ascii="Arial" w:hAnsi="Arial" w:cs="Arial"/>
          <w:b/>
          <w:bCs/>
          <w:sz w:val="20"/>
          <w:szCs w:val="20"/>
        </w:rPr>
        <w:t xml:space="preserve">Director of Public Prosecutions </w:t>
      </w:r>
    </w:p>
    <w:p w14:paraId="6D0F8908" w14:textId="77777777" w:rsidR="00190851" w:rsidRPr="003F5DEE" w:rsidRDefault="00190851" w:rsidP="003F5DEE">
      <w:pPr>
        <w:spacing w:after="0" w:line="240" w:lineRule="auto"/>
        <w:rPr>
          <w:rFonts w:ascii="Arial" w:hAnsi="Arial" w:cs="Arial"/>
          <w:b/>
          <w:bCs/>
          <w:sz w:val="20"/>
          <w:szCs w:val="20"/>
        </w:rPr>
      </w:pPr>
      <w:r w:rsidRPr="003F5DEE">
        <w:rPr>
          <w:rFonts w:ascii="Arial" w:hAnsi="Arial" w:cs="Arial"/>
          <w:b/>
          <w:bCs/>
          <w:sz w:val="20"/>
          <w:szCs w:val="20"/>
        </w:rPr>
        <w:t xml:space="preserve">Mr Gilbert Phiri </w:t>
      </w:r>
    </w:p>
    <w:p w14:paraId="569CAFF6" w14:textId="77777777" w:rsidR="00190851" w:rsidRPr="003F5DEE" w:rsidRDefault="00190851" w:rsidP="003F5DEE">
      <w:pPr>
        <w:spacing w:after="0" w:line="240" w:lineRule="auto"/>
        <w:rPr>
          <w:rFonts w:ascii="Arial" w:hAnsi="Arial" w:cs="Arial"/>
          <w:sz w:val="20"/>
          <w:szCs w:val="20"/>
        </w:rPr>
      </w:pPr>
      <w:r w:rsidRPr="003F5DEE">
        <w:rPr>
          <w:rFonts w:ascii="Arial" w:hAnsi="Arial" w:cs="Arial"/>
          <w:sz w:val="20"/>
          <w:szCs w:val="20"/>
        </w:rPr>
        <w:t xml:space="preserve">National Prosecution Authority </w:t>
      </w:r>
    </w:p>
    <w:p w14:paraId="1E21B26F" w14:textId="77777777" w:rsidR="00190851" w:rsidRPr="003F5DEE" w:rsidRDefault="00190851" w:rsidP="003F5DEE">
      <w:pPr>
        <w:spacing w:after="0" w:line="240" w:lineRule="auto"/>
        <w:rPr>
          <w:rFonts w:ascii="Arial" w:hAnsi="Arial" w:cs="Arial"/>
          <w:sz w:val="20"/>
          <w:szCs w:val="20"/>
        </w:rPr>
      </w:pPr>
      <w:r w:rsidRPr="003F5DEE">
        <w:rPr>
          <w:rFonts w:ascii="Arial" w:hAnsi="Arial" w:cs="Arial"/>
          <w:sz w:val="20"/>
          <w:szCs w:val="20"/>
        </w:rPr>
        <w:t xml:space="preserve">Plot BLX 29B, Independence Avenue, </w:t>
      </w:r>
    </w:p>
    <w:p w14:paraId="29EAE3A2" w14:textId="77777777" w:rsidR="00190851" w:rsidRPr="003F5DEE" w:rsidRDefault="00190851" w:rsidP="003F5DEE">
      <w:pPr>
        <w:spacing w:after="0" w:line="240" w:lineRule="auto"/>
        <w:rPr>
          <w:rFonts w:ascii="Arial" w:hAnsi="Arial" w:cs="Arial"/>
          <w:sz w:val="20"/>
          <w:szCs w:val="20"/>
        </w:rPr>
      </w:pPr>
      <w:r w:rsidRPr="003F5DEE">
        <w:rPr>
          <w:rFonts w:ascii="Arial" w:hAnsi="Arial" w:cs="Arial"/>
          <w:sz w:val="20"/>
          <w:szCs w:val="20"/>
        </w:rPr>
        <w:t xml:space="preserve">Lusaka, Zambia </w:t>
      </w:r>
    </w:p>
    <w:p w14:paraId="278FF3B2" w14:textId="2CB16445" w:rsidR="00190851" w:rsidRPr="003F5DEE" w:rsidRDefault="00190851" w:rsidP="003F5DEE">
      <w:pPr>
        <w:spacing w:after="0" w:line="240" w:lineRule="auto"/>
        <w:rPr>
          <w:rFonts w:ascii="Arial" w:hAnsi="Arial" w:cs="Arial"/>
          <w:sz w:val="20"/>
          <w:szCs w:val="20"/>
        </w:rPr>
      </w:pPr>
      <w:r w:rsidRPr="003F5DEE">
        <w:rPr>
          <w:rFonts w:ascii="Arial" w:hAnsi="Arial" w:cs="Arial"/>
          <w:sz w:val="20"/>
          <w:szCs w:val="20"/>
        </w:rPr>
        <w:t xml:space="preserve">Email: </w:t>
      </w:r>
      <w:hyperlink r:id="rId12" w:history="1">
        <w:r w:rsidRPr="003F5DEE">
          <w:rPr>
            <w:rStyle w:val="Hyperlink"/>
            <w:rFonts w:ascii="Arial" w:hAnsi="Arial" w:cs="Arial"/>
            <w:sz w:val="20"/>
            <w:szCs w:val="20"/>
          </w:rPr>
          <w:t>ca@npa.gov.zm</w:t>
        </w:r>
      </w:hyperlink>
      <w:r w:rsidRPr="003F5DEE">
        <w:rPr>
          <w:rFonts w:ascii="Arial" w:hAnsi="Arial" w:cs="Arial"/>
          <w:sz w:val="20"/>
          <w:szCs w:val="20"/>
        </w:rPr>
        <w:t xml:space="preserve"> </w:t>
      </w:r>
    </w:p>
    <w:p w14:paraId="3A985CF2" w14:textId="2FEEBE83" w:rsidR="00190851" w:rsidRPr="003F5DEE" w:rsidRDefault="003F5DEE" w:rsidP="003F5DEE">
      <w:pPr>
        <w:spacing w:after="0" w:line="240" w:lineRule="auto"/>
        <w:jc w:val="right"/>
        <w:rPr>
          <w:rFonts w:ascii="Arial" w:hAnsi="Arial" w:cs="Arial"/>
          <w:b/>
          <w:bCs/>
          <w:sz w:val="20"/>
          <w:szCs w:val="20"/>
        </w:rPr>
      </w:pPr>
      <w:r>
        <w:rPr>
          <w:rFonts w:ascii="Arial" w:hAnsi="Arial" w:cs="Arial"/>
          <w:b/>
          <w:bCs/>
          <w:i/>
          <w:iCs/>
          <w:sz w:val="20"/>
          <w:szCs w:val="20"/>
        </w:rPr>
        <w:br w:type="column"/>
      </w:r>
      <w:r w:rsidR="00190851" w:rsidRPr="003F5DEE">
        <w:rPr>
          <w:rFonts w:ascii="Arial" w:hAnsi="Arial" w:cs="Arial"/>
          <w:b/>
          <w:bCs/>
          <w:i/>
          <w:iCs/>
          <w:sz w:val="20"/>
          <w:szCs w:val="20"/>
        </w:rPr>
        <w:t>Send a copy of your letter to the address below</w:t>
      </w:r>
      <w:r w:rsidR="00190851" w:rsidRPr="003F5DEE">
        <w:rPr>
          <w:rFonts w:ascii="Arial" w:hAnsi="Arial" w:cs="Arial"/>
          <w:b/>
          <w:bCs/>
          <w:sz w:val="20"/>
          <w:szCs w:val="20"/>
        </w:rPr>
        <w:t xml:space="preserve"> </w:t>
      </w:r>
    </w:p>
    <w:p w14:paraId="02329273" w14:textId="77777777" w:rsidR="00190851" w:rsidRPr="003F5DEE" w:rsidRDefault="00190851" w:rsidP="003F5DEE">
      <w:pPr>
        <w:spacing w:after="0" w:line="240" w:lineRule="auto"/>
        <w:jc w:val="right"/>
        <w:rPr>
          <w:rFonts w:ascii="Arial" w:hAnsi="Arial" w:cs="Arial"/>
          <w:b/>
          <w:bCs/>
          <w:sz w:val="8"/>
          <w:szCs w:val="8"/>
        </w:rPr>
      </w:pPr>
    </w:p>
    <w:p w14:paraId="224C8985" w14:textId="7DEDCD39" w:rsidR="00190851" w:rsidRPr="003F5DEE" w:rsidRDefault="00190851" w:rsidP="003F5DEE">
      <w:pPr>
        <w:spacing w:after="0" w:line="240" w:lineRule="auto"/>
        <w:jc w:val="right"/>
        <w:rPr>
          <w:rFonts w:ascii="Arial" w:hAnsi="Arial" w:cs="Arial"/>
          <w:b/>
          <w:bCs/>
          <w:sz w:val="20"/>
          <w:szCs w:val="20"/>
        </w:rPr>
      </w:pPr>
      <w:r w:rsidRPr="003F5DEE">
        <w:rPr>
          <w:rFonts w:ascii="Arial" w:hAnsi="Arial" w:cs="Arial"/>
          <w:b/>
          <w:bCs/>
          <w:sz w:val="20"/>
          <w:szCs w:val="20"/>
        </w:rPr>
        <w:t xml:space="preserve">CC: Zambian Embassy </w:t>
      </w:r>
      <w:r w:rsidR="002D6ED3">
        <w:rPr>
          <w:rFonts w:ascii="Arial" w:hAnsi="Arial" w:cs="Arial"/>
          <w:b/>
          <w:bCs/>
          <w:sz w:val="20"/>
          <w:szCs w:val="20"/>
        </w:rPr>
        <w:t>in</w:t>
      </w:r>
      <w:r w:rsidRPr="003F5DEE">
        <w:rPr>
          <w:rFonts w:ascii="Arial" w:hAnsi="Arial" w:cs="Arial"/>
          <w:b/>
          <w:bCs/>
          <w:sz w:val="20"/>
          <w:szCs w:val="20"/>
        </w:rPr>
        <w:t xml:space="preserve"> the United States</w:t>
      </w:r>
    </w:p>
    <w:p w14:paraId="74592937" w14:textId="5B062551" w:rsidR="00190851" w:rsidRPr="003F5DEE" w:rsidRDefault="00190851" w:rsidP="003F5DEE">
      <w:pPr>
        <w:spacing w:after="0" w:line="240" w:lineRule="auto"/>
        <w:jc w:val="right"/>
        <w:rPr>
          <w:rFonts w:ascii="Arial" w:hAnsi="Arial" w:cs="Arial"/>
          <w:b/>
          <w:bCs/>
          <w:sz w:val="20"/>
          <w:szCs w:val="20"/>
        </w:rPr>
      </w:pPr>
      <w:r w:rsidRPr="003F5DEE">
        <w:rPr>
          <w:rFonts w:ascii="Arial" w:hAnsi="Arial" w:cs="Arial"/>
          <w:b/>
          <w:bCs/>
          <w:sz w:val="20"/>
          <w:szCs w:val="20"/>
        </w:rPr>
        <w:t>Ambassador Dr. Chibamba Kanyama</w:t>
      </w:r>
    </w:p>
    <w:p w14:paraId="45C9F705" w14:textId="395CCBB3" w:rsidR="00190851" w:rsidRPr="003F5DEE" w:rsidRDefault="00190851" w:rsidP="003F5DEE">
      <w:pPr>
        <w:spacing w:after="0" w:line="240" w:lineRule="auto"/>
        <w:jc w:val="right"/>
        <w:rPr>
          <w:rFonts w:ascii="Arial" w:hAnsi="Arial" w:cs="Arial"/>
          <w:sz w:val="20"/>
          <w:szCs w:val="20"/>
        </w:rPr>
      </w:pPr>
      <w:r w:rsidRPr="003F5DEE">
        <w:rPr>
          <w:rFonts w:ascii="Arial" w:hAnsi="Arial" w:cs="Arial"/>
          <w:sz w:val="20"/>
          <w:szCs w:val="20"/>
        </w:rPr>
        <w:t>2419 Massachusetts Avenue NW</w:t>
      </w:r>
      <w:r w:rsidRPr="003F5DEE">
        <w:rPr>
          <w:rFonts w:ascii="Arial" w:hAnsi="Arial" w:cs="Arial"/>
          <w:sz w:val="20"/>
          <w:szCs w:val="20"/>
        </w:rPr>
        <w:br/>
        <w:t>Washington, DC 20008</w:t>
      </w:r>
    </w:p>
    <w:p w14:paraId="1A052BCE" w14:textId="628F2B9C" w:rsidR="00190851" w:rsidRPr="003F5DEE" w:rsidRDefault="00190851" w:rsidP="003F5DEE">
      <w:pPr>
        <w:spacing w:after="0" w:line="240" w:lineRule="auto"/>
        <w:jc w:val="right"/>
        <w:rPr>
          <w:rFonts w:ascii="Arial" w:hAnsi="Arial" w:cs="Arial"/>
          <w:sz w:val="20"/>
          <w:szCs w:val="20"/>
        </w:rPr>
      </w:pPr>
      <w:r w:rsidRPr="003F5DEE">
        <w:rPr>
          <w:rFonts w:ascii="Arial" w:hAnsi="Arial" w:cs="Arial"/>
          <w:sz w:val="20"/>
          <w:szCs w:val="20"/>
        </w:rPr>
        <w:t xml:space="preserve">Email: </w:t>
      </w:r>
      <w:hyperlink r:id="rId13" w:history="1">
        <w:r w:rsidRPr="003F5DEE">
          <w:rPr>
            <w:rStyle w:val="Hyperlink"/>
            <w:rFonts w:ascii="Arial" w:hAnsi="Arial" w:cs="Arial"/>
            <w:sz w:val="20"/>
            <w:szCs w:val="20"/>
          </w:rPr>
          <w:t>info@zambiaembassy.org</w:t>
        </w:r>
      </w:hyperlink>
    </w:p>
    <w:p w14:paraId="59EDA19E" w14:textId="77777777" w:rsidR="00190851" w:rsidRPr="003F5DEE" w:rsidRDefault="00190851" w:rsidP="003F5DEE">
      <w:pPr>
        <w:spacing w:line="240" w:lineRule="auto"/>
        <w:rPr>
          <w:rFonts w:ascii="Arial" w:hAnsi="Arial" w:cs="Arial"/>
        </w:rPr>
        <w:sectPr w:rsidR="00190851" w:rsidRPr="003F5DEE" w:rsidSect="00190851">
          <w:type w:val="continuous"/>
          <w:pgSz w:w="12240" w:h="15840"/>
          <w:pgMar w:top="720" w:right="720" w:bottom="2160" w:left="720" w:header="720" w:footer="720" w:gutter="0"/>
          <w:cols w:num="2" w:space="720"/>
          <w:docGrid w:linePitch="360"/>
        </w:sectPr>
      </w:pPr>
    </w:p>
    <w:p w14:paraId="0AA44ED1" w14:textId="77777777" w:rsidR="00190851" w:rsidRPr="003F5DEE" w:rsidRDefault="00190851" w:rsidP="003F5DEE">
      <w:pPr>
        <w:spacing w:line="240" w:lineRule="auto"/>
        <w:rPr>
          <w:rFonts w:ascii="Arial" w:hAnsi="Arial" w:cs="Arial"/>
        </w:rPr>
      </w:pPr>
      <w:r w:rsidRPr="003F5DEE">
        <w:rPr>
          <w:rFonts w:ascii="Arial" w:hAnsi="Arial" w:cs="Arial"/>
        </w:rPr>
        <w:t xml:space="preserve">Dear Mr Gilbert Phiri, </w:t>
      </w:r>
    </w:p>
    <w:p w14:paraId="1680CDBC" w14:textId="6A42DB65" w:rsidR="00190851" w:rsidRPr="003F5DEE" w:rsidRDefault="00190851" w:rsidP="003F5DEE">
      <w:pPr>
        <w:spacing w:line="240" w:lineRule="auto"/>
        <w:rPr>
          <w:rFonts w:ascii="Arial" w:hAnsi="Arial" w:cs="Arial"/>
        </w:rPr>
      </w:pPr>
      <w:r w:rsidRPr="003F5DEE">
        <w:rPr>
          <w:rFonts w:ascii="Arial" w:hAnsi="Arial" w:cs="Arial"/>
        </w:rPr>
        <w:t>I am concern</w:t>
      </w:r>
      <w:r w:rsidR="00D777D4">
        <w:rPr>
          <w:rFonts w:ascii="Arial" w:hAnsi="Arial" w:cs="Arial"/>
        </w:rPr>
        <w:t>ed</w:t>
      </w:r>
      <w:r w:rsidRPr="003F5DEE">
        <w:rPr>
          <w:rFonts w:ascii="Arial" w:hAnsi="Arial" w:cs="Arial"/>
        </w:rPr>
        <w:t xml:space="preserve"> </w:t>
      </w:r>
      <w:r w:rsidR="00D777D4">
        <w:rPr>
          <w:rFonts w:ascii="Arial" w:hAnsi="Arial" w:cs="Arial"/>
        </w:rPr>
        <w:t>about</w:t>
      </w:r>
      <w:r w:rsidRPr="003F5DEE">
        <w:rPr>
          <w:rFonts w:ascii="Arial" w:hAnsi="Arial" w:cs="Arial"/>
        </w:rPr>
        <w:t xml:space="preserve"> the arbitrary arrest and detention of the leader of opposition political party, Liberal Democratic Party, and former presidential candidate</w:t>
      </w:r>
      <w:r w:rsidR="00D777D4">
        <w:rPr>
          <w:rFonts w:ascii="Arial" w:hAnsi="Arial" w:cs="Arial"/>
        </w:rPr>
        <w:t>,</w:t>
      </w:r>
      <w:r w:rsidRPr="003F5DEE">
        <w:rPr>
          <w:rFonts w:ascii="Arial" w:hAnsi="Arial" w:cs="Arial"/>
        </w:rPr>
        <w:t xml:space="preserve"> </w:t>
      </w:r>
      <w:r w:rsidRPr="003F5DEE">
        <w:rPr>
          <w:rFonts w:ascii="Arial" w:hAnsi="Arial" w:cs="Arial"/>
          <w:b/>
          <w:bCs/>
        </w:rPr>
        <w:t>Xavier Chungu</w:t>
      </w:r>
      <w:r w:rsidRPr="003F5DEE">
        <w:rPr>
          <w:rFonts w:ascii="Arial" w:hAnsi="Arial" w:cs="Arial"/>
        </w:rPr>
        <w:t xml:space="preserve">. </w:t>
      </w:r>
    </w:p>
    <w:p w14:paraId="3EB73FB0" w14:textId="6EA595CE" w:rsidR="00190851" w:rsidRPr="003F5DEE" w:rsidRDefault="00190851" w:rsidP="003F5DEE">
      <w:pPr>
        <w:spacing w:line="240" w:lineRule="auto"/>
        <w:rPr>
          <w:rFonts w:ascii="Arial" w:hAnsi="Arial" w:cs="Arial"/>
        </w:rPr>
      </w:pPr>
      <w:r w:rsidRPr="003F5DEE">
        <w:rPr>
          <w:rFonts w:ascii="Arial" w:hAnsi="Arial" w:cs="Arial"/>
        </w:rPr>
        <w:t>On May</w:t>
      </w:r>
      <w:r w:rsidR="005A00E0">
        <w:rPr>
          <w:rFonts w:ascii="Arial" w:hAnsi="Arial" w:cs="Arial"/>
        </w:rPr>
        <w:t xml:space="preserve"> </w:t>
      </w:r>
      <w:r w:rsidR="005A00E0" w:rsidRPr="003F5DEE">
        <w:rPr>
          <w:rFonts w:ascii="Arial" w:hAnsi="Arial" w:cs="Arial"/>
        </w:rPr>
        <w:t>28</w:t>
      </w:r>
      <w:r w:rsidR="005A00E0">
        <w:rPr>
          <w:rFonts w:ascii="Arial" w:hAnsi="Arial" w:cs="Arial"/>
        </w:rPr>
        <w:t>,</w:t>
      </w:r>
      <w:r w:rsidRPr="003F5DEE">
        <w:rPr>
          <w:rFonts w:ascii="Arial" w:hAnsi="Arial" w:cs="Arial"/>
        </w:rPr>
        <w:t xml:space="preserve"> Xavier Chungu was arrested on allegations of disclosing classified information after his appearance on a recorded podcast on May</w:t>
      </w:r>
      <w:r w:rsidR="005A00E0">
        <w:rPr>
          <w:rFonts w:ascii="Arial" w:hAnsi="Arial" w:cs="Arial"/>
        </w:rPr>
        <w:t xml:space="preserve"> </w:t>
      </w:r>
      <w:r w:rsidR="005A00E0" w:rsidRPr="003F5DEE">
        <w:rPr>
          <w:rFonts w:ascii="Arial" w:hAnsi="Arial" w:cs="Arial"/>
        </w:rPr>
        <w:t>24</w:t>
      </w:r>
      <w:r w:rsidRPr="003F5DEE">
        <w:rPr>
          <w:rFonts w:ascii="Arial" w:hAnsi="Arial" w:cs="Arial"/>
        </w:rPr>
        <w:t>. On June</w:t>
      </w:r>
      <w:r w:rsidR="005A00E0">
        <w:rPr>
          <w:rFonts w:ascii="Arial" w:hAnsi="Arial" w:cs="Arial"/>
        </w:rPr>
        <w:t xml:space="preserve"> </w:t>
      </w:r>
      <w:r w:rsidR="005A00E0" w:rsidRPr="003F5DEE">
        <w:rPr>
          <w:rFonts w:ascii="Arial" w:hAnsi="Arial" w:cs="Arial"/>
        </w:rPr>
        <w:t>1</w:t>
      </w:r>
      <w:r w:rsidRPr="003F5DEE">
        <w:rPr>
          <w:rFonts w:ascii="Arial" w:hAnsi="Arial" w:cs="Arial"/>
        </w:rPr>
        <w:t xml:space="preserve">, he was charged with seven counts of Communication of Certain Information under Section 4(1) of the State Security Act. He was also charged with three counts of Seditious Practices under the Penal Code and one count of Prohibition of Publication or Disclosure of Information to an </w:t>
      </w:r>
      <w:r w:rsidR="005A00E0" w:rsidRPr="003F5DEE">
        <w:rPr>
          <w:rFonts w:ascii="Arial" w:hAnsi="Arial" w:cs="Arial"/>
        </w:rPr>
        <w:t>Unauthorized</w:t>
      </w:r>
      <w:r w:rsidRPr="003F5DEE">
        <w:rPr>
          <w:rFonts w:ascii="Arial" w:hAnsi="Arial" w:cs="Arial"/>
        </w:rPr>
        <w:t xml:space="preserve"> Person. On July</w:t>
      </w:r>
      <w:r w:rsidR="005A00E0">
        <w:rPr>
          <w:rFonts w:ascii="Arial" w:hAnsi="Arial" w:cs="Arial"/>
        </w:rPr>
        <w:t xml:space="preserve"> </w:t>
      </w:r>
      <w:r w:rsidR="005A00E0" w:rsidRPr="003F5DEE">
        <w:rPr>
          <w:rFonts w:ascii="Arial" w:hAnsi="Arial" w:cs="Arial"/>
        </w:rPr>
        <w:t>4</w:t>
      </w:r>
      <w:r w:rsidRPr="003F5DEE">
        <w:rPr>
          <w:rFonts w:ascii="Arial" w:hAnsi="Arial" w:cs="Arial"/>
        </w:rPr>
        <w:t>, the High Court of Zambia granted him bail, but he was re-arrested on the same day</w:t>
      </w:r>
      <w:r w:rsidR="00650D31">
        <w:rPr>
          <w:rFonts w:ascii="Arial" w:hAnsi="Arial" w:cs="Arial"/>
        </w:rPr>
        <w:t>.</w:t>
      </w:r>
      <w:r w:rsidRPr="003F5DEE">
        <w:rPr>
          <w:rFonts w:ascii="Arial" w:hAnsi="Arial" w:cs="Arial"/>
        </w:rPr>
        <w:t xml:space="preserve"> On July</w:t>
      </w:r>
      <w:r w:rsidR="005A00E0">
        <w:rPr>
          <w:rFonts w:ascii="Arial" w:hAnsi="Arial" w:cs="Arial"/>
        </w:rPr>
        <w:t xml:space="preserve"> </w:t>
      </w:r>
      <w:r w:rsidR="005A00E0" w:rsidRPr="003F5DEE">
        <w:rPr>
          <w:rFonts w:ascii="Arial" w:hAnsi="Arial" w:cs="Arial"/>
        </w:rPr>
        <w:t>10</w:t>
      </w:r>
      <w:r w:rsidRPr="003F5DEE">
        <w:rPr>
          <w:rFonts w:ascii="Arial" w:hAnsi="Arial" w:cs="Arial"/>
        </w:rPr>
        <w:t xml:space="preserve">, Xavier Chungu was denied bail after </w:t>
      </w:r>
      <w:r w:rsidR="005A00E0">
        <w:rPr>
          <w:rFonts w:ascii="Arial" w:hAnsi="Arial" w:cs="Arial"/>
        </w:rPr>
        <w:t xml:space="preserve">an </w:t>
      </w:r>
      <w:r w:rsidRPr="003F5DEE">
        <w:rPr>
          <w:rFonts w:ascii="Arial" w:hAnsi="Arial" w:cs="Arial"/>
        </w:rPr>
        <w:t>issued a ‘No Bail Certificate’, stripping the court of its discretionary power to grant bail. While states may restrict liberty in appropriate circumstances, international human rights law requires that any deprivation of liberty be lawful, strictly necessary</w:t>
      </w:r>
      <w:r w:rsidR="00650D31">
        <w:rPr>
          <w:rFonts w:ascii="Arial" w:hAnsi="Arial" w:cs="Arial"/>
        </w:rPr>
        <w:t>,</w:t>
      </w:r>
      <w:r w:rsidRPr="003F5DEE">
        <w:rPr>
          <w:rFonts w:ascii="Arial" w:hAnsi="Arial" w:cs="Arial"/>
        </w:rPr>
        <w:t xml:space="preserve"> and proportionate to achieving a legitimate aim, and subject to effective judicial review.</w:t>
      </w:r>
      <w:r w:rsidR="005A00E0">
        <w:rPr>
          <w:rFonts w:ascii="Arial" w:hAnsi="Arial" w:cs="Arial"/>
        </w:rPr>
        <w:t xml:space="preserve">   </w:t>
      </w:r>
    </w:p>
    <w:p w14:paraId="3018299C" w14:textId="23138E27" w:rsidR="00190851" w:rsidRPr="003F5DEE" w:rsidRDefault="00190851" w:rsidP="003F5DEE">
      <w:pPr>
        <w:spacing w:line="240" w:lineRule="auto"/>
        <w:rPr>
          <w:rFonts w:ascii="Arial" w:hAnsi="Arial" w:cs="Arial"/>
        </w:rPr>
      </w:pPr>
      <w:r w:rsidRPr="003F5DEE">
        <w:rPr>
          <w:rFonts w:ascii="Arial" w:hAnsi="Arial" w:cs="Arial"/>
        </w:rPr>
        <w:t xml:space="preserve">I urge you to immediately and unconditionally release Xavier Chungu and drop all charges against him as they are based solely on the peaceful exercise of his right to freedom of expression. I further urge </w:t>
      </w:r>
      <w:r w:rsidR="00AB53CF">
        <w:rPr>
          <w:rFonts w:ascii="Arial" w:hAnsi="Arial" w:cs="Arial"/>
        </w:rPr>
        <w:t>you</w:t>
      </w:r>
      <w:r w:rsidRPr="003F5DEE">
        <w:rPr>
          <w:rFonts w:ascii="Arial" w:hAnsi="Arial" w:cs="Arial"/>
        </w:rPr>
        <w:t xml:space="preserve"> to respect, protect</w:t>
      </w:r>
      <w:r w:rsidR="00AB53CF">
        <w:rPr>
          <w:rFonts w:ascii="Arial" w:hAnsi="Arial" w:cs="Arial"/>
        </w:rPr>
        <w:t>,</w:t>
      </w:r>
      <w:r w:rsidRPr="003F5DEE">
        <w:rPr>
          <w:rFonts w:ascii="Arial" w:hAnsi="Arial" w:cs="Arial"/>
        </w:rPr>
        <w:t xml:space="preserve"> and uphold the right to freedom of expression and to ensure that any restrictions on this right are strictly consistent with international and regional human rights standards. </w:t>
      </w:r>
    </w:p>
    <w:p w14:paraId="5EB2A4B7" w14:textId="77777777" w:rsidR="00190851" w:rsidRPr="003F5DEE" w:rsidRDefault="00190851" w:rsidP="003F5DEE">
      <w:pPr>
        <w:spacing w:line="240" w:lineRule="auto"/>
        <w:rPr>
          <w:rFonts w:ascii="Arial" w:hAnsi="Arial" w:cs="Arial"/>
        </w:rPr>
      </w:pPr>
      <w:r w:rsidRPr="003F5DEE">
        <w:rPr>
          <w:rFonts w:ascii="Arial" w:hAnsi="Arial" w:cs="Arial"/>
        </w:rPr>
        <w:t xml:space="preserve">Yours sincerely, </w:t>
      </w:r>
    </w:p>
    <w:p w14:paraId="430AC032" w14:textId="77777777" w:rsidR="00650D31" w:rsidRDefault="00650D31">
      <w:pPr>
        <w:rPr>
          <w:rFonts w:ascii="Arial" w:hAnsi="Arial" w:cs="Arial"/>
          <w:b/>
          <w:bCs/>
          <w:highlight w:val="lightGray"/>
        </w:rPr>
      </w:pPr>
      <w:r>
        <w:rPr>
          <w:rFonts w:ascii="Arial" w:hAnsi="Arial" w:cs="Arial"/>
          <w:b/>
          <w:bCs/>
          <w:highlight w:val="lightGray"/>
        </w:rPr>
        <w:br w:type="page"/>
      </w:r>
    </w:p>
    <w:p w14:paraId="0FBF8792" w14:textId="6170E4EA" w:rsidR="00190851" w:rsidRPr="003F5DEE" w:rsidRDefault="00190851" w:rsidP="003F5DEE">
      <w:pPr>
        <w:spacing w:after="0" w:line="240" w:lineRule="auto"/>
        <w:rPr>
          <w:rFonts w:ascii="Arial" w:hAnsi="Arial" w:cs="Arial"/>
          <w:b/>
          <w:bCs/>
        </w:rPr>
      </w:pPr>
      <w:r w:rsidRPr="003F5DEE">
        <w:rPr>
          <w:rFonts w:ascii="Arial" w:hAnsi="Arial" w:cs="Arial"/>
          <w:b/>
          <w:bCs/>
          <w:highlight w:val="lightGray"/>
        </w:rPr>
        <w:lastRenderedPageBreak/>
        <w:t>ADDITIONAL INFORMATION</w:t>
      </w:r>
      <w:r w:rsidRPr="003F5DEE">
        <w:rPr>
          <w:rFonts w:ascii="Arial" w:hAnsi="Arial" w:cs="Arial"/>
          <w:b/>
          <w:bCs/>
        </w:rPr>
        <w:t xml:space="preserve"> </w:t>
      </w:r>
    </w:p>
    <w:p w14:paraId="26116628" w14:textId="737BAD48" w:rsidR="003F5DEE" w:rsidRPr="003F5DEE" w:rsidRDefault="00190851" w:rsidP="003F5DEE">
      <w:pPr>
        <w:spacing w:after="0" w:line="240" w:lineRule="auto"/>
        <w:rPr>
          <w:rFonts w:ascii="Arial" w:hAnsi="Arial" w:cs="Arial"/>
        </w:rPr>
      </w:pPr>
      <w:r w:rsidRPr="003F5DEE">
        <w:rPr>
          <w:rFonts w:ascii="Arial" w:hAnsi="Arial" w:cs="Arial"/>
          <w:b/>
          <w:bCs/>
        </w:rPr>
        <w:t>Xavier Chungu</w:t>
      </w:r>
      <w:r w:rsidRPr="003F5DEE">
        <w:rPr>
          <w:rFonts w:ascii="Arial" w:hAnsi="Arial" w:cs="Arial"/>
        </w:rPr>
        <w:t xml:space="preserve"> is the president of opposition political party, Liberal Democratic Party, and was a presidential candidate in the upcoming elections until his withdrawal on July</w:t>
      </w:r>
      <w:r w:rsidR="00650D31">
        <w:rPr>
          <w:rFonts w:ascii="Arial" w:hAnsi="Arial" w:cs="Arial"/>
        </w:rPr>
        <w:t xml:space="preserve"> </w:t>
      </w:r>
      <w:r w:rsidR="00650D31" w:rsidRPr="003F5DEE">
        <w:rPr>
          <w:rFonts w:ascii="Arial" w:hAnsi="Arial" w:cs="Arial"/>
        </w:rPr>
        <w:t>12</w:t>
      </w:r>
      <w:r w:rsidRPr="003F5DEE">
        <w:rPr>
          <w:rFonts w:ascii="Arial" w:hAnsi="Arial" w:cs="Arial"/>
        </w:rPr>
        <w:t xml:space="preserve">, stating that his detention had prevented him from campaigning. He was arrested on May </w:t>
      </w:r>
      <w:r w:rsidR="00650D31" w:rsidRPr="003F5DEE">
        <w:rPr>
          <w:rFonts w:ascii="Arial" w:hAnsi="Arial" w:cs="Arial"/>
        </w:rPr>
        <w:t xml:space="preserve">28 </w:t>
      </w:r>
      <w:r w:rsidRPr="003F5DEE">
        <w:rPr>
          <w:rFonts w:ascii="Arial" w:hAnsi="Arial" w:cs="Arial"/>
        </w:rPr>
        <w:t>after he participated in a podcast known as the Zed Podcast</w:t>
      </w:r>
      <w:r w:rsidR="00523358">
        <w:rPr>
          <w:rFonts w:ascii="Arial" w:hAnsi="Arial" w:cs="Arial"/>
        </w:rPr>
        <w:t xml:space="preserve"> </w:t>
      </w:r>
      <w:r w:rsidR="00523358" w:rsidRPr="003F5DEE">
        <w:rPr>
          <w:rFonts w:ascii="Arial" w:hAnsi="Arial" w:cs="Arial"/>
        </w:rPr>
        <w:t>on May</w:t>
      </w:r>
      <w:r w:rsidR="00523358">
        <w:rPr>
          <w:rFonts w:ascii="Arial" w:hAnsi="Arial" w:cs="Arial"/>
        </w:rPr>
        <w:t xml:space="preserve"> </w:t>
      </w:r>
      <w:r w:rsidR="00523358" w:rsidRPr="003F5DEE">
        <w:rPr>
          <w:rFonts w:ascii="Arial" w:hAnsi="Arial" w:cs="Arial"/>
        </w:rPr>
        <w:t>24</w:t>
      </w:r>
      <w:r w:rsidRPr="003F5DEE">
        <w:rPr>
          <w:rFonts w:ascii="Arial" w:hAnsi="Arial" w:cs="Arial"/>
        </w:rPr>
        <w:t>. The podcast was reportedly withdrawn before public release, but Amnesty International has not been able to find any evidence that Xavier Chungu’s statements involved disclosing classified information, posed a genuine threat to national security</w:t>
      </w:r>
      <w:r w:rsidR="00523358">
        <w:rPr>
          <w:rFonts w:ascii="Arial" w:hAnsi="Arial" w:cs="Arial"/>
        </w:rPr>
        <w:t>,</w:t>
      </w:r>
      <w:r w:rsidRPr="003F5DEE">
        <w:rPr>
          <w:rFonts w:ascii="Arial" w:hAnsi="Arial" w:cs="Arial"/>
        </w:rPr>
        <w:t xml:space="preserve"> or could constitute a recognizable crime under international human rights law. </w:t>
      </w:r>
      <w:r w:rsidR="00650D31">
        <w:rPr>
          <w:rFonts w:ascii="Arial" w:hAnsi="Arial" w:cs="Arial"/>
        </w:rPr>
        <w:t xml:space="preserve"> </w:t>
      </w:r>
      <w:r w:rsidR="00523358">
        <w:rPr>
          <w:rFonts w:ascii="Arial" w:hAnsi="Arial" w:cs="Arial"/>
        </w:rPr>
        <w:t xml:space="preserve"> </w:t>
      </w:r>
    </w:p>
    <w:p w14:paraId="11B00B0F" w14:textId="77777777" w:rsidR="003F5DEE" w:rsidRPr="003F5DEE" w:rsidRDefault="003F5DEE" w:rsidP="003F5DEE">
      <w:pPr>
        <w:spacing w:after="0" w:line="240" w:lineRule="auto"/>
        <w:rPr>
          <w:rFonts w:ascii="Arial" w:hAnsi="Arial" w:cs="Arial"/>
          <w:sz w:val="18"/>
          <w:szCs w:val="18"/>
        </w:rPr>
      </w:pPr>
    </w:p>
    <w:p w14:paraId="39D8EC23" w14:textId="4285B7A5" w:rsidR="003F5DEE" w:rsidRPr="003F5DEE" w:rsidRDefault="00190851" w:rsidP="003F5DEE">
      <w:pPr>
        <w:spacing w:after="0" w:line="240" w:lineRule="auto"/>
        <w:rPr>
          <w:rFonts w:ascii="Arial" w:hAnsi="Arial" w:cs="Arial"/>
        </w:rPr>
      </w:pPr>
      <w:r w:rsidRPr="003F5DEE">
        <w:rPr>
          <w:rFonts w:ascii="Arial" w:hAnsi="Arial" w:cs="Arial"/>
        </w:rPr>
        <w:t xml:space="preserve">The charge sheet reflected that he was arrested on June </w:t>
      </w:r>
      <w:r w:rsidR="00523358" w:rsidRPr="003F5DEE">
        <w:rPr>
          <w:rFonts w:ascii="Arial" w:hAnsi="Arial" w:cs="Arial"/>
        </w:rPr>
        <w:t>1</w:t>
      </w:r>
      <w:r w:rsidR="00523358">
        <w:rPr>
          <w:rFonts w:ascii="Arial" w:hAnsi="Arial" w:cs="Arial"/>
        </w:rPr>
        <w:t xml:space="preserve">, </w:t>
      </w:r>
      <w:r w:rsidR="00523358" w:rsidRPr="003F5DEE">
        <w:rPr>
          <w:rFonts w:ascii="Arial" w:hAnsi="Arial" w:cs="Arial"/>
        </w:rPr>
        <w:t>2026,</w:t>
      </w:r>
      <w:r w:rsidRPr="003F5DEE">
        <w:rPr>
          <w:rFonts w:ascii="Arial" w:hAnsi="Arial" w:cs="Arial"/>
        </w:rPr>
        <w:t xml:space="preserve"> instead of May</w:t>
      </w:r>
      <w:r w:rsidR="00523358">
        <w:rPr>
          <w:rFonts w:ascii="Arial" w:hAnsi="Arial" w:cs="Arial"/>
        </w:rPr>
        <w:t xml:space="preserve"> </w:t>
      </w:r>
      <w:r w:rsidR="00523358" w:rsidRPr="003F5DEE">
        <w:rPr>
          <w:rFonts w:ascii="Arial" w:hAnsi="Arial" w:cs="Arial"/>
        </w:rPr>
        <w:t>28</w:t>
      </w:r>
      <w:r w:rsidRPr="003F5DEE">
        <w:rPr>
          <w:rFonts w:ascii="Arial" w:hAnsi="Arial" w:cs="Arial"/>
        </w:rPr>
        <w:t xml:space="preserve">. He was charged with seven counts of communication of certain information under Section 4(1) of the State Security Act. He was also charged with three counts of seditious practices under the Penal Code Act and one count of prohibition of publication or disclosure of information to an </w:t>
      </w:r>
      <w:r w:rsidR="00523358" w:rsidRPr="003F5DEE">
        <w:rPr>
          <w:rFonts w:ascii="Arial" w:hAnsi="Arial" w:cs="Arial"/>
        </w:rPr>
        <w:t>unauthorized</w:t>
      </w:r>
      <w:r w:rsidRPr="003F5DEE">
        <w:rPr>
          <w:rFonts w:ascii="Arial" w:hAnsi="Arial" w:cs="Arial"/>
        </w:rPr>
        <w:t xml:space="preserve"> person under the Zambia Security Intelligence Services Act. The High Court granted him bail on July</w:t>
      </w:r>
      <w:r w:rsidR="00523358">
        <w:rPr>
          <w:rFonts w:ascii="Arial" w:hAnsi="Arial" w:cs="Arial"/>
        </w:rPr>
        <w:t xml:space="preserve"> </w:t>
      </w:r>
      <w:r w:rsidR="00523358" w:rsidRPr="003F5DEE">
        <w:rPr>
          <w:rFonts w:ascii="Arial" w:hAnsi="Arial" w:cs="Arial"/>
        </w:rPr>
        <w:t>4</w:t>
      </w:r>
      <w:r w:rsidRPr="003F5DEE">
        <w:rPr>
          <w:rFonts w:ascii="Arial" w:hAnsi="Arial" w:cs="Arial"/>
        </w:rPr>
        <w:t xml:space="preserve">, only to be re-arrested on the same day and charged with ‘communication of certain information’ under the State Security Act; seditious practices under the Penal Code Act; Two counts of Publication of Information to </w:t>
      </w:r>
      <w:r w:rsidR="00523358" w:rsidRPr="003F5DEE">
        <w:rPr>
          <w:rFonts w:ascii="Arial" w:hAnsi="Arial" w:cs="Arial"/>
        </w:rPr>
        <w:t>Unauthorized</w:t>
      </w:r>
      <w:r w:rsidRPr="003F5DEE">
        <w:rPr>
          <w:rFonts w:ascii="Arial" w:hAnsi="Arial" w:cs="Arial"/>
        </w:rPr>
        <w:t xml:space="preserve"> Persons under the Zambia Security Intelligence Services Act.’ The Director of Public Prosecutions issued a ‘No Bail Certificate’ effectively preventing his release and removing meaningful judicial discretion to assess whether his continued pretrial detention has a legal justification and is necessary and proportionate. </w:t>
      </w:r>
    </w:p>
    <w:p w14:paraId="46E8F0B7" w14:textId="65576020" w:rsidR="003F5DEE" w:rsidRPr="003F5DEE" w:rsidRDefault="00523358" w:rsidP="003F5DEE">
      <w:pPr>
        <w:spacing w:after="0" w:line="240" w:lineRule="auto"/>
        <w:rPr>
          <w:rFonts w:ascii="Arial" w:hAnsi="Arial" w:cs="Arial"/>
          <w:sz w:val="18"/>
          <w:szCs w:val="18"/>
        </w:rPr>
      </w:pPr>
      <w:r>
        <w:rPr>
          <w:rFonts w:ascii="Arial" w:hAnsi="Arial" w:cs="Arial"/>
          <w:sz w:val="18"/>
          <w:szCs w:val="18"/>
        </w:rPr>
        <w:t xml:space="preserve"> </w:t>
      </w:r>
    </w:p>
    <w:p w14:paraId="26B7B60B" w14:textId="55F4CAB7" w:rsidR="003F5DEE" w:rsidRPr="003F5DEE" w:rsidRDefault="00190851" w:rsidP="003F5DEE">
      <w:pPr>
        <w:spacing w:after="0" w:line="240" w:lineRule="auto"/>
        <w:rPr>
          <w:rFonts w:ascii="Arial" w:hAnsi="Arial" w:cs="Arial"/>
        </w:rPr>
      </w:pPr>
      <w:r w:rsidRPr="003F5DEE">
        <w:rPr>
          <w:rFonts w:ascii="Arial" w:hAnsi="Arial" w:cs="Arial"/>
        </w:rPr>
        <w:t xml:space="preserve">At present, there is no publicly available evidence demonstrating that Mr. Chungu disclosed information whose publication posed a genuine and identifiable threat to national security. While the </w:t>
      </w:r>
      <w:r w:rsidR="001D0222">
        <w:rPr>
          <w:rFonts w:ascii="Arial" w:hAnsi="Arial" w:cs="Arial"/>
        </w:rPr>
        <w:t>s</w:t>
      </w:r>
      <w:r w:rsidRPr="003F5DEE">
        <w:rPr>
          <w:rFonts w:ascii="Arial" w:hAnsi="Arial" w:cs="Arial"/>
        </w:rPr>
        <w:t>tate alleges that the podcast contained confidential information acquired through his former office, the specific content alleged to constitute criminal disclosure has not been publicly disclosed. Independent accounts from individuals who claim to have listened to the recording dispute that it contained classified information. The podcast itself was reportedly withdrawn before public</w:t>
      </w:r>
      <w:r w:rsidR="003F5DEE" w:rsidRPr="003F5DEE">
        <w:rPr>
          <w:rFonts w:ascii="Arial" w:hAnsi="Arial" w:cs="Arial"/>
        </w:rPr>
        <w:t>.</w:t>
      </w:r>
      <w:r w:rsidRPr="003F5DEE">
        <w:rPr>
          <w:rFonts w:ascii="Arial" w:hAnsi="Arial" w:cs="Arial"/>
        </w:rPr>
        <w:t xml:space="preserve"> </w:t>
      </w:r>
    </w:p>
    <w:p w14:paraId="665A3E42" w14:textId="77777777" w:rsidR="003F5DEE" w:rsidRPr="003F5DEE" w:rsidRDefault="003F5DEE" w:rsidP="003F5DEE">
      <w:pPr>
        <w:spacing w:after="0" w:line="240" w:lineRule="auto"/>
        <w:rPr>
          <w:rFonts w:ascii="Arial" w:hAnsi="Arial" w:cs="Arial"/>
          <w:sz w:val="18"/>
          <w:szCs w:val="18"/>
        </w:rPr>
      </w:pPr>
    </w:p>
    <w:p w14:paraId="65612B7C" w14:textId="77777777" w:rsidR="003F5DEE" w:rsidRPr="003F5DEE" w:rsidRDefault="00190851" w:rsidP="003F5DEE">
      <w:pPr>
        <w:spacing w:after="0" w:line="240" w:lineRule="auto"/>
        <w:rPr>
          <w:rFonts w:ascii="Arial" w:hAnsi="Arial" w:cs="Arial"/>
        </w:rPr>
      </w:pPr>
      <w:r w:rsidRPr="003F5DEE">
        <w:rPr>
          <w:rFonts w:ascii="Arial" w:hAnsi="Arial" w:cs="Arial"/>
        </w:rPr>
        <w:t xml:space="preserve">International human rights law and standards on the right to freedom of expression stress the protection of political discourse, particularly in circumstances of public debate (see UN Human Rights Committee, General Comment 34, para. 38). The African Commission on Human and Peoples’ Rights in its Declaration of Principles on Freedom of Expression and Access to Information in Africa has clarified that “[f]reedom of expression shall not be restricted on public order or national security grounds unless there is a real risk of harm to a legitimate interest and there is a close causal link between the risk of harm and the expression.” </w:t>
      </w:r>
    </w:p>
    <w:p w14:paraId="0F55BCD5" w14:textId="77777777" w:rsidR="003F5DEE" w:rsidRPr="003F5DEE" w:rsidRDefault="003F5DEE" w:rsidP="003F5DEE">
      <w:pPr>
        <w:spacing w:after="0" w:line="240" w:lineRule="auto"/>
        <w:rPr>
          <w:rFonts w:ascii="Arial" w:hAnsi="Arial" w:cs="Arial"/>
          <w:sz w:val="18"/>
          <w:szCs w:val="18"/>
        </w:rPr>
      </w:pPr>
    </w:p>
    <w:p w14:paraId="351BB7E9" w14:textId="55FEED9F" w:rsidR="003F5DEE" w:rsidRPr="003F5DEE" w:rsidRDefault="00190851" w:rsidP="003F5DEE">
      <w:pPr>
        <w:spacing w:after="0" w:line="240" w:lineRule="auto"/>
        <w:rPr>
          <w:rFonts w:ascii="Arial" w:hAnsi="Arial" w:cs="Arial"/>
        </w:rPr>
      </w:pPr>
      <w:r w:rsidRPr="003F5DEE">
        <w:rPr>
          <w:rFonts w:ascii="Arial" w:hAnsi="Arial" w:cs="Arial"/>
          <w:b/>
          <w:bCs/>
        </w:rPr>
        <w:t>PREFERRED LANGUAGE TO ADDRESS TARGET</w:t>
      </w:r>
      <w:r w:rsidRPr="003F5DEE">
        <w:rPr>
          <w:rFonts w:ascii="Arial" w:hAnsi="Arial" w:cs="Arial"/>
        </w:rPr>
        <w:t xml:space="preserve">: English </w:t>
      </w:r>
      <w:r w:rsidR="003F5DEE">
        <w:rPr>
          <w:rFonts w:ascii="Arial" w:hAnsi="Arial" w:cs="Arial"/>
        </w:rPr>
        <w:t>or</w:t>
      </w:r>
      <w:r w:rsidRPr="003F5DEE">
        <w:rPr>
          <w:rFonts w:ascii="Arial" w:hAnsi="Arial" w:cs="Arial"/>
        </w:rPr>
        <w:t xml:space="preserve"> your own language. </w:t>
      </w:r>
    </w:p>
    <w:p w14:paraId="43FF2EC3" w14:textId="77777777" w:rsidR="003F5DEE" w:rsidRPr="003F5DEE" w:rsidRDefault="003F5DEE" w:rsidP="003F5DEE">
      <w:pPr>
        <w:spacing w:after="0" w:line="240" w:lineRule="auto"/>
        <w:rPr>
          <w:rFonts w:ascii="Arial" w:hAnsi="Arial" w:cs="Arial"/>
          <w:sz w:val="18"/>
          <w:szCs w:val="18"/>
        </w:rPr>
      </w:pPr>
    </w:p>
    <w:p w14:paraId="5372211D" w14:textId="450A66FC" w:rsidR="003F5DEE" w:rsidRPr="003F5DEE" w:rsidRDefault="00190851" w:rsidP="003F5DEE">
      <w:pPr>
        <w:spacing w:after="0" w:line="240" w:lineRule="auto"/>
        <w:rPr>
          <w:rFonts w:ascii="Arial" w:hAnsi="Arial" w:cs="Arial"/>
        </w:rPr>
      </w:pPr>
      <w:r w:rsidRPr="003F5DEE">
        <w:rPr>
          <w:rFonts w:ascii="Arial" w:hAnsi="Arial" w:cs="Arial"/>
          <w:b/>
          <w:bCs/>
        </w:rPr>
        <w:t>PLEASE TAKE ACTION AS SOON AS POSSIBLE UNTIL</w:t>
      </w:r>
      <w:r w:rsidRPr="003F5DEE">
        <w:rPr>
          <w:rFonts w:ascii="Arial" w:hAnsi="Arial" w:cs="Arial"/>
        </w:rPr>
        <w:t xml:space="preserve">: January </w:t>
      </w:r>
      <w:r w:rsidR="003F5DEE" w:rsidRPr="003F5DEE">
        <w:rPr>
          <w:rFonts w:ascii="Arial" w:hAnsi="Arial" w:cs="Arial"/>
        </w:rPr>
        <w:t>24</w:t>
      </w:r>
      <w:r w:rsidR="003F5DEE">
        <w:rPr>
          <w:rFonts w:ascii="Arial" w:hAnsi="Arial" w:cs="Arial"/>
        </w:rPr>
        <w:t xml:space="preserve">, </w:t>
      </w:r>
      <w:r w:rsidRPr="003F5DEE">
        <w:rPr>
          <w:rFonts w:ascii="Arial" w:hAnsi="Arial" w:cs="Arial"/>
        </w:rPr>
        <w:t>2027</w:t>
      </w:r>
    </w:p>
    <w:p w14:paraId="64F89973" w14:textId="77777777" w:rsidR="003F5DEE" w:rsidRPr="003F5DEE" w:rsidRDefault="003F5DEE" w:rsidP="003F5DEE">
      <w:pPr>
        <w:spacing w:after="0" w:line="240" w:lineRule="auto"/>
        <w:rPr>
          <w:rFonts w:ascii="Arial" w:hAnsi="Arial" w:cs="Arial"/>
          <w:sz w:val="18"/>
          <w:szCs w:val="18"/>
        </w:rPr>
      </w:pPr>
    </w:p>
    <w:p w14:paraId="63ED07B9" w14:textId="5C6D378A" w:rsidR="00190851" w:rsidRPr="003F5DEE" w:rsidRDefault="00190851" w:rsidP="003F5DEE">
      <w:pPr>
        <w:spacing w:after="0" w:line="240" w:lineRule="auto"/>
        <w:rPr>
          <w:rFonts w:ascii="Arial" w:hAnsi="Arial" w:cs="Arial"/>
        </w:rPr>
      </w:pPr>
      <w:r w:rsidRPr="003F5DEE">
        <w:rPr>
          <w:rFonts w:ascii="Arial" w:hAnsi="Arial" w:cs="Arial"/>
          <w:b/>
          <w:bCs/>
        </w:rPr>
        <w:t>NAME AND PRONOUN</w:t>
      </w:r>
      <w:r w:rsidRPr="003F5DEE">
        <w:rPr>
          <w:rFonts w:ascii="Arial" w:hAnsi="Arial" w:cs="Arial"/>
        </w:rPr>
        <w:t>: Xavier Chungu (he/ him)</w:t>
      </w:r>
    </w:p>
    <w:sectPr w:rsidR="00190851" w:rsidRPr="003F5DEE" w:rsidSect="00190851">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E8536" w14:textId="77777777" w:rsidR="004869A6" w:rsidRDefault="004869A6" w:rsidP="00190851">
      <w:pPr>
        <w:spacing w:after="0" w:line="240" w:lineRule="auto"/>
      </w:pPr>
      <w:r>
        <w:separator/>
      </w:r>
    </w:p>
  </w:endnote>
  <w:endnote w:type="continuationSeparator" w:id="0">
    <w:p w14:paraId="1616A623" w14:textId="77777777" w:rsidR="004869A6" w:rsidRDefault="004869A6" w:rsidP="00190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FDEB4" w14:textId="37CEE0CC" w:rsidR="003F5DEE" w:rsidRPr="00234918" w:rsidRDefault="003F5DEE" w:rsidP="003F5DEE">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394657A7" w14:textId="14E9C605" w:rsidR="003F5DEE" w:rsidRDefault="003F5DEE" w:rsidP="003F5DEE">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CFAD1" w14:textId="0CAC3805" w:rsidR="003F5DEE" w:rsidRDefault="003F5DEE" w:rsidP="003F5DEE">
    <w:pPr>
      <w:pStyle w:val="Footer"/>
      <w:jc w:val="right"/>
    </w:pPr>
    <w:r>
      <w:rPr>
        <w:noProof/>
      </w:rPr>
      <w:drawing>
        <wp:inline distT="0" distB="0" distL="0" distR="0" wp14:anchorId="45EDD376" wp14:editId="4FD61FD2">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DE00C" w14:textId="77777777" w:rsidR="004869A6" w:rsidRDefault="004869A6" w:rsidP="00190851">
      <w:pPr>
        <w:spacing w:after="0" w:line="240" w:lineRule="auto"/>
      </w:pPr>
      <w:r>
        <w:separator/>
      </w:r>
    </w:p>
  </w:footnote>
  <w:footnote w:type="continuationSeparator" w:id="0">
    <w:p w14:paraId="1D01ECBD" w14:textId="77777777" w:rsidR="004869A6" w:rsidRDefault="004869A6" w:rsidP="00190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D9EF" w14:textId="3C34EBD4" w:rsidR="00190851" w:rsidRPr="00190851" w:rsidRDefault="00190851" w:rsidP="00190851">
    <w:pPr>
      <w:rPr>
        <w:sz w:val="20"/>
        <w:szCs w:val="20"/>
      </w:rPr>
    </w:pPr>
    <w:r w:rsidRPr="00190851">
      <w:rPr>
        <w:rFonts w:ascii="Arial" w:hAnsi="Arial" w:cs="Arial"/>
        <w:sz w:val="20"/>
        <w:szCs w:val="20"/>
      </w:rPr>
      <w:t xml:space="preserve">First UA: 75/26 Index: AFR 63/1328/2026 Zambia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190851">
      <w:rPr>
        <w:rFonts w:ascii="Arial" w:hAnsi="Arial" w:cs="Arial"/>
        <w:sz w:val="20"/>
        <w:szCs w:val="20"/>
      </w:rPr>
      <w:t xml:space="preserve">Date: 24 July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7846" w14:textId="23FE7500" w:rsidR="003F5DEE" w:rsidRPr="003F5DEE" w:rsidRDefault="003F5DEE" w:rsidP="003F5DEE">
    <w:pPr>
      <w:rPr>
        <w:sz w:val="20"/>
        <w:szCs w:val="20"/>
      </w:rPr>
    </w:pPr>
    <w:r w:rsidRPr="00190851">
      <w:rPr>
        <w:rFonts w:ascii="Arial" w:hAnsi="Arial" w:cs="Arial"/>
        <w:sz w:val="20"/>
        <w:szCs w:val="20"/>
      </w:rPr>
      <w:t xml:space="preserve">First UA: 75/26 Index: AFR 63/1328/2026 Zambia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190851">
      <w:rPr>
        <w:rFonts w:ascii="Arial" w:hAnsi="Arial" w:cs="Arial"/>
        <w:sz w:val="20"/>
        <w:szCs w:val="20"/>
      </w:rPr>
      <w:t xml:space="preserve">Date: 24 July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51"/>
    <w:rsid w:val="00011AA6"/>
    <w:rsid w:val="00050C98"/>
    <w:rsid w:val="00190851"/>
    <w:rsid w:val="001D0222"/>
    <w:rsid w:val="001D64DB"/>
    <w:rsid w:val="002D6ED3"/>
    <w:rsid w:val="003379BB"/>
    <w:rsid w:val="003F5DEE"/>
    <w:rsid w:val="004869A6"/>
    <w:rsid w:val="00523358"/>
    <w:rsid w:val="005A00E0"/>
    <w:rsid w:val="00650D31"/>
    <w:rsid w:val="00AB53CF"/>
    <w:rsid w:val="00CD21E3"/>
    <w:rsid w:val="00D777D4"/>
    <w:rsid w:val="00F01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84DB5"/>
  <w15:chartTrackingRefBased/>
  <w15:docId w15:val="{BE83571B-76EC-454F-93B6-0F10654A8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08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08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08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08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08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08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8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8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8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8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08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08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08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08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08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8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8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851"/>
    <w:rPr>
      <w:rFonts w:eastAsiaTheme="majorEastAsia" w:cstheme="majorBidi"/>
      <w:color w:val="272727" w:themeColor="text1" w:themeTint="D8"/>
    </w:rPr>
  </w:style>
  <w:style w:type="paragraph" w:styleId="Title">
    <w:name w:val="Title"/>
    <w:basedOn w:val="Normal"/>
    <w:next w:val="Normal"/>
    <w:link w:val="TitleChar"/>
    <w:uiPriority w:val="10"/>
    <w:qFormat/>
    <w:rsid w:val="001908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8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8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08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851"/>
    <w:pPr>
      <w:spacing w:before="160"/>
      <w:jc w:val="center"/>
    </w:pPr>
    <w:rPr>
      <w:i/>
      <w:iCs/>
      <w:color w:val="404040" w:themeColor="text1" w:themeTint="BF"/>
    </w:rPr>
  </w:style>
  <w:style w:type="character" w:customStyle="1" w:styleId="QuoteChar">
    <w:name w:val="Quote Char"/>
    <w:basedOn w:val="DefaultParagraphFont"/>
    <w:link w:val="Quote"/>
    <w:uiPriority w:val="29"/>
    <w:rsid w:val="00190851"/>
    <w:rPr>
      <w:i/>
      <w:iCs/>
      <w:color w:val="404040" w:themeColor="text1" w:themeTint="BF"/>
    </w:rPr>
  </w:style>
  <w:style w:type="paragraph" w:styleId="ListParagraph">
    <w:name w:val="List Paragraph"/>
    <w:basedOn w:val="Normal"/>
    <w:uiPriority w:val="34"/>
    <w:qFormat/>
    <w:rsid w:val="00190851"/>
    <w:pPr>
      <w:ind w:left="720"/>
      <w:contextualSpacing/>
    </w:pPr>
  </w:style>
  <w:style w:type="character" w:styleId="IntenseEmphasis">
    <w:name w:val="Intense Emphasis"/>
    <w:basedOn w:val="DefaultParagraphFont"/>
    <w:uiPriority w:val="21"/>
    <w:qFormat/>
    <w:rsid w:val="00190851"/>
    <w:rPr>
      <w:i/>
      <w:iCs/>
      <w:color w:val="0F4761" w:themeColor="accent1" w:themeShade="BF"/>
    </w:rPr>
  </w:style>
  <w:style w:type="paragraph" w:styleId="IntenseQuote">
    <w:name w:val="Intense Quote"/>
    <w:basedOn w:val="Normal"/>
    <w:next w:val="Normal"/>
    <w:link w:val="IntenseQuoteChar"/>
    <w:uiPriority w:val="30"/>
    <w:qFormat/>
    <w:rsid w:val="001908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0851"/>
    <w:rPr>
      <w:i/>
      <w:iCs/>
      <w:color w:val="0F4761" w:themeColor="accent1" w:themeShade="BF"/>
    </w:rPr>
  </w:style>
  <w:style w:type="character" w:styleId="IntenseReference">
    <w:name w:val="Intense Reference"/>
    <w:basedOn w:val="DefaultParagraphFont"/>
    <w:uiPriority w:val="32"/>
    <w:qFormat/>
    <w:rsid w:val="00190851"/>
    <w:rPr>
      <w:b/>
      <w:bCs/>
      <w:smallCaps/>
      <w:color w:val="0F4761" w:themeColor="accent1" w:themeShade="BF"/>
      <w:spacing w:val="5"/>
    </w:rPr>
  </w:style>
  <w:style w:type="paragraph" w:styleId="Header">
    <w:name w:val="header"/>
    <w:basedOn w:val="Normal"/>
    <w:link w:val="HeaderChar"/>
    <w:uiPriority w:val="99"/>
    <w:unhideWhenUsed/>
    <w:rsid w:val="001908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851"/>
  </w:style>
  <w:style w:type="paragraph" w:styleId="Footer">
    <w:name w:val="footer"/>
    <w:basedOn w:val="Normal"/>
    <w:link w:val="FooterChar"/>
    <w:uiPriority w:val="99"/>
    <w:unhideWhenUsed/>
    <w:rsid w:val="001908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851"/>
  </w:style>
  <w:style w:type="character" w:styleId="Hyperlink">
    <w:name w:val="Hyperlink"/>
    <w:basedOn w:val="DefaultParagraphFont"/>
    <w:uiPriority w:val="99"/>
    <w:unhideWhenUsed/>
    <w:rsid w:val="00190851"/>
    <w:rPr>
      <w:color w:val="467886" w:themeColor="hyperlink"/>
      <w:u w:val="single"/>
    </w:rPr>
  </w:style>
  <w:style w:type="paragraph" w:customStyle="1" w:styleId="paragraph">
    <w:name w:val="paragraph"/>
    <w:basedOn w:val="Normal"/>
    <w:rsid w:val="0019085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90851"/>
  </w:style>
  <w:style w:type="character" w:styleId="UnresolvedMention">
    <w:name w:val="Unresolved Mention"/>
    <w:basedOn w:val="DefaultParagraphFont"/>
    <w:uiPriority w:val="99"/>
    <w:semiHidden/>
    <w:unhideWhenUsed/>
    <w:rsid w:val="00190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nfo@zambiaembassy.org" TargetMode="Externa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hyperlink" Target="mailto:ca@npa.gov.z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1152</Words>
  <Characters>5266</Characters>
  <Application>Microsoft Office Word</Application>
  <DocSecurity>0</DocSecurity>
  <Lines>150</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12</cp:revision>
  <dcterms:created xsi:type="dcterms:W3CDTF">2026-07-24T18:01:00Z</dcterms:created>
  <dcterms:modified xsi:type="dcterms:W3CDTF">2026-07-27T19:04:00Z</dcterms:modified>
</cp:coreProperties>
</file>