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25E5C" w14:textId="77777777" w:rsidR="00632D87" w:rsidRPr="00632D87" w:rsidRDefault="00632D87" w:rsidP="00632D87">
      <w:pPr>
        <w:spacing w:line="240" w:lineRule="auto"/>
        <w:rPr>
          <w:rFonts w:ascii="Arial" w:hAnsi="Arial" w:cs="Arial"/>
          <w:sz w:val="60"/>
          <w:szCs w:val="60"/>
        </w:rPr>
      </w:pPr>
      <w:r w:rsidRPr="00632D87">
        <w:rPr>
          <w:rFonts w:ascii="Arial" w:hAnsi="Arial" w:cs="Arial"/>
          <w:sz w:val="60"/>
          <w:szCs w:val="60"/>
          <w:highlight w:val="yellow"/>
        </w:rPr>
        <w:t>URGENT ACTION</w:t>
      </w:r>
      <w:r w:rsidRPr="00632D87">
        <w:rPr>
          <w:rFonts w:ascii="Arial" w:hAnsi="Arial" w:cs="Arial"/>
          <w:sz w:val="60"/>
          <w:szCs w:val="60"/>
        </w:rPr>
        <w:t xml:space="preserve"> </w:t>
      </w:r>
    </w:p>
    <w:p w14:paraId="2EB9C3E0" w14:textId="77777777" w:rsidR="00632D87" w:rsidRPr="00632D87" w:rsidRDefault="00632D87" w:rsidP="00632D87">
      <w:pPr>
        <w:spacing w:after="0" w:line="240" w:lineRule="auto"/>
        <w:rPr>
          <w:rFonts w:ascii="Arial" w:hAnsi="Arial" w:cs="Arial"/>
          <w:b/>
          <w:bCs/>
          <w:sz w:val="28"/>
          <w:szCs w:val="28"/>
        </w:rPr>
      </w:pPr>
      <w:r w:rsidRPr="00632D87">
        <w:rPr>
          <w:rFonts w:ascii="Arial" w:hAnsi="Arial" w:cs="Arial"/>
          <w:b/>
          <w:bCs/>
          <w:sz w:val="28"/>
          <w:szCs w:val="28"/>
        </w:rPr>
        <w:t xml:space="preserve">PROMINENT JOURNALIST UNJUSTLY IMPRISONED </w:t>
      </w:r>
    </w:p>
    <w:p w14:paraId="2DEA8914" w14:textId="010BB7FC" w:rsidR="00632D87" w:rsidRPr="00632D87" w:rsidRDefault="00632D87" w:rsidP="00632D87">
      <w:pPr>
        <w:spacing w:after="0" w:line="240" w:lineRule="auto"/>
        <w:rPr>
          <w:rFonts w:ascii="Arial" w:hAnsi="Arial" w:cs="Arial"/>
          <w:b/>
          <w:bCs/>
          <w:sz w:val="22"/>
          <w:szCs w:val="22"/>
        </w:rPr>
      </w:pPr>
      <w:r w:rsidRPr="00632D87">
        <w:rPr>
          <w:rFonts w:ascii="Arial" w:hAnsi="Arial" w:cs="Arial"/>
          <w:b/>
          <w:bCs/>
          <w:sz w:val="22"/>
          <w:szCs w:val="22"/>
        </w:rPr>
        <w:t xml:space="preserve">On May </w:t>
      </w:r>
      <w:r w:rsidR="00B561C6" w:rsidRPr="00632D87">
        <w:rPr>
          <w:rFonts w:ascii="Arial" w:hAnsi="Arial" w:cs="Arial"/>
          <w:b/>
          <w:bCs/>
          <w:sz w:val="22"/>
          <w:szCs w:val="22"/>
        </w:rPr>
        <w:t>7</w:t>
      </w:r>
      <w:r w:rsidR="00B561C6">
        <w:rPr>
          <w:rFonts w:ascii="Arial" w:hAnsi="Arial" w:cs="Arial"/>
          <w:b/>
          <w:bCs/>
          <w:sz w:val="22"/>
          <w:szCs w:val="22"/>
        </w:rPr>
        <w:t xml:space="preserve">, </w:t>
      </w:r>
      <w:r w:rsidRPr="00632D87">
        <w:rPr>
          <w:rFonts w:ascii="Arial" w:hAnsi="Arial" w:cs="Arial"/>
          <w:b/>
          <w:bCs/>
          <w:sz w:val="22"/>
          <w:szCs w:val="22"/>
        </w:rPr>
        <w:t>2026, the Tunis Court of First Instance sentenced prominent Tunisian journalist and political commentator</w:t>
      </w:r>
      <w:r w:rsidR="00D83916">
        <w:rPr>
          <w:rFonts w:ascii="Arial" w:hAnsi="Arial" w:cs="Arial"/>
          <w:b/>
          <w:bCs/>
          <w:sz w:val="22"/>
          <w:szCs w:val="22"/>
        </w:rPr>
        <w:t>,</w:t>
      </w:r>
      <w:r w:rsidRPr="00632D87">
        <w:rPr>
          <w:rFonts w:ascii="Arial" w:hAnsi="Arial" w:cs="Arial"/>
          <w:b/>
          <w:bCs/>
          <w:sz w:val="22"/>
          <w:szCs w:val="22"/>
        </w:rPr>
        <w:t xml:space="preserve"> Zied El Heni</w:t>
      </w:r>
      <w:r w:rsidR="00D83916">
        <w:rPr>
          <w:rFonts w:ascii="Arial" w:hAnsi="Arial" w:cs="Arial"/>
          <w:b/>
          <w:bCs/>
          <w:sz w:val="22"/>
          <w:szCs w:val="22"/>
        </w:rPr>
        <w:t>,</w:t>
      </w:r>
      <w:r w:rsidRPr="00632D87">
        <w:rPr>
          <w:rFonts w:ascii="Arial" w:hAnsi="Arial" w:cs="Arial"/>
          <w:b/>
          <w:bCs/>
          <w:sz w:val="22"/>
          <w:szCs w:val="22"/>
        </w:rPr>
        <w:t xml:space="preserve"> to one year in prison solely for exercising his right to freedom of expression. Arrested on April </w:t>
      </w:r>
      <w:r w:rsidR="00B561C6" w:rsidRPr="00632D87">
        <w:rPr>
          <w:rFonts w:ascii="Arial" w:hAnsi="Arial" w:cs="Arial"/>
          <w:b/>
          <w:bCs/>
          <w:sz w:val="22"/>
          <w:szCs w:val="22"/>
        </w:rPr>
        <w:t>24</w:t>
      </w:r>
      <w:r w:rsidR="00B561C6">
        <w:rPr>
          <w:rFonts w:ascii="Arial" w:hAnsi="Arial" w:cs="Arial"/>
          <w:b/>
          <w:bCs/>
          <w:sz w:val="22"/>
          <w:szCs w:val="22"/>
        </w:rPr>
        <w:t xml:space="preserve">, </w:t>
      </w:r>
      <w:r w:rsidRPr="00632D87">
        <w:rPr>
          <w:rFonts w:ascii="Arial" w:hAnsi="Arial" w:cs="Arial"/>
          <w:b/>
          <w:bCs/>
          <w:sz w:val="22"/>
          <w:szCs w:val="22"/>
        </w:rPr>
        <w:t>2026, he was held in pretrial detention before being convicted under Article 86 of the Telecommunications Code for comments criticizing a judicial decision. On June</w:t>
      </w:r>
      <w:r w:rsidR="00D83916">
        <w:rPr>
          <w:rFonts w:ascii="Arial" w:hAnsi="Arial" w:cs="Arial"/>
          <w:b/>
          <w:bCs/>
          <w:sz w:val="22"/>
          <w:szCs w:val="22"/>
        </w:rPr>
        <w:t xml:space="preserve"> </w:t>
      </w:r>
      <w:r w:rsidR="00D83916" w:rsidRPr="00632D87">
        <w:rPr>
          <w:rFonts w:ascii="Arial" w:hAnsi="Arial" w:cs="Arial"/>
          <w:b/>
          <w:bCs/>
          <w:sz w:val="22"/>
          <w:szCs w:val="22"/>
        </w:rPr>
        <w:t>26</w:t>
      </w:r>
      <w:r w:rsidR="00D83916">
        <w:rPr>
          <w:rFonts w:ascii="Arial" w:hAnsi="Arial" w:cs="Arial"/>
          <w:b/>
          <w:bCs/>
          <w:sz w:val="22"/>
          <w:szCs w:val="22"/>
        </w:rPr>
        <w:t>,</w:t>
      </w:r>
      <w:r w:rsidRPr="00632D87">
        <w:rPr>
          <w:rFonts w:ascii="Arial" w:hAnsi="Arial" w:cs="Arial"/>
          <w:b/>
          <w:bCs/>
          <w:sz w:val="22"/>
          <w:szCs w:val="22"/>
        </w:rPr>
        <w:t xml:space="preserve"> 2026, the Tunis Court of Appeal upheld Zied El Heni's one-year prison sentence. His conviction is part of an escalating crackdown on journalists and other critical voices in Tunisia. The Tunisian authorities must immediately and unconditionally release him, quash his conviction, and end the use of criminal laws to punish people for exercising their right to freedom of expression. </w:t>
      </w:r>
    </w:p>
    <w:p w14:paraId="7C036C5D" w14:textId="77777777" w:rsidR="00632D87" w:rsidRPr="00632D87" w:rsidRDefault="00632D87" w:rsidP="00632D87">
      <w:pPr>
        <w:spacing w:after="0" w:line="240" w:lineRule="auto"/>
        <w:rPr>
          <w:rFonts w:ascii="Arial" w:hAnsi="Arial" w:cs="Arial"/>
          <w:sz w:val="18"/>
          <w:szCs w:val="18"/>
        </w:rPr>
      </w:pPr>
    </w:p>
    <w:p w14:paraId="6A6AEB4C" w14:textId="77777777" w:rsidR="00632D87" w:rsidRPr="00632D87" w:rsidRDefault="00632D87" w:rsidP="00632D87">
      <w:pPr>
        <w:pStyle w:val="paragraph"/>
        <w:spacing w:before="0" w:beforeAutospacing="0" w:after="0" w:afterAutospacing="0"/>
        <w:textAlignment w:val="baseline"/>
        <w:rPr>
          <w:rFonts w:ascii="Arial" w:hAnsi="Arial" w:cs="Arial"/>
          <w:sz w:val="20"/>
          <w:szCs w:val="20"/>
        </w:rPr>
      </w:pPr>
      <w:r w:rsidRPr="00632D87">
        <w:rPr>
          <w:rFonts w:ascii="Arial" w:hAnsi="Arial" w:cs="Arial"/>
          <w:sz w:val="20"/>
          <w:szCs w:val="20"/>
        </w:rPr>
        <w:t xml:space="preserve">TAKE ACTION: </w:t>
      </w:r>
    </w:p>
    <w:p w14:paraId="22D1A5D1" w14:textId="77777777" w:rsidR="00632D87" w:rsidRPr="00632D87" w:rsidRDefault="00632D87" w:rsidP="00632D87">
      <w:pPr>
        <w:pStyle w:val="paragraph"/>
        <w:numPr>
          <w:ilvl w:val="0"/>
          <w:numId w:val="1"/>
        </w:numPr>
        <w:spacing w:before="0" w:beforeAutospacing="0" w:after="0" w:afterAutospacing="0"/>
        <w:textAlignment w:val="baseline"/>
        <w:rPr>
          <w:rStyle w:val="normaltextrun"/>
          <w:rFonts w:ascii="Arial" w:eastAsiaTheme="majorEastAsia" w:hAnsi="Arial" w:cs="Arial"/>
          <w:sz w:val="20"/>
          <w:szCs w:val="20"/>
        </w:rPr>
      </w:pPr>
      <w:r w:rsidRPr="00632D87">
        <w:rPr>
          <w:rStyle w:val="normaltextrun"/>
          <w:rFonts w:ascii="Arial" w:eastAsiaTheme="majorEastAsia" w:hAnsi="Arial" w:cs="Arial"/>
          <w:sz w:val="20"/>
          <w:szCs w:val="20"/>
        </w:rPr>
        <w:t xml:space="preserve">Write a letter to the government official(s) listed. Use the sample letter below as a guide or use your own words. </w:t>
      </w:r>
    </w:p>
    <w:p w14:paraId="5FD30948" w14:textId="7356A147" w:rsidR="00632D87" w:rsidRPr="00632D87" w:rsidRDefault="00632D87" w:rsidP="00632D87">
      <w:pPr>
        <w:pStyle w:val="paragraph"/>
        <w:numPr>
          <w:ilvl w:val="0"/>
          <w:numId w:val="1"/>
        </w:numPr>
        <w:spacing w:before="0" w:beforeAutospacing="0" w:after="0" w:afterAutospacing="0"/>
        <w:textAlignment w:val="baseline"/>
        <w:rPr>
          <w:rStyle w:val="normaltextrun"/>
          <w:rFonts w:ascii="Arial" w:eastAsiaTheme="majorEastAsia" w:hAnsi="Arial" w:cs="Arial"/>
          <w:sz w:val="20"/>
          <w:szCs w:val="20"/>
        </w:rPr>
      </w:pPr>
      <w:hyperlink r:id="rId7" w:history="1">
        <w:r w:rsidRPr="00632D87">
          <w:rPr>
            <w:rStyle w:val="Hyperlink"/>
            <w:rFonts w:ascii="Arial" w:eastAsiaTheme="majorEastAsia" w:hAnsi="Arial" w:cs="Arial"/>
            <w:sz w:val="20"/>
            <w:szCs w:val="20"/>
          </w:rPr>
          <w:t>Click here</w:t>
        </w:r>
      </w:hyperlink>
      <w:r w:rsidRPr="00632D87">
        <w:rPr>
          <w:rStyle w:val="normaltextrun"/>
          <w:rFonts w:ascii="Arial" w:eastAsiaTheme="majorEastAsia" w:hAnsi="Arial" w:cs="Arial"/>
          <w:sz w:val="20"/>
          <w:szCs w:val="20"/>
        </w:rPr>
        <w:t xml:space="preserve"> to report your action(s) on </w:t>
      </w:r>
      <w:r w:rsidRPr="00632D87">
        <w:rPr>
          <w:rStyle w:val="normaltextrun"/>
          <w:rFonts w:ascii="Arial" w:eastAsiaTheme="majorEastAsia" w:hAnsi="Arial" w:cs="Arial"/>
          <w:b/>
          <w:bCs/>
          <w:i/>
          <w:iCs/>
          <w:color w:val="000000" w:themeColor="text1"/>
          <w:sz w:val="20"/>
          <w:szCs w:val="20"/>
        </w:rPr>
        <w:t>UA 68.26</w:t>
      </w:r>
      <w:r w:rsidRPr="00632D87">
        <w:rPr>
          <w:rStyle w:val="normaltextrun"/>
          <w:rFonts w:ascii="Arial" w:eastAsiaTheme="majorEastAsia" w:hAnsi="Arial" w:cs="Arial"/>
          <w:sz w:val="20"/>
          <w:szCs w:val="20"/>
        </w:rPr>
        <w:t>. We share this number with the officials we are trying to persuade.</w:t>
      </w:r>
    </w:p>
    <w:p w14:paraId="55BDF166" w14:textId="77777777" w:rsidR="00632D87" w:rsidRPr="00632D87" w:rsidRDefault="00632D87" w:rsidP="00632D87">
      <w:pPr>
        <w:spacing w:after="0" w:line="240" w:lineRule="auto"/>
        <w:rPr>
          <w:rFonts w:ascii="Arial" w:hAnsi="Arial" w:cs="Arial"/>
          <w:sz w:val="18"/>
          <w:szCs w:val="18"/>
        </w:rPr>
      </w:pPr>
    </w:p>
    <w:p w14:paraId="72E2C060" w14:textId="77777777" w:rsidR="00632D87" w:rsidRPr="00632D87" w:rsidRDefault="00632D87" w:rsidP="00632D87">
      <w:pPr>
        <w:spacing w:after="0" w:line="240" w:lineRule="auto"/>
        <w:rPr>
          <w:rFonts w:ascii="Arial" w:hAnsi="Arial" w:cs="Arial"/>
          <w:b/>
          <w:bCs/>
          <w:sz w:val="20"/>
          <w:szCs w:val="20"/>
        </w:rPr>
        <w:sectPr w:rsidR="00632D87" w:rsidRPr="00632D87" w:rsidSect="006B663A">
          <w:headerReference w:type="default" r:id="rId8"/>
          <w:footerReference w:type="default" r:id="rId9"/>
          <w:headerReference w:type="first" r:id="rId10"/>
          <w:footerReference w:type="first" r:id="rId11"/>
          <w:pgSz w:w="12240" w:h="15840"/>
          <w:pgMar w:top="720" w:right="720" w:bottom="2160" w:left="720" w:header="720" w:footer="720" w:gutter="0"/>
          <w:cols w:space="720"/>
          <w:titlePg/>
          <w:docGrid w:linePitch="360"/>
        </w:sectPr>
      </w:pPr>
    </w:p>
    <w:p w14:paraId="151F47F1" w14:textId="4F67A1FB" w:rsidR="00632D87" w:rsidRPr="00632D87" w:rsidRDefault="00632D87" w:rsidP="00632D87">
      <w:pPr>
        <w:spacing w:after="0" w:line="240" w:lineRule="auto"/>
        <w:rPr>
          <w:rFonts w:ascii="Arial" w:hAnsi="Arial" w:cs="Arial"/>
          <w:b/>
          <w:bCs/>
          <w:sz w:val="20"/>
          <w:szCs w:val="20"/>
        </w:rPr>
      </w:pPr>
      <w:r w:rsidRPr="00632D87">
        <w:rPr>
          <w:rFonts w:ascii="Arial" w:hAnsi="Arial" w:cs="Arial"/>
          <w:b/>
          <w:bCs/>
          <w:sz w:val="20"/>
          <w:szCs w:val="20"/>
        </w:rPr>
        <w:t xml:space="preserve">President of the Republic Kais Saied </w:t>
      </w:r>
    </w:p>
    <w:p w14:paraId="1D514BDF" w14:textId="77777777" w:rsidR="00632D87" w:rsidRPr="00632D87" w:rsidRDefault="00632D87" w:rsidP="00632D87">
      <w:pPr>
        <w:spacing w:after="0" w:line="240" w:lineRule="auto"/>
        <w:rPr>
          <w:rFonts w:ascii="Arial" w:hAnsi="Arial" w:cs="Arial"/>
          <w:sz w:val="20"/>
          <w:szCs w:val="20"/>
        </w:rPr>
      </w:pPr>
      <w:r w:rsidRPr="00632D87">
        <w:rPr>
          <w:rFonts w:ascii="Arial" w:hAnsi="Arial" w:cs="Arial"/>
          <w:sz w:val="20"/>
          <w:szCs w:val="20"/>
        </w:rPr>
        <w:t xml:space="preserve">Route de la Goulette </w:t>
      </w:r>
    </w:p>
    <w:p w14:paraId="62FA10FF" w14:textId="1A0718DB" w:rsidR="00632D87" w:rsidRPr="00632D87" w:rsidRDefault="00632D87" w:rsidP="00632D87">
      <w:pPr>
        <w:spacing w:after="0" w:line="240" w:lineRule="auto"/>
        <w:rPr>
          <w:rFonts w:ascii="Arial" w:hAnsi="Arial" w:cs="Arial"/>
          <w:sz w:val="20"/>
          <w:szCs w:val="20"/>
        </w:rPr>
      </w:pPr>
      <w:r w:rsidRPr="00632D87">
        <w:rPr>
          <w:rFonts w:ascii="Arial" w:hAnsi="Arial" w:cs="Arial"/>
          <w:sz w:val="20"/>
          <w:szCs w:val="20"/>
        </w:rPr>
        <w:t xml:space="preserve">Site archéologique de Carthage, Tunisie </w:t>
      </w:r>
    </w:p>
    <w:p w14:paraId="5571B725" w14:textId="02179113" w:rsidR="00632D87" w:rsidRPr="00632D87" w:rsidRDefault="00632D87" w:rsidP="00632D87">
      <w:pPr>
        <w:spacing w:after="0" w:line="240" w:lineRule="auto"/>
        <w:rPr>
          <w:rFonts w:ascii="Arial" w:hAnsi="Arial" w:cs="Arial"/>
          <w:sz w:val="20"/>
          <w:szCs w:val="20"/>
        </w:rPr>
      </w:pPr>
      <w:r w:rsidRPr="00632D87">
        <w:rPr>
          <w:rFonts w:ascii="Arial" w:hAnsi="Arial" w:cs="Arial"/>
          <w:sz w:val="20"/>
          <w:szCs w:val="20"/>
        </w:rPr>
        <w:t xml:space="preserve">Email: </w:t>
      </w:r>
      <w:hyperlink r:id="rId12" w:history="1">
        <w:r w:rsidRPr="00632D87">
          <w:rPr>
            <w:rStyle w:val="Hyperlink"/>
            <w:rFonts w:ascii="Arial" w:hAnsi="Arial" w:cs="Arial"/>
            <w:sz w:val="20"/>
            <w:szCs w:val="20"/>
          </w:rPr>
          <w:t>contact@carthage.tn/</w:t>
        </w:r>
      </w:hyperlink>
      <w:r w:rsidRPr="00632D87">
        <w:rPr>
          <w:rFonts w:ascii="Arial" w:hAnsi="Arial" w:cs="Arial"/>
          <w:sz w:val="20"/>
          <w:szCs w:val="20"/>
        </w:rPr>
        <w:t xml:space="preserve"> </w:t>
      </w:r>
    </w:p>
    <w:p w14:paraId="13D2D376" w14:textId="77777777" w:rsidR="00632D87" w:rsidRPr="00632D87" w:rsidRDefault="00632D87" w:rsidP="00632D87">
      <w:pPr>
        <w:spacing w:after="0" w:line="240" w:lineRule="auto"/>
        <w:rPr>
          <w:rFonts w:ascii="Arial" w:hAnsi="Arial" w:cs="Arial"/>
          <w:sz w:val="20"/>
          <w:szCs w:val="20"/>
        </w:rPr>
      </w:pPr>
      <w:r w:rsidRPr="00632D87">
        <w:rPr>
          <w:rFonts w:ascii="Arial" w:hAnsi="Arial" w:cs="Arial"/>
          <w:sz w:val="20"/>
          <w:szCs w:val="20"/>
        </w:rPr>
        <w:t>Twitter: @TnPresidency</w:t>
      </w:r>
    </w:p>
    <w:p w14:paraId="65CE19EC" w14:textId="22F49B62" w:rsidR="00632D87" w:rsidRPr="00632D87" w:rsidRDefault="00632D87" w:rsidP="00632D87">
      <w:pPr>
        <w:spacing w:after="0" w:line="240" w:lineRule="auto"/>
        <w:jc w:val="right"/>
        <w:rPr>
          <w:rFonts w:ascii="Arial" w:hAnsi="Arial" w:cs="Arial"/>
          <w:b/>
          <w:bCs/>
          <w:sz w:val="20"/>
          <w:szCs w:val="20"/>
        </w:rPr>
      </w:pPr>
      <w:r w:rsidRPr="00632D87">
        <w:rPr>
          <w:rFonts w:ascii="Arial" w:hAnsi="Arial" w:cs="Arial"/>
          <w:b/>
          <w:bCs/>
          <w:i/>
          <w:iCs/>
          <w:sz w:val="20"/>
          <w:szCs w:val="20"/>
        </w:rPr>
        <w:br w:type="column"/>
      </w:r>
      <w:r w:rsidRPr="00632D87">
        <w:rPr>
          <w:rFonts w:ascii="Arial" w:hAnsi="Arial" w:cs="Arial"/>
          <w:b/>
          <w:bCs/>
          <w:i/>
          <w:iCs/>
          <w:sz w:val="20"/>
          <w:szCs w:val="20"/>
        </w:rPr>
        <w:t>Send a copy of your letter to the address below</w:t>
      </w:r>
      <w:r w:rsidRPr="00632D87">
        <w:rPr>
          <w:rFonts w:ascii="Arial" w:hAnsi="Arial" w:cs="Arial"/>
          <w:b/>
          <w:bCs/>
          <w:sz w:val="20"/>
          <w:szCs w:val="20"/>
        </w:rPr>
        <w:t xml:space="preserve"> </w:t>
      </w:r>
    </w:p>
    <w:p w14:paraId="2EC56719" w14:textId="77777777" w:rsidR="00632D87" w:rsidRPr="00632D87" w:rsidRDefault="00632D87" w:rsidP="00632D87">
      <w:pPr>
        <w:spacing w:after="0" w:line="240" w:lineRule="auto"/>
        <w:jc w:val="right"/>
        <w:rPr>
          <w:rFonts w:ascii="Arial" w:hAnsi="Arial" w:cs="Arial"/>
          <w:b/>
          <w:bCs/>
          <w:sz w:val="10"/>
          <w:szCs w:val="10"/>
        </w:rPr>
      </w:pPr>
    </w:p>
    <w:p w14:paraId="6611074A" w14:textId="77777777" w:rsidR="00632D87" w:rsidRPr="00632D87" w:rsidRDefault="00632D87" w:rsidP="00632D87">
      <w:pPr>
        <w:spacing w:after="0" w:line="240" w:lineRule="auto"/>
        <w:jc w:val="right"/>
        <w:rPr>
          <w:rFonts w:ascii="Arial" w:hAnsi="Arial" w:cs="Arial"/>
          <w:b/>
          <w:bCs/>
          <w:sz w:val="20"/>
          <w:szCs w:val="20"/>
        </w:rPr>
      </w:pPr>
      <w:r w:rsidRPr="00632D87">
        <w:rPr>
          <w:rFonts w:ascii="Arial" w:hAnsi="Arial" w:cs="Arial"/>
          <w:b/>
          <w:bCs/>
          <w:sz w:val="20"/>
          <w:szCs w:val="20"/>
        </w:rPr>
        <w:t>CC: Tunisian Embassy in the United States</w:t>
      </w:r>
    </w:p>
    <w:p w14:paraId="3651A096" w14:textId="77777777" w:rsidR="00632D87" w:rsidRPr="00632D87" w:rsidRDefault="00632D87" w:rsidP="00632D87">
      <w:pPr>
        <w:spacing w:after="0" w:line="240" w:lineRule="auto"/>
        <w:jc w:val="right"/>
        <w:rPr>
          <w:rFonts w:ascii="Arial" w:hAnsi="Arial" w:cs="Arial"/>
          <w:b/>
          <w:bCs/>
          <w:sz w:val="20"/>
          <w:szCs w:val="20"/>
        </w:rPr>
      </w:pPr>
      <w:r w:rsidRPr="00632D87">
        <w:rPr>
          <w:rFonts w:ascii="Arial" w:hAnsi="Arial" w:cs="Arial"/>
          <w:b/>
          <w:bCs/>
          <w:sz w:val="20"/>
          <w:szCs w:val="20"/>
        </w:rPr>
        <w:t>Ambassador Hanene Al-Tajouri Bessassi</w:t>
      </w:r>
    </w:p>
    <w:p w14:paraId="748A7A3F" w14:textId="77777777" w:rsidR="00632D87" w:rsidRPr="00632D87" w:rsidRDefault="00632D87" w:rsidP="00632D87">
      <w:pPr>
        <w:spacing w:after="0" w:line="240" w:lineRule="auto"/>
        <w:jc w:val="right"/>
        <w:rPr>
          <w:rFonts w:ascii="Arial" w:hAnsi="Arial" w:cs="Arial"/>
          <w:sz w:val="20"/>
          <w:szCs w:val="20"/>
        </w:rPr>
      </w:pPr>
      <w:r w:rsidRPr="00632D87">
        <w:rPr>
          <w:rFonts w:ascii="Arial" w:hAnsi="Arial" w:cs="Arial"/>
          <w:sz w:val="20"/>
          <w:szCs w:val="20"/>
        </w:rPr>
        <w:t xml:space="preserve">1515 Massachusetts Avenue, NW, </w:t>
      </w:r>
    </w:p>
    <w:p w14:paraId="7F80C855" w14:textId="77777777" w:rsidR="00632D87" w:rsidRPr="00632D87" w:rsidRDefault="00632D87" w:rsidP="00632D87">
      <w:pPr>
        <w:spacing w:after="0" w:line="240" w:lineRule="auto"/>
        <w:jc w:val="right"/>
        <w:rPr>
          <w:rFonts w:ascii="Arial" w:hAnsi="Arial" w:cs="Arial"/>
          <w:sz w:val="20"/>
          <w:szCs w:val="20"/>
        </w:rPr>
      </w:pPr>
      <w:r w:rsidRPr="00632D87">
        <w:rPr>
          <w:rFonts w:ascii="Arial" w:hAnsi="Arial" w:cs="Arial"/>
          <w:sz w:val="20"/>
          <w:szCs w:val="20"/>
        </w:rPr>
        <w:t>Washington DC 20005</w:t>
      </w:r>
    </w:p>
    <w:p w14:paraId="0A92520E" w14:textId="77777777" w:rsidR="00632D87" w:rsidRPr="00632D87" w:rsidRDefault="00632D87" w:rsidP="00632D87">
      <w:pPr>
        <w:spacing w:after="0" w:line="240" w:lineRule="auto"/>
        <w:jc w:val="right"/>
        <w:rPr>
          <w:rStyle w:val="Hyperlink"/>
          <w:rFonts w:ascii="Arial" w:hAnsi="Arial" w:cs="Arial"/>
          <w:sz w:val="20"/>
          <w:szCs w:val="20"/>
        </w:rPr>
      </w:pPr>
      <w:r w:rsidRPr="00632D87">
        <w:rPr>
          <w:rFonts w:ascii="Arial" w:hAnsi="Arial" w:cs="Arial"/>
          <w:sz w:val="20"/>
          <w:szCs w:val="20"/>
        </w:rPr>
        <w:t xml:space="preserve">Email: </w:t>
      </w:r>
      <w:hyperlink r:id="rId13" w:tgtFrame="_blank" w:history="1">
        <w:r w:rsidRPr="00632D87">
          <w:rPr>
            <w:rStyle w:val="Hyperlink"/>
            <w:rFonts w:ascii="Arial" w:hAnsi="Arial" w:cs="Arial"/>
            <w:sz w:val="20"/>
            <w:szCs w:val="20"/>
          </w:rPr>
          <w:t>AT.Washington@Tunisianembassy.org</w:t>
        </w:r>
      </w:hyperlink>
    </w:p>
    <w:p w14:paraId="7FFB1968" w14:textId="77777777" w:rsidR="00632D87" w:rsidRPr="00632D87" w:rsidRDefault="00632D87" w:rsidP="00632D87">
      <w:pPr>
        <w:spacing w:line="240" w:lineRule="auto"/>
        <w:rPr>
          <w:rFonts w:ascii="Arial" w:hAnsi="Arial" w:cs="Arial"/>
        </w:rPr>
        <w:sectPr w:rsidR="00632D87" w:rsidRPr="00632D87" w:rsidSect="00632D87">
          <w:type w:val="continuous"/>
          <w:pgSz w:w="12240" w:h="15840"/>
          <w:pgMar w:top="720" w:right="720" w:bottom="2160" w:left="720" w:header="720" w:footer="720" w:gutter="0"/>
          <w:cols w:num="2" w:space="720"/>
          <w:docGrid w:linePitch="360"/>
        </w:sectPr>
      </w:pPr>
    </w:p>
    <w:p w14:paraId="793F2297" w14:textId="0398B134" w:rsidR="00632D87" w:rsidRPr="00632D87" w:rsidRDefault="00632D87" w:rsidP="00632D87">
      <w:pPr>
        <w:spacing w:line="240" w:lineRule="auto"/>
        <w:rPr>
          <w:rFonts w:ascii="Arial" w:hAnsi="Arial" w:cs="Arial"/>
          <w:sz w:val="2"/>
          <w:szCs w:val="2"/>
        </w:rPr>
      </w:pPr>
      <w:r w:rsidRPr="00632D87">
        <w:rPr>
          <w:rFonts w:ascii="Arial" w:hAnsi="Arial" w:cs="Arial"/>
        </w:rPr>
        <w:t xml:space="preserve"> </w:t>
      </w:r>
    </w:p>
    <w:p w14:paraId="6AD4DFC0" w14:textId="77777777" w:rsidR="00632D87" w:rsidRPr="00632D87" w:rsidRDefault="00632D87" w:rsidP="00632D87">
      <w:pPr>
        <w:spacing w:line="240" w:lineRule="auto"/>
        <w:rPr>
          <w:rFonts w:ascii="Arial" w:hAnsi="Arial" w:cs="Arial"/>
        </w:rPr>
      </w:pPr>
      <w:r w:rsidRPr="00632D87">
        <w:rPr>
          <w:rFonts w:ascii="Arial" w:hAnsi="Arial" w:cs="Arial"/>
        </w:rPr>
        <w:t xml:space="preserve">Your Excellency, </w:t>
      </w:r>
    </w:p>
    <w:p w14:paraId="32B5B4FD" w14:textId="7714AA28" w:rsidR="00632D87" w:rsidRPr="00632D87" w:rsidRDefault="00632D87" w:rsidP="00632D87">
      <w:pPr>
        <w:spacing w:line="240" w:lineRule="auto"/>
        <w:rPr>
          <w:rFonts w:ascii="Arial" w:hAnsi="Arial" w:cs="Arial"/>
        </w:rPr>
      </w:pPr>
      <w:r w:rsidRPr="00632D87">
        <w:rPr>
          <w:rFonts w:ascii="Arial" w:hAnsi="Arial" w:cs="Arial"/>
        </w:rPr>
        <w:t>I am concern</w:t>
      </w:r>
      <w:r w:rsidR="00D83916">
        <w:rPr>
          <w:rFonts w:ascii="Arial" w:hAnsi="Arial" w:cs="Arial"/>
        </w:rPr>
        <w:t>ed</w:t>
      </w:r>
      <w:r w:rsidRPr="00632D87">
        <w:rPr>
          <w:rFonts w:ascii="Arial" w:hAnsi="Arial" w:cs="Arial"/>
        </w:rPr>
        <w:t xml:space="preserve"> </w:t>
      </w:r>
      <w:r w:rsidR="00D83916">
        <w:rPr>
          <w:rFonts w:ascii="Arial" w:hAnsi="Arial" w:cs="Arial"/>
        </w:rPr>
        <w:t>about</w:t>
      </w:r>
      <w:r w:rsidRPr="00632D87">
        <w:rPr>
          <w:rFonts w:ascii="Arial" w:hAnsi="Arial" w:cs="Arial"/>
        </w:rPr>
        <w:t xml:space="preserve"> the arbitrary arrest, unjust conviction</w:t>
      </w:r>
      <w:r w:rsidR="00D83916">
        <w:rPr>
          <w:rFonts w:ascii="Arial" w:hAnsi="Arial" w:cs="Arial"/>
        </w:rPr>
        <w:t>,</w:t>
      </w:r>
      <w:r w:rsidRPr="00632D87">
        <w:rPr>
          <w:rFonts w:ascii="Arial" w:hAnsi="Arial" w:cs="Arial"/>
        </w:rPr>
        <w:t xml:space="preserve"> and imprisonment of prominent journalist</w:t>
      </w:r>
      <w:r w:rsidR="00D83916">
        <w:rPr>
          <w:rFonts w:ascii="Arial" w:hAnsi="Arial" w:cs="Arial"/>
        </w:rPr>
        <w:t>,</w:t>
      </w:r>
      <w:r w:rsidRPr="00632D87">
        <w:rPr>
          <w:rFonts w:ascii="Arial" w:hAnsi="Arial" w:cs="Arial"/>
        </w:rPr>
        <w:t xml:space="preserve"> </w:t>
      </w:r>
      <w:r w:rsidRPr="00D83916">
        <w:rPr>
          <w:rFonts w:ascii="Arial" w:hAnsi="Arial" w:cs="Arial"/>
          <w:b/>
          <w:bCs/>
        </w:rPr>
        <w:t>Zied El Heni</w:t>
      </w:r>
      <w:r w:rsidR="00D83916">
        <w:rPr>
          <w:rFonts w:ascii="Arial" w:hAnsi="Arial" w:cs="Arial"/>
          <w:b/>
          <w:bCs/>
        </w:rPr>
        <w:t>,</w:t>
      </w:r>
      <w:r w:rsidRPr="00632D87">
        <w:rPr>
          <w:rFonts w:ascii="Arial" w:hAnsi="Arial" w:cs="Arial"/>
        </w:rPr>
        <w:t xml:space="preserve"> for comments protected under the right to freedom of expression. On May </w:t>
      </w:r>
      <w:r w:rsidR="00D83916" w:rsidRPr="00632D87">
        <w:rPr>
          <w:rFonts w:ascii="Arial" w:hAnsi="Arial" w:cs="Arial"/>
        </w:rPr>
        <w:t>7</w:t>
      </w:r>
      <w:r w:rsidR="00D83916">
        <w:rPr>
          <w:rFonts w:ascii="Arial" w:hAnsi="Arial" w:cs="Arial"/>
        </w:rPr>
        <w:t xml:space="preserve">, </w:t>
      </w:r>
      <w:r w:rsidRPr="00632D87">
        <w:rPr>
          <w:rFonts w:ascii="Arial" w:hAnsi="Arial" w:cs="Arial"/>
        </w:rPr>
        <w:t>2026, Zied El Heni was sentenced to one year in prison under Article 86 of the Telecommunications Code. The prosecution was based on remarks Zied El Heni made during a university seminar in which he criticized the judicial handling of the case of imprisoned journalist</w:t>
      </w:r>
      <w:r w:rsidR="00D83916">
        <w:rPr>
          <w:rFonts w:ascii="Arial" w:hAnsi="Arial" w:cs="Arial"/>
        </w:rPr>
        <w:t>,</w:t>
      </w:r>
      <w:r w:rsidRPr="00632D87">
        <w:rPr>
          <w:rFonts w:ascii="Arial" w:hAnsi="Arial" w:cs="Arial"/>
        </w:rPr>
        <w:t xml:space="preserve"> </w:t>
      </w:r>
      <w:r w:rsidRPr="00D83916">
        <w:rPr>
          <w:rFonts w:ascii="Arial" w:hAnsi="Arial" w:cs="Arial"/>
          <w:b/>
          <w:bCs/>
        </w:rPr>
        <w:t>Khalifa Guesmi</w:t>
      </w:r>
      <w:r w:rsidRPr="00632D87">
        <w:rPr>
          <w:rFonts w:ascii="Arial" w:hAnsi="Arial" w:cs="Arial"/>
        </w:rPr>
        <w:t xml:space="preserve">. He later published a </w:t>
      </w:r>
      <w:hyperlink r:id="rId14" w:history="1">
        <w:r w:rsidRPr="00632D87">
          <w:rPr>
            <w:rStyle w:val="Hyperlink"/>
            <w:rFonts w:ascii="Arial" w:hAnsi="Arial" w:cs="Arial"/>
          </w:rPr>
          <w:t>recording</w:t>
        </w:r>
      </w:hyperlink>
      <w:r w:rsidRPr="00632D87">
        <w:rPr>
          <w:rFonts w:ascii="Arial" w:hAnsi="Arial" w:cs="Arial"/>
        </w:rPr>
        <w:t xml:space="preserve"> of the seminar on the website and YouTube channel of his independent media outlet, Tunisian Press, and shared it on his personal social media accounts. He was arrested on April </w:t>
      </w:r>
      <w:r w:rsidR="00A54F35" w:rsidRPr="00632D87">
        <w:rPr>
          <w:rFonts w:ascii="Arial" w:hAnsi="Arial" w:cs="Arial"/>
        </w:rPr>
        <w:t>24</w:t>
      </w:r>
      <w:r w:rsidR="00A54F35">
        <w:rPr>
          <w:rFonts w:ascii="Arial" w:hAnsi="Arial" w:cs="Arial"/>
        </w:rPr>
        <w:t xml:space="preserve">, </w:t>
      </w:r>
      <w:r w:rsidR="00A54F35" w:rsidRPr="00632D87">
        <w:rPr>
          <w:rFonts w:ascii="Arial" w:hAnsi="Arial" w:cs="Arial"/>
        </w:rPr>
        <w:t>2026,</w:t>
      </w:r>
      <w:r w:rsidRPr="00632D87">
        <w:rPr>
          <w:rFonts w:ascii="Arial" w:hAnsi="Arial" w:cs="Arial"/>
        </w:rPr>
        <w:t xml:space="preserve"> and held in pretrial detention. His prosecution and imprisonment stem solely from the exercise of his right to freedom of expression. </w:t>
      </w:r>
    </w:p>
    <w:p w14:paraId="2F4A46F6" w14:textId="7455123E" w:rsidR="00632D87" w:rsidRPr="00632D87" w:rsidRDefault="00632D87" w:rsidP="00632D87">
      <w:pPr>
        <w:spacing w:line="240" w:lineRule="auto"/>
        <w:rPr>
          <w:rFonts w:ascii="Arial" w:hAnsi="Arial" w:cs="Arial"/>
        </w:rPr>
      </w:pPr>
      <w:r w:rsidRPr="00632D87">
        <w:rPr>
          <w:rFonts w:ascii="Arial" w:hAnsi="Arial" w:cs="Arial"/>
        </w:rPr>
        <w:t xml:space="preserve">The imprisonment of journalists for their opinions or reporting violates Tunisia's obligations under international and regional human rights law, including Article 19 of the International Covenant on Civil and Political Rights and Article 9 of the African Charter on Human and Peoples’ Rights. The African Commission on Human and Peoples’ Rights (ACHPR) has affirmed that imprisonment for defamation and other forms of peaceful expression is a disproportionate restriction on this right and has called on states to repeal laws that criminalize legitimate journalistic activity and criticism of public officials. </w:t>
      </w:r>
    </w:p>
    <w:p w14:paraId="09C9A7EB" w14:textId="77777777" w:rsidR="00632D87" w:rsidRPr="00632D87" w:rsidRDefault="00632D87" w:rsidP="00632D87">
      <w:pPr>
        <w:spacing w:line="240" w:lineRule="auto"/>
        <w:rPr>
          <w:rFonts w:ascii="Arial" w:hAnsi="Arial" w:cs="Arial"/>
        </w:rPr>
      </w:pPr>
      <w:r w:rsidRPr="00632D87">
        <w:rPr>
          <w:rFonts w:ascii="Arial" w:hAnsi="Arial" w:cs="Arial"/>
        </w:rPr>
        <w:t xml:space="preserve">I urge you to ensure that Zied El Heni is immediately and unconditionally released and that his conviction is quashed. I also call on the Tunisian authorities to end the use of criminal laws, including Article 86 of the Telecommunications Code, to prosecute journalists and other individuals simply for expressing their views. </w:t>
      </w:r>
    </w:p>
    <w:p w14:paraId="4C59CFA1" w14:textId="77777777" w:rsidR="00632D87" w:rsidRPr="00632D87" w:rsidRDefault="00632D87" w:rsidP="00632D87">
      <w:pPr>
        <w:spacing w:line="240" w:lineRule="auto"/>
        <w:rPr>
          <w:rFonts w:ascii="Arial" w:hAnsi="Arial" w:cs="Arial"/>
        </w:rPr>
      </w:pPr>
      <w:r w:rsidRPr="00632D87">
        <w:rPr>
          <w:rFonts w:ascii="Arial" w:hAnsi="Arial" w:cs="Arial"/>
        </w:rPr>
        <w:t xml:space="preserve">Yours sincerely, </w:t>
      </w:r>
    </w:p>
    <w:p w14:paraId="7C627CC0" w14:textId="77777777" w:rsidR="00632D87" w:rsidRPr="00632D87" w:rsidRDefault="00632D87" w:rsidP="00632D87">
      <w:pPr>
        <w:spacing w:after="0" w:line="240" w:lineRule="auto"/>
        <w:rPr>
          <w:rFonts w:ascii="Arial" w:hAnsi="Arial" w:cs="Arial"/>
          <w:b/>
          <w:bCs/>
        </w:rPr>
      </w:pPr>
      <w:r w:rsidRPr="00632D87">
        <w:rPr>
          <w:rFonts w:ascii="Arial" w:hAnsi="Arial" w:cs="Arial"/>
          <w:b/>
          <w:bCs/>
          <w:highlight w:val="lightGray"/>
        </w:rPr>
        <w:lastRenderedPageBreak/>
        <w:t>ADDITIONAL INFORMATION</w:t>
      </w:r>
      <w:r w:rsidRPr="00632D87">
        <w:rPr>
          <w:rFonts w:ascii="Arial" w:hAnsi="Arial" w:cs="Arial"/>
          <w:b/>
          <w:bCs/>
        </w:rPr>
        <w:t xml:space="preserve"> </w:t>
      </w:r>
    </w:p>
    <w:p w14:paraId="54E7CE0E" w14:textId="625AF0DB" w:rsidR="00632D87" w:rsidRPr="00632D87" w:rsidRDefault="00632D87" w:rsidP="00632D87">
      <w:pPr>
        <w:spacing w:after="0" w:line="240" w:lineRule="auto"/>
        <w:rPr>
          <w:rFonts w:ascii="Arial" w:hAnsi="Arial" w:cs="Arial"/>
        </w:rPr>
      </w:pPr>
      <w:r w:rsidRPr="00632D87">
        <w:rPr>
          <w:rFonts w:ascii="Arial" w:hAnsi="Arial" w:cs="Arial"/>
          <w:b/>
          <w:bCs/>
        </w:rPr>
        <w:t>Zied El-Heni</w:t>
      </w:r>
      <w:r w:rsidRPr="00632D87">
        <w:rPr>
          <w:rFonts w:ascii="Arial" w:hAnsi="Arial" w:cs="Arial"/>
        </w:rPr>
        <w:t xml:space="preserve">, 62, is a prominent journalist and political commentator on a daily morning radio show on the independent station IFM. He has repeatedly </w:t>
      </w:r>
      <w:hyperlink r:id="rId15" w:history="1">
        <w:r w:rsidRPr="00632D87">
          <w:rPr>
            <w:rStyle w:val="Hyperlink"/>
            <w:rFonts w:ascii="Arial" w:hAnsi="Arial" w:cs="Arial"/>
          </w:rPr>
          <w:t>faced prosecution</w:t>
        </w:r>
      </w:hyperlink>
      <w:r w:rsidRPr="00632D87">
        <w:rPr>
          <w:rFonts w:ascii="Arial" w:hAnsi="Arial" w:cs="Arial"/>
        </w:rPr>
        <w:t xml:space="preserve"> in recent years for comments critical of public officials and state institutions. He was summoned by police on December </w:t>
      </w:r>
      <w:r w:rsidR="00F31E32" w:rsidRPr="00632D87">
        <w:rPr>
          <w:rFonts w:ascii="Arial" w:hAnsi="Arial" w:cs="Arial"/>
        </w:rPr>
        <w:t>28</w:t>
      </w:r>
      <w:r w:rsidR="00F31E32">
        <w:rPr>
          <w:rFonts w:ascii="Arial" w:hAnsi="Arial" w:cs="Arial"/>
        </w:rPr>
        <w:t xml:space="preserve">, </w:t>
      </w:r>
      <w:r w:rsidRPr="00632D87">
        <w:rPr>
          <w:rFonts w:ascii="Arial" w:hAnsi="Arial" w:cs="Arial"/>
        </w:rPr>
        <w:t xml:space="preserve">2023, shortly after criticizing the Minister of Commerce’s performance on air. The same day, the General Prosecutor of the Tunis Court of First Instance ordered his detention under Article 24 of Decree-Law 54 on Combating Crimes Related to Information and Communication Systems, which criminalizes the online dissemination of broadly defined “false” information deemed harmful to individuals or public interests, prescribing penalties of up to five years in prison and substantial fines. He was subsequently charged under Article 86 of the Telecommunications Code and held in pretrial detention. On January </w:t>
      </w:r>
      <w:r w:rsidR="001F7303" w:rsidRPr="00632D87">
        <w:rPr>
          <w:rFonts w:ascii="Arial" w:hAnsi="Arial" w:cs="Arial"/>
        </w:rPr>
        <w:t>10</w:t>
      </w:r>
      <w:r w:rsidR="001F7303">
        <w:rPr>
          <w:rFonts w:ascii="Arial" w:hAnsi="Arial" w:cs="Arial"/>
        </w:rPr>
        <w:t xml:space="preserve">, </w:t>
      </w:r>
      <w:r w:rsidRPr="00632D87">
        <w:rPr>
          <w:rFonts w:ascii="Arial" w:hAnsi="Arial" w:cs="Arial"/>
        </w:rPr>
        <w:t xml:space="preserve">2024, he was sentenced to a six-months suspended prison sentence and released. </w:t>
      </w:r>
    </w:p>
    <w:p w14:paraId="25A6E906" w14:textId="77777777" w:rsidR="00632D87" w:rsidRPr="00632D87" w:rsidRDefault="00632D87" w:rsidP="00632D87">
      <w:pPr>
        <w:spacing w:after="0" w:line="240" w:lineRule="auto"/>
        <w:rPr>
          <w:rFonts w:ascii="Arial" w:hAnsi="Arial" w:cs="Arial"/>
          <w:sz w:val="18"/>
          <w:szCs w:val="18"/>
        </w:rPr>
      </w:pPr>
    </w:p>
    <w:p w14:paraId="2781AB0A" w14:textId="7D312883" w:rsidR="00632D87" w:rsidRPr="00632D87" w:rsidRDefault="00632D87" w:rsidP="00632D87">
      <w:pPr>
        <w:spacing w:after="0" w:line="240" w:lineRule="auto"/>
        <w:rPr>
          <w:rFonts w:ascii="Arial" w:hAnsi="Arial" w:cs="Arial"/>
        </w:rPr>
      </w:pPr>
      <w:r w:rsidRPr="00632D87">
        <w:rPr>
          <w:rFonts w:ascii="Arial" w:hAnsi="Arial" w:cs="Arial"/>
        </w:rPr>
        <w:t xml:space="preserve">In a separate case, Zied El Heni is also currently under investigation in connection with allegations relating to his role as a member of the municipal council in Carthage, a suburb of Tunis. On June </w:t>
      </w:r>
      <w:r w:rsidR="001F7303" w:rsidRPr="00632D87">
        <w:rPr>
          <w:rFonts w:ascii="Arial" w:hAnsi="Arial" w:cs="Arial"/>
        </w:rPr>
        <w:t>10</w:t>
      </w:r>
      <w:r w:rsidR="001F7303">
        <w:rPr>
          <w:rFonts w:ascii="Arial" w:hAnsi="Arial" w:cs="Arial"/>
        </w:rPr>
        <w:t xml:space="preserve">, </w:t>
      </w:r>
      <w:r w:rsidRPr="00632D87">
        <w:rPr>
          <w:rFonts w:ascii="Arial" w:hAnsi="Arial" w:cs="Arial"/>
        </w:rPr>
        <w:t xml:space="preserve">2026, an investigating judge ordered the detention of five individuals, including Zied El Heni, pending investigations into the case. </w:t>
      </w:r>
    </w:p>
    <w:p w14:paraId="63A84200" w14:textId="77777777" w:rsidR="00632D87" w:rsidRPr="00632D87" w:rsidRDefault="00632D87" w:rsidP="00632D87">
      <w:pPr>
        <w:spacing w:after="0" w:line="240" w:lineRule="auto"/>
        <w:rPr>
          <w:rFonts w:ascii="Arial" w:hAnsi="Arial" w:cs="Arial"/>
          <w:sz w:val="18"/>
          <w:szCs w:val="18"/>
        </w:rPr>
      </w:pPr>
    </w:p>
    <w:p w14:paraId="102DEAE3" w14:textId="747CD6FB" w:rsidR="00632D87" w:rsidRPr="00632D87" w:rsidRDefault="00632D87" w:rsidP="00632D87">
      <w:pPr>
        <w:spacing w:after="0" w:line="240" w:lineRule="auto"/>
        <w:rPr>
          <w:rFonts w:ascii="Arial" w:hAnsi="Arial" w:cs="Arial"/>
        </w:rPr>
      </w:pPr>
      <w:r w:rsidRPr="00632D87">
        <w:rPr>
          <w:rFonts w:ascii="Arial" w:hAnsi="Arial" w:cs="Arial"/>
        </w:rPr>
        <w:t xml:space="preserve">On April </w:t>
      </w:r>
      <w:r w:rsidR="001F7303" w:rsidRPr="00632D87">
        <w:rPr>
          <w:rFonts w:ascii="Arial" w:hAnsi="Arial" w:cs="Arial"/>
        </w:rPr>
        <w:t>13</w:t>
      </w:r>
      <w:r w:rsidR="001F7303">
        <w:rPr>
          <w:rFonts w:ascii="Arial" w:hAnsi="Arial" w:cs="Arial"/>
        </w:rPr>
        <w:t xml:space="preserve">, </w:t>
      </w:r>
      <w:r w:rsidRPr="00632D87">
        <w:rPr>
          <w:rFonts w:ascii="Arial" w:hAnsi="Arial" w:cs="Arial"/>
        </w:rPr>
        <w:t>2026, Zied El Heni filed a case before the Administrative Court against the Presidency of the Republic, requesting that the court order President Kais Saied to establish the Constitutional Court and reactivate the Supreme Judicial Council and the Independent High Authority for Audiovisual Communication (HAICA). These institutions play a crucial role in ensuring constitutional oversight, judicial independence</w:t>
      </w:r>
      <w:r w:rsidR="005162AE">
        <w:rPr>
          <w:rFonts w:ascii="Arial" w:hAnsi="Arial" w:cs="Arial"/>
        </w:rPr>
        <w:t>,</w:t>
      </w:r>
      <w:r w:rsidRPr="00632D87">
        <w:rPr>
          <w:rFonts w:ascii="Arial" w:hAnsi="Arial" w:cs="Arial"/>
        </w:rPr>
        <w:t xml:space="preserve"> and the protection of media freedom in Tunisia. </w:t>
      </w:r>
    </w:p>
    <w:p w14:paraId="1D162236" w14:textId="77777777" w:rsidR="00632D87" w:rsidRPr="00632D87" w:rsidRDefault="00632D87" w:rsidP="00632D87">
      <w:pPr>
        <w:spacing w:after="0" w:line="240" w:lineRule="auto"/>
        <w:rPr>
          <w:rFonts w:ascii="Arial" w:hAnsi="Arial" w:cs="Arial"/>
          <w:sz w:val="18"/>
          <w:szCs w:val="18"/>
        </w:rPr>
      </w:pPr>
    </w:p>
    <w:p w14:paraId="1D2522A5" w14:textId="15D661A4" w:rsidR="00632D87" w:rsidRPr="00632D87" w:rsidRDefault="00632D87" w:rsidP="00632D87">
      <w:pPr>
        <w:spacing w:after="0" w:line="240" w:lineRule="auto"/>
        <w:rPr>
          <w:rFonts w:ascii="Arial" w:hAnsi="Arial" w:cs="Arial"/>
        </w:rPr>
      </w:pPr>
      <w:r w:rsidRPr="00632D87">
        <w:rPr>
          <w:rFonts w:ascii="Arial" w:hAnsi="Arial" w:cs="Arial"/>
        </w:rPr>
        <w:t>The prosecution of Zied El Heni is part of a broader crackdown on freedom of expression in Tunisia, since President Kais Saied’s power grab in July 2022. Lawyers, journalists, bloggers</w:t>
      </w:r>
      <w:r w:rsidR="005162AE">
        <w:rPr>
          <w:rFonts w:ascii="Arial" w:hAnsi="Arial" w:cs="Arial"/>
        </w:rPr>
        <w:t>,</w:t>
      </w:r>
      <w:r w:rsidRPr="00632D87">
        <w:rPr>
          <w:rFonts w:ascii="Arial" w:hAnsi="Arial" w:cs="Arial"/>
        </w:rPr>
        <w:t xml:space="preserve"> and political activists have been questioned, prosecuted</w:t>
      </w:r>
      <w:r w:rsidR="005162AE">
        <w:rPr>
          <w:rFonts w:ascii="Arial" w:hAnsi="Arial" w:cs="Arial"/>
        </w:rPr>
        <w:t>,</w:t>
      </w:r>
      <w:r w:rsidRPr="00632D87">
        <w:rPr>
          <w:rFonts w:ascii="Arial" w:hAnsi="Arial" w:cs="Arial"/>
        </w:rPr>
        <w:t xml:space="preserve"> or sentenced for public comments perceived as critical of the authorities, including on the basis of </w:t>
      </w:r>
      <w:hyperlink r:id="rId16" w:history="1">
        <w:r w:rsidRPr="00632D87">
          <w:rPr>
            <w:rStyle w:val="Hyperlink"/>
            <w:rFonts w:ascii="Arial" w:hAnsi="Arial" w:cs="Arial"/>
          </w:rPr>
          <w:t>Decree-Law 2022-54</w:t>
        </w:r>
      </w:hyperlink>
      <w:r w:rsidRPr="00632D87">
        <w:rPr>
          <w:rFonts w:ascii="Arial" w:hAnsi="Arial" w:cs="Arial"/>
        </w:rPr>
        <w:t xml:space="preserve"> or the Telecommunications law and in most cases following governmental complaints. Among them is </w:t>
      </w:r>
      <w:r w:rsidRPr="005162AE">
        <w:rPr>
          <w:rFonts w:ascii="Arial" w:hAnsi="Arial" w:cs="Arial"/>
          <w:b/>
          <w:bCs/>
        </w:rPr>
        <w:t>Sonia Dahmani</w:t>
      </w:r>
      <w:r w:rsidRPr="00632D87">
        <w:rPr>
          <w:rFonts w:ascii="Arial" w:hAnsi="Arial" w:cs="Arial"/>
        </w:rPr>
        <w:t>, who spent 18 months in arbitrary detention and continues to face several prosecutions under Decree-Law 54. Prominent journalists</w:t>
      </w:r>
      <w:r w:rsidR="005162AE">
        <w:rPr>
          <w:rFonts w:ascii="Arial" w:hAnsi="Arial" w:cs="Arial"/>
        </w:rPr>
        <w:t>,</w:t>
      </w:r>
      <w:r w:rsidRPr="00632D87">
        <w:rPr>
          <w:rFonts w:ascii="Arial" w:hAnsi="Arial" w:cs="Arial"/>
        </w:rPr>
        <w:t xml:space="preserve"> </w:t>
      </w:r>
      <w:r w:rsidRPr="005162AE">
        <w:rPr>
          <w:rFonts w:ascii="Arial" w:hAnsi="Arial" w:cs="Arial"/>
          <w:b/>
          <w:bCs/>
        </w:rPr>
        <w:t>Borhen Bsaies</w:t>
      </w:r>
      <w:r w:rsidRPr="00632D87">
        <w:rPr>
          <w:rFonts w:ascii="Arial" w:hAnsi="Arial" w:cs="Arial"/>
        </w:rPr>
        <w:t xml:space="preserve"> and </w:t>
      </w:r>
      <w:r w:rsidRPr="005162AE">
        <w:rPr>
          <w:rFonts w:ascii="Arial" w:hAnsi="Arial" w:cs="Arial"/>
          <w:b/>
          <w:bCs/>
        </w:rPr>
        <w:t>Mourad Zeghidi</w:t>
      </w:r>
      <w:r w:rsidR="005162AE">
        <w:rPr>
          <w:rFonts w:ascii="Arial" w:hAnsi="Arial" w:cs="Arial"/>
        </w:rPr>
        <w:t>,</w:t>
      </w:r>
      <w:r w:rsidRPr="00632D87">
        <w:rPr>
          <w:rFonts w:ascii="Arial" w:hAnsi="Arial" w:cs="Arial"/>
        </w:rPr>
        <w:t xml:space="preserve"> were sentenced to one year in prison in 2024 under the same decree and, in January 2026, received additional prison sentences on financial charges. Independent media outlets have also faced increasing pressure, including the questioning of representatives of IFM, Diwan FM</w:t>
      </w:r>
      <w:r w:rsidR="00316A4F">
        <w:rPr>
          <w:rFonts w:ascii="Arial" w:hAnsi="Arial" w:cs="Arial"/>
        </w:rPr>
        <w:t>,</w:t>
      </w:r>
      <w:r w:rsidRPr="00632D87">
        <w:rPr>
          <w:rFonts w:ascii="Arial" w:hAnsi="Arial" w:cs="Arial"/>
        </w:rPr>
        <w:t xml:space="preserve"> and Carthage+ by judicial authorities in May 2024. </w:t>
      </w:r>
    </w:p>
    <w:p w14:paraId="2FFFC73A" w14:textId="77777777" w:rsidR="00632D87" w:rsidRPr="00632D87" w:rsidRDefault="00632D87" w:rsidP="00632D87">
      <w:pPr>
        <w:spacing w:after="0" w:line="240" w:lineRule="auto"/>
        <w:rPr>
          <w:rFonts w:ascii="Arial" w:hAnsi="Arial" w:cs="Arial"/>
          <w:sz w:val="18"/>
          <w:szCs w:val="18"/>
        </w:rPr>
      </w:pPr>
    </w:p>
    <w:p w14:paraId="4374DFC4" w14:textId="07E5CC1B" w:rsidR="00632D87" w:rsidRPr="00632D87" w:rsidRDefault="00632D87" w:rsidP="00316A4F">
      <w:pPr>
        <w:spacing w:after="0" w:line="240" w:lineRule="auto"/>
        <w:rPr>
          <w:rFonts w:ascii="Arial" w:hAnsi="Arial" w:cs="Arial"/>
        </w:rPr>
      </w:pPr>
      <w:hyperlink r:id="rId17" w:history="1">
        <w:r w:rsidRPr="00632D87">
          <w:rPr>
            <w:rStyle w:val="Hyperlink"/>
            <w:rFonts w:ascii="Arial" w:hAnsi="Arial" w:cs="Arial"/>
          </w:rPr>
          <w:t>Decree-Law 54</w:t>
        </w:r>
      </w:hyperlink>
      <w:r w:rsidRPr="00632D87">
        <w:rPr>
          <w:rFonts w:ascii="Arial" w:hAnsi="Arial" w:cs="Arial"/>
        </w:rPr>
        <w:t xml:space="preserve">, adopted on September </w:t>
      </w:r>
      <w:r w:rsidR="00316A4F" w:rsidRPr="00632D87">
        <w:rPr>
          <w:rFonts w:ascii="Arial" w:hAnsi="Arial" w:cs="Arial"/>
        </w:rPr>
        <w:t>13</w:t>
      </w:r>
      <w:r w:rsidR="00316A4F">
        <w:rPr>
          <w:rFonts w:ascii="Arial" w:hAnsi="Arial" w:cs="Arial"/>
        </w:rPr>
        <w:t xml:space="preserve">, </w:t>
      </w:r>
      <w:r w:rsidRPr="00632D87">
        <w:rPr>
          <w:rFonts w:ascii="Arial" w:hAnsi="Arial" w:cs="Arial"/>
        </w:rPr>
        <w:t>2022, has been widely criticized for criminalizing expression through ambiguous and overly broad provisions, notably those relating to the dissemination of “false information”. Such restrictions are incompatible with Tunisia’s obligations under the International Covenant on Civil and Political Rights and the African Charter on Human and Peoples’ Rights, which require any limitations on freedom of expression to comply with the principles of legality, necessity</w:t>
      </w:r>
      <w:r w:rsidR="00B67B75">
        <w:rPr>
          <w:rFonts w:ascii="Arial" w:hAnsi="Arial" w:cs="Arial"/>
        </w:rPr>
        <w:t>,</w:t>
      </w:r>
      <w:r w:rsidRPr="00632D87">
        <w:rPr>
          <w:rFonts w:ascii="Arial" w:hAnsi="Arial" w:cs="Arial"/>
        </w:rPr>
        <w:t xml:space="preserve"> and proportionality. </w:t>
      </w:r>
    </w:p>
    <w:p w14:paraId="5CB49583" w14:textId="77777777" w:rsidR="00632D87" w:rsidRPr="00632D87" w:rsidRDefault="00632D87" w:rsidP="00632D87">
      <w:pPr>
        <w:spacing w:after="0" w:line="240" w:lineRule="auto"/>
        <w:jc w:val="both"/>
        <w:rPr>
          <w:rFonts w:ascii="Arial" w:hAnsi="Arial" w:cs="Arial"/>
          <w:sz w:val="18"/>
          <w:szCs w:val="18"/>
        </w:rPr>
      </w:pPr>
    </w:p>
    <w:p w14:paraId="13A1C3D6" w14:textId="6E000700" w:rsidR="00632D87" w:rsidRPr="00632D87" w:rsidRDefault="00632D87" w:rsidP="00632D87">
      <w:pPr>
        <w:spacing w:after="0" w:line="240" w:lineRule="auto"/>
        <w:jc w:val="both"/>
        <w:rPr>
          <w:rFonts w:ascii="Arial" w:hAnsi="Arial" w:cs="Arial"/>
        </w:rPr>
      </w:pPr>
      <w:r w:rsidRPr="00632D87">
        <w:rPr>
          <w:rFonts w:ascii="Arial" w:hAnsi="Arial" w:cs="Arial"/>
          <w:b/>
          <w:bCs/>
        </w:rPr>
        <w:t>PREFERRED LANGUAGE TO ADDRESS TARGET</w:t>
      </w:r>
      <w:r w:rsidRPr="00632D87">
        <w:rPr>
          <w:rFonts w:ascii="Arial" w:hAnsi="Arial" w:cs="Arial"/>
        </w:rPr>
        <w:t>: Arabic, French</w:t>
      </w:r>
      <w:r>
        <w:rPr>
          <w:rFonts w:ascii="Arial" w:hAnsi="Arial" w:cs="Arial"/>
        </w:rPr>
        <w:t xml:space="preserve">, </w:t>
      </w:r>
      <w:r w:rsidRPr="00632D87">
        <w:rPr>
          <w:rFonts w:ascii="Arial" w:hAnsi="Arial" w:cs="Arial"/>
        </w:rPr>
        <w:t>English</w:t>
      </w:r>
      <w:r>
        <w:rPr>
          <w:rFonts w:ascii="Arial" w:hAnsi="Arial" w:cs="Arial"/>
        </w:rPr>
        <w:t xml:space="preserve">, or </w:t>
      </w:r>
      <w:r w:rsidRPr="00632D87">
        <w:rPr>
          <w:rFonts w:ascii="Arial" w:hAnsi="Arial" w:cs="Arial"/>
        </w:rPr>
        <w:t xml:space="preserve">your own language. </w:t>
      </w:r>
    </w:p>
    <w:p w14:paraId="754A8E19" w14:textId="77777777" w:rsidR="00632D87" w:rsidRPr="00632D87" w:rsidRDefault="00632D87" w:rsidP="00632D87">
      <w:pPr>
        <w:spacing w:after="0" w:line="240" w:lineRule="auto"/>
        <w:jc w:val="both"/>
        <w:rPr>
          <w:rFonts w:ascii="Arial" w:hAnsi="Arial" w:cs="Arial"/>
          <w:sz w:val="18"/>
          <w:szCs w:val="18"/>
        </w:rPr>
      </w:pPr>
    </w:p>
    <w:p w14:paraId="7DB647FE" w14:textId="1889F378" w:rsidR="00632D87" w:rsidRPr="00632D87" w:rsidRDefault="00632D87" w:rsidP="00632D87">
      <w:pPr>
        <w:spacing w:after="0" w:line="240" w:lineRule="auto"/>
        <w:jc w:val="both"/>
        <w:rPr>
          <w:rFonts w:ascii="Arial" w:hAnsi="Arial" w:cs="Arial"/>
        </w:rPr>
      </w:pPr>
      <w:r w:rsidRPr="00632D87">
        <w:rPr>
          <w:rFonts w:ascii="Arial" w:hAnsi="Arial" w:cs="Arial"/>
          <w:b/>
          <w:bCs/>
        </w:rPr>
        <w:t>PLEASE TAKE ACTION AS SOON AS POSSIBLE UNTIL</w:t>
      </w:r>
      <w:r w:rsidRPr="00632D87">
        <w:rPr>
          <w:rFonts w:ascii="Arial" w:hAnsi="Arial" w:cs="Arial"/>
        </w:rPr>
        <w:t xml:space="preserve">: December </w:t>
      </w:r>
      <w:r>
        <w:rPr>
          <w:rFonts w:ascii="Arial" w:hAnsi="Arial" w:cs="Arial"/>
        </w:rPr>
        <w:t xml:space="preserve">1, </w:t>
      </w:r>
      <w:r w:rsidRPr="00632D87">
        <w:rPr>
          <w:rFonts w:ascii="Arial" w:hAnsi="Arial" w:cs="Arial"/>
        </w:rPr>
        <w:t>2026</w:t>
      </w:r>
    </w:p>
    <w:p w14:paraId="4EBA5E7B" w14:textId="77777777" w:rsidR="00632D87" w:rsidRPr="00632D87" w:rsidRDefault="00632D87" w:rsidP="00632D87">
      <w:pPr>
        <w:spacing w:after="0" w:line="240" w:lineRule="auto"/>
        <w:jc w:val="both"/>
        <w:rPr>
          <w:rFonts w:ascii="Arial" w:hAnsi="Arial" w:cs="Arial"/>
          <w:sz w:val="18"/>
          <w:szCs w:val="18"/>
        </w:rPr>
      </w:pPr>
    </w:p>
    <w:p w14:paraId="47BEF80D" w14:textId="5EC77171" w:rsidR="00632D87" w:rsidRPr="00632D87" w:rsidRDefault="00632D87" w:rsidP="00632D87">
      <w:pPr>
        <w:spacing w:after="0" w:line="240" w:lineRule="auto"/>
        <w:jc w:val="both"/>
        <w:rPr>
          <w:rFonts w:ascii="Arial" w:hAnsi="Arial" w:cs="Arial"/>
        </w:rPr>
      </w:pPr>
      <w:r w:rsidRPr="00632D87">
        <w:rPr>
          <w:rFonts w:ascii="Arial" w:hAnsi="Arial" w:cs="Arial"/>
          <w:b/>
          <w:bCs/>
        </w:rPr>
        <w:t>NAME AND PRONOUN</w:t>
      </w:r>
      <w:r w:rsidRPr="00632D87">
        <w:rPr>
          <w:rFonts w:ascii="Arial" w:hAnsi="Arial" w:cs="Arial"/>
        </w:rPr>
        <w:t xml:space="preserve">: Zied El Heni (He/Him) </w:t>
      </w:r>
    </w:p>
    <w:sectPr w:rsidR="00632D87" w:rsidRPr="00632D87" w:rsidSect="00632D87">
      <w:type w:val="continuous"/>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60B49" w14:textId="77777777" w:rsidR="00716A8E" w:rsidRDefault="00716A8E" w:rsidP="00632D87">
      <w:pPr>
        <w:spacing w:after="0" w:line="240" w:lineRule="auto"/>
      </w:pPr>
      <w:r>
        <w:separator/>
      </w:r>
    </w:p>
  </w:endnote>
  <w:endnote w:type="continuationSeparator" w:id="0">
    <w:p w14:paraId="301C5DC4" w14:textId="77777777" w:rsidR="00716A8E" w:rsidRDefault="00716A8E" w:rsidP="00632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CE4C3" w14:textId="5B2E54BE" w:rsidR="006B663A" w:rsidRPr="00234918" w:rsidRDefault="006B663A" w:rsidP="006B663A">
    <w:pPr>
      <w:spacing w:after="0" w:line="240" w:lineRule="auto"/>
      <w:jc w:val="center"/>
      <w:rPr>
        <w:rFonts w:ascii="Arial" w:eastAsia="Calibri Light" w:hAnsi="Arial" w:cs="Arial"/>
        <w:color w:val="000000" w:themeColor="text1"/>
        <w:sz w:val="20"/>
        <w:szCs w:val="20"/>
      </w:rPr>
    </w:pPr>
    <w:r w:rsidRPr="00234918">
      <w:rPr>
        <w:rFonts w:ascii="Arial" w:eastAsia="Calibri Light" w:hAnsi="Arial" w:cs="Arial"/>
        <w:color w:val="000000" w:themeColor="text1"/>
        <w:sz w:val="20"/>
        <w:szCs w:val="20"/>
      </w:rPr>
      <w:t>AIUSA’s Urgent Action Network | 311 W. 43</w:t>
    </w:r>
    <w:r w:rsidRPr="00234918">
      <w:rPr>
        <w:rFonts w:ascii="Arial" w:eastAsia="Calibri Light" w:hAnsi="Arial" w:cs="Arial"/>
        <w:color w:val="000000" w:themeColor="text1"/>
        <w:sz w:val="20"/>
        <w:szCs w:val="20"/>
        <w:vertAlign w:val="superscript"/>
      </w:rPr>
      <w:t>rd</w:t>
    </w:r>
    <w:r w:rsidRPr="00234918">
      <w:rPr>
        <w:rFonts w:ascii="Arial" w:eastAsia="Calibri Light" w:hAnsi="Arial" w:cs="Arial"/>
        <w:color w:val="000000" w:themeColor="text1"/>
        <w:sz w:val="20"/>
        <w:szCs w:val="20"/>
      </w:rPr>
      <w:t xml:space="preserve"> Street, 7</w:t>
    </w:r>
    <w:r w:rsidRPr="00234918">
      <w:rPr>
        <w:rFonts w:ascii="Arial" w:eastAsia="Calibri Light" w:hAnsi="Arial" w:cs="Arial"/>
        <w:color w:val="000000" w:themeColor="text1"/>
        <w:sz w:val="20"/>
        <w:szCs w:val="20"/>
        <w:vertAlign w:val="superscript"/>
      </w:rPr>
      <w:t>th</w:t>
    </w:r>
    <w:r w:rsidRPr="00234918">
      <w:rPr>
        <w:rFonts w:ascii="Arial" w:eastAsia="Calibri Light" w:hAnsi="Arial" w:cs="Arial"/>
        <w:color w:val="000000" w:themeColor="text1"/>
        <w:sz w:val="20"/>
        <w:szCs w:val="20"/>
      </w:rPr>
      <w:t xml:space="preserve"> Fl, New York, NY 10036</w:t>
    </w:r>
  </w:p>
  <w:p w14:paraId="2FD29C4C" w14:textId="131F89B1" w:rsidR="00632D87" w:rsidRDefault="006B663A" w:rsidP="006B663A">
    <w:pPr>
      <w:pStyle w:val="Footer"/>
      <w:jc w:val="center"/>
    </w:pPr>
    <w:r w:rsidRPr="00234918">
      <w:rPr>
        <w:rFonts w:ascii="Arial" w:eastAsia="Calibri Light" w:hAnsi="Arial" w:cs="Arial"/>
        <w:color w:val="000000" w:themeColor="text1"/>
        <w:sz w:val="20"/>
        <w:szCs w:val="20"/>
      </w:rPr>
      <w:t xml:space="preserve">| </w:t>
    </w:r>
    <w:hyperlink r:id="rId1">
      <w:r w:rsidRPr="00234918">
        <w:rPr>
          <w:rStyle w:val="Hyperlink"/>
          <w:rFonts w:ascii="Arial" w:eastAsia="Calibri Light" w:hAnsi="Arial" w:cs="Arial"/>
          <w:sz w:val="20"/>
          <w:szCs w:val="20"/>
        </w:rPr>
        <w:t>uan@aiusa.org</w:t>
      </w:r>
    </w:hyperlink>
    <w:r w:rsidRPr="00234918">
      <w:rPr>
        <w:rFonts w:ascii="Arial" w:eastAsia="Calibri Light" w:hAnsi="Arial" w:cs="Arial"/>
        <w:color w:val="000000" w:themeColor="text1"/>
        <w:sz w:val="20"/>
        <w:szCs w:val="20"/>
      </w:rPr>
      <w:t xml:space="preserve"> | </w:t>
    </w:r>
    <w:hyperlink r:id="rId2">
      <w:r w:rsidRPr="00234918">
        <w:rPr>
          <w:rStyle w:val="Hyperlink"/>
          <w:rFonts w:ascii="Arial" w:eastAsia="Calibri Light" w:hAnsi="Arial" w:cs="Arial"/>
          <w:sz w:val="20"/>
          <w:szCs w:val="20"/>
        </w:rPr>
        <w:t>www.amnestyusa.org/uan</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4429" w14:textId="43CFD246" w:rsidR="00632D87" w:rsidRDefault="006B663A" w:rsidP="006B663A">
    <w:pPr>
      <w:pStyle w:val="Footer"/>
      <w:jc w:val="right"/>
    </w:pPr>
    <w:r>
      <w:rPr>
        <w:noProof/>
      </w:rPr>
      <w:drawing>
        <wp:inline distT="0" distB="0" distL="0" distR="0" wp14:anchorId="16C2ABB0" wp14:editId="454133C3">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8DDBF" w14:textId="77777777" w:rsidR="00716A8E" w:rsidRDefault="00716A8E" w:rsidP="00632D87">
      <w:pPr>
        <w:spacing w:after="0" w:line="240" w:lineRule="auto"/>
      </w:pPr>
      <w:r>
        <w:separator/>
      </w:r>
    </w:p>
  </w:footnote>
  <w:footnote w:type="continuationSeparator" w:id="0">
    <w:p w14:paraId="3ECA9712" w14:textId="77777777" w:rsidR="00716A8E" w:rsidRDefault="00716A8E" w:rsidP="00632D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81D8D" w14:textId="6ED26B60" w:rsidR="00632D87" w:rsidRPr="00632D87" w:rsidRDefault="00632D87" w:rsidP="00632D87">
    <w:pPr>
      <w:rPr>
        <w:sz w:val="20"/>
        <w:szCs w:val="20"/>
      </w:rPr>
    </w:pPr>
    <w:r w:rsidRPr="00632D87">
      <w:rPr>
        <w:rFonts w:ascii="Arial" w:hAnsi="Arial" w:cs="Arial"/>
        <w:sz w:val="20"/>
        <w:szCs w:val="20"/>
      </w:rPr>
      <w:t xml:space="preserve">First UA: 68/26 Index: MDE 30/1254/2026 Tunisia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632D87">
      <w:rPr>
        <w:rFonts w:ascii="Arial" w:hAnsi="Arial" w:cs="Arial"/>
        <w:sz w:val="20"/>
        <w:szCs w:val="20"/>
      </w:rPr>
      <w:t>Date: 1</w:t>
    </w:r>
    <w:r w:rsidR="00B561C6">
      <w:rPr>
        <w:rFonts w:ascii="Arial" w:hAnsi="Arial" w:cs="Arial"/>
        <w:sz w:val="20"/>
        <w:szCs w:val="20"/>
      </w:rPr>
      <w:t>0</w:t>
    </w:r>
    <w:r w:rsidRPr="00632D87">
      <w:rPr>
        <w:rFonts w:ascii="Arial" w:hAnsi="Arial" w:cs="Arial"/>
        <w:sz w:val="20"/>
        <w:szCs w:val="20"/>
      </w:rPr>
      <w:t xml:space="preserve"> July 2026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AB052" w14:textId="5CC886A3" w:rsidR="00632D87" w:rsidRPr="006B663A" w:rsidRDefault="006B663A" w:rsidP="006B663A">
    <w:pPr>
      <w:rPr>
        <w:sz w:val="20"/>
        <w:szCs w:val="20"/>
      </w:rPr>
    </w:pPr>
    <w:r w:rsidRPr="00632D87">
      <w:rPr>
        <w:rFonts w:ascii="Arial" w:hAnsi="Arial" w:cs="Arial"/>
        <w:sz w:val="20"/>
        <w:szCs w:val="20"/>
      </w:rPr>
      <w:t xml:space="preserve">First UA: 68/26 Index: MDE 30/1254/2026 Tunisia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632D87">
      <w:rPr>
        <w:rFonts w:ascii="Arial" w:hAnsi="Arial" w:cs="Arial"/>
        <w:sz w:val="20"/>
        <w:szCs w:val="20"/>
      </w:rPr>
      <w:t>Date: 1</w:t>
    </w:r>
    <w:r w:rsidR="00B561C6">
      <w:rPr>
        <w:rFonts w:ascii="Arial" w:hAnsi="Arial" w:cs="Arial"/>
        <w:sz w:val="20"/>
        <w:szCs w:val="20"/>
      </w:rPr>
      <w:t>0</w:t>
    </w:r>
    <w:r w:rsidRPr="00632D87">
      <w:rPr>
        <w:rFonts w:ascii="Arial" w:hAnsi="Arial" w:cs="Arial"/>
        <w:sz w:val="20"/>
        <w:szCs w:val="20"/>
      </w:rPr>
      <w:t xml:space="preserve"> July 2026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D87"/>
    <w:rsid w:val="001F7303"/>
    <w:rsid w:val="00282432"/>
    <w:rsid w:val="00316A4F"/>
    <w:rsid w:val="003B71E0"/>
    <w:rsid w:val="005162AE"/>
    <w:rsid w:val="00632D87"/>
    <w:rsid w:val="006B663A"/>
    <w:rsid w:val="00716A8E"/>
    <w:rsid w:val="00A54F35"/>
    <w:rsid w:val="00A86B0F"/>
    <w:rsid w:val="00B561C6"/>
    <w:rsid w:val="00B67B75"/>
    <w:rsid w:val="00D83916"/>
    <w:rsid w:val="00DA227D"/>
    <w:rsid w:val="00DA3470"/>
    <w:rsid w:val="00F31E32"/>
    <w:rsid w:val="00FF1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EAE60"/>
  <w15:chartTrackingRefBased/>
  <w15:docId w15:val="{3FD1C575-1ED2-4353-867F-562D345AA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2D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2D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2D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2D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2D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2D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2D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2D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2D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D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2D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2D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2D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2D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2D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2D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2D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2D87"/>
    <w:rPr>
      <w:rFonts w:eastAsiaTheme="majorEastAsia" w:cstheme="majorBidi"/>
      <w:color w:val="272727" w:themeColor="text1" w:themeTint="D8"/>
    </w:rPr>
  </w:style>
  <w:style w:type="paragraph" w:styleId="Title">
    <w:name w:val="Title"/>
    <w:basedOn w:val="Normal"/>
    <w:next w:val="Normal"/>
    <w:link w:val="TitleChar"/>
    <w:uiPriority w:val="10"/>
    <w:qFormat/>
    <w:rsid w:val="00632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2D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2D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2D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2D87"/>
    <w:pPr>
      <w:spacing w:before="160"/>
      <w:jc w:val="center"/>
    </w:pPr>
    <w:rPr>
      <w:i/>
      <w:iCs/>
      <w:color w:val="404040" w:themeColor="text1" w:themeTint="BF"/>
    </w:rPr>
  </w:style>
  <w:style w:type="character" w:customStyle="1" w:styleId="QuoteChar">
    <w:name w:val="Quote Char"/>
    <w:basedOn w:val="DefaultParagraphFont"/>
    <w:link w:val="Quote"/>
    <w:uiPriority w:val="29"/>
    <w:rsid w:val="00632D87"/>
    <w:rPr>
      <w:i/>
      <w:iCs/>
      <w:color w:val="404040" w:themeColor="text1" w:themeTint="BF"/>
    </w:rPr>
  </w:style>
  <w:style w:type="paragraph" w:styleId="ListParagraph">
    <w:name w:val="List Paragraph"/>
    <w:basedOn w:val="Normal"/>
    <w:uiPriority w:val="34"/>
    <w:qFormat/>
    <w:rsid w:val="00632D87"/>
    <w:pPr>
      <w:ind w:left="720"/>
      <w:contextualSpacing/>
    </w:pPr>
  </w:style>
  <w:style w:type="character" w:styleId="IntenseEmphasis">
    <w:name w:val="Intense Emphasis"/>
    <w:basedOn w:val="DefaultParagraphFont"/>
    <w:uiPriority w:val="21"/>
    <w:qFormat/>
    <w:rsid w:val="00632D87"/>
    <w:rPr>
      <w:i/>
      <w:iCs/>
      <w:color w:val="0F4761" w:themeColor="accent1" w:themeShade="BF"/>
    </w:rPr>
  </w:style>
  <w:style w:type="paragraph" w:styleId="IntenseQuote">
    <w:name w:val="Intense Quote"/>
    <w:basedOn w:val="Normal"/>
    <w:next w:val="Normal"/>
    <w:link w:val="IntenseQuoteChar"/>
    <w:uiPriority w:val="30"/>
    <w:qFormat/>
    <w:rsid w:val="00632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2D87"/>
    <w:rPr>
      <w:i/>
      <w:iCs/>
      <w:color w:val="0F4761" w:themeColor="accent1" w:themeShade="BF"/>
    </w:rPr>
  </w:style>
  <w:style w:type="character" w:styleId="IntenseReference">
    <w:name w:val="Intense Reference"/>
    <w:basedOn w:val="DefaultParagraphFont"/>
    <w:uiPriority w:val="32"/>
    <w:qFormat/>
    <w:rsid w:val="00632D87"/>
    <w:rPr>
      <w:b/>
      <w:bCs/>
      <w:smallCaps/>
      <w:color w:val="0F4761" w:themeColor="accent1" w:themeShade="BF"/>
      <w:spacing w:val="5"/>
    </w:rPr>
  </w:style>
  <w:style w:type="paragraph" w:styleId="Header">
    <w:name w:val="header"/>
    <w:basedOn w:val="Normal"/>
    <w:link w:val="HeaderChar"/>
    <w:uiPriority w:val="99"/>
    <w:unhideWhenUsed/>
    <w:rsid w:val="00632D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2D87"/>
  </w:style>
  <w:style w:type="paragraph" w:styleId="Footer">
    <w:name w:val="footer"/>
    <w:basedOn w:val="Normal"/>
    <w:link w:val="FooterChar"/>
    <w:uiPriority w:val="99"/>
    <w:unhideWhenUsed/>
    <w:rsid w:val="00632D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2D87"/>
  </w:style>
  <w:style w:type="character" w:styleId="Hyperlink">
    <w:name w:val="Hyperlink"/>
    <w:basedOn w:val="DefaultParagraphFont"/>
    <w:uiPriority w:val="99"/>
    <w:unhideWhenUsed/>
    <w:rsid w:val="00632D87"/>
    <w:rPr>
      <w:color w:val="467886" w:themeColor="hyperlink"/>
      <w:u w:val="single"/>
    </w:rPr>
  </w:style>
  <w:style w:type="paragraph" w:customStyle="1" w:styleId="paragraph">
    <w:name w:val="paragraph"/>
    <w:basedOn w:val="Normal"/>
    <w:rsid w:val="00632D8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632D87"/>
  </w:style>
  <w:style w:type="character" w:styleId="UnresolvedMention">
    <w:name w:val="Unresolved Mention"/>
    <w:basedOn w:val="DefaultParagraphFont"/>
    <w:uiPriority w:val="99"/>
    <w:semiHidden/>
    <w:unhideWhenUsed/>
    <w:rsid w:val="00632D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T.Washington@Tunisianembassy.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mnestyusa.org/report-urgent-actions/" TargetMode="External"/><Relationship Id="rId12" Type="http://schemas.openxmlformats.org/officeDocument/2006/relationships/hyperlink" Target="mailto:contact@carthage.tn/" TargetMode="External"/><Relationship Id="rId17" Type="http://schemas.openxmlformats.org/officeDocument/2006/relationships/hyperlink" Target="https://www.amnesty.org/en/documents/mde30/6290/2022/en/" TargetMode="External"/><Relationship Id="rId2" Type="http://schemas.openxmlformats.org/officeDocument/2006/relationships/styles" Target="styles.xml"/><Relationship Id="rId16" Type="http://schemas.openxmlformats.org/officeDocument/2006/relationships/hyperlink" Target="https://www.amnesty.org/en/documents/mde30/6290/2022/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amnesty.org/en/latest/news/2024/01/tunisia-immediately-release-journalist-facing-two-years-in-prison-for-insulting-government-minister/"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youtube.com/watch?v=pZkwOsZxjLk"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1138</Words>
  <Characters>6196</Characters>
  <Application>Microsoft Office Word</Application>
  <DocSecurity>0</DocSecurity>
  <Lines>108</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12</cp:revision>
  <dcterms:created xsi:type="dcterms:W3CDTF">2026-07-08T20:04:00Z</dcterms:created>
  <dcterms:modified xsi:type="dcterms:W3CDTF">2026-07-15T19:23:00Z</dcterms:modified>
</cp:coreProperties>
</file>