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95BD9" w14:textId="77777777" w:rsidR="00BD46A7" w:rsidRPr="00BD46A7" w:rsidRDefault="00BD46A7" w:rsidP="00BD46A7">
      <w:pPr>
        <w:spacing w:line="240" w:lineRule="auto"/>
        <w:rPr>
          <w:rFonts w:ascii="Arial" w:hAnsi="Arial" w:cs="Arial"/>
          <w:sz w:val="60"/>
          <w:szCs w:val="60"/>
        </w:rPr>
      </w:pPr>
      <w:r w:rsidRPr="00BD46A7">
        <w:rPr>
          <w:rFonts w:ascii="Arial" w:hAnsi="Arial" w:cs="Arial"/>
          <w:sz w:val="60"/>
          <w:szCs w:val="60"/>
          <w:highlight w:val="yellow"/>
        </w:rPr>
        <w:t>URGENT ACTION</w:t>
      </w:r>
      <w:r w:rsidRPr="00BD46A7">
        <w:rPr>
          <w:rFonts w:ascii="Arial" w:hAnsi="Arial" w:cs="Arial"/>
          <w:sz w:val="60"/>
          <w:szCs w:val="60"/>
        </w:rPr>
        <w:t xml:space="preserve"> </w:t>
      </w:r>
    </w:p>
    <w:p w14:paraId="031456A3" w14:textId="77777777" w:rsidR="00BD46A7" w:rsidRPr="00BD46A7" w:rsidRDefault="00BD46A7" w:rsidP="00BD46A7">
      <w:pPr>
        <w:spacing w:after="0" w:line="240" w:lineRule="auto"/>
        <w:rPr>
          <w:rFonts w:ascii="Arial" w:hAnsi="Arial" w:cs="Arial"/>
          <w:b/>
          <w:bCs/>
          <w:sz w:val="28"/>
          <w:szCs w:val="28"/>
        </w:rPr>
      </w:pPr>
      <w:r w:rsidRPr="00BD46A7">
        <w:rPr>
          <w:rFonts w:ascii="Arial" w:hAnsi="Arial" w:cs="Arial"/>
          <w:b/>
          <w:bCs/>
          <w:sz w:val="28"/>
          <w:szCs w:val="28"/>
        </w:rPr>
        <w:t xml:space="preserve">FORMER PRISONERS AND RIGHTS DEFENDERS UNDER TRAVEL BAN </w:t>
      </w:r>
    </w:p>
    <w:p w14:paraId="1204C78C" w14:textId="68A2353E" w:rsidR="00BD46A7" w:rsidRDefault="00BD46A7" w:rsidP="00BD46A7">
      <w:pPr>
        <w:spacing w:after="0" w:line="240" w:lineRule="auto"/>
        <w:rPr>
          <w:rFonts w:ascii="Arial" w:hAnsi="Arial" w:cs="Arial"/>
          <w:b/>
          <w:bCs/>
          <w:sz w:val="22"/>
          <w:szCs w:val="22"/>
        </w:rPr>
      </w:pPr>
      <w:r w:rsidRPr="00BD46A7">
        <w:rPr>
          <w:rFonts w:ascii="Arial" w:hAnsi="Arial" w:cs="Arial"/>
          <w:b/>
          <w:bCs/>
          <w:sz w:val="22"/>
          <w:szCs w:val="22"/>
        </w:rPr>
        <w:t>For up to six years, the Egyptian authorities have imposed arbitrary travel bans on researcher</w:t>
      </w:r>
      <w:r w:rsidR="00564242">
        <w:rPr>
          <w:rFonts w:ascii="Arial" w:hAnsi="Arial" w:cs="Arial"/>
          <w:b/>
          <w:bCs/>
          <w:sz w:val="22"/>
          <w:szCs w:val="22"/>
        </w:rPr>
        <w:t>,</w:t>
      </w:r>
      <w:r w:rsidRPr="00BD46A7">
        <w:rPr>
          <w:rFonts w:ascii="Arial" w:hAnsi="Arial" w:cs="Arial"/>
          <w:b/>
          <w:bCs/>
          <w:sz w:val="22"/>
          <w:szCs w:val="22"/>
        </w:rPr>
        <w:t xml:space="preserve"> Ahmed Samir Santawy, human rights lawyer</w:t>
      </w:r>
      <w:r w:rsidR="00564242">
        <w:rPr>
          <w:rFonts w:ascii="Arial" w:hAnsi="Arial" w:cs="Arial"/>
          <w:b/>
          <w:bCs/>
          <w:sz w:val="22"/>
          <w:szCs w:val="22"/>
        </w:rPr>
        <w:t>,</w:t>
      </w:r>
      <w:r w:rsidRPr="00BD46A7">
        <w:rPr>
          <w:rFonts w:ascii="Arial" w:hAnsi="Arial" w:cs="Arial"/>
          <w:b/>
          <w:bCs/>
          <w:sz w:val="22"/>
          <w:szCs w:val="22"/>
        </w:rPr>
        <w:t xml:space="preserve"> Mohamed El-Baqer</w:t>
      </w:r>
      <w:r w:rsidR="00564242">
        <w:rPr>
          <w:rFonts w:ascii="Arial" w:hAnsi="Arial" w:cs="Arial"/>
          <w:b/>
          <w:bCs/>
          <w:sz w:val="22"/>
          <w:szCs w:val="22"/>
        </w:rPr>
        <w:t>,</w:t>
      </w:r>
      <w:r w:rsidRPr="00BD46A7">
        <w:rPr>
          <w:rFonts w:ascii="Arial" w:hAnsi="Arial" w:cs="Arial"/>
          <w:b/>
          <w:bCs/>
          <w:sz w:val="22"/>
          <w:szCs w:val="22"/>
        </w:rPr>
        <w:t xml:space="preserve"> and senior staff at the Egyptian Initiative for Personal Rights (EIPR)</w:t>
      </w:r>
      <w:r w:rsidR="00564242">
        <w:rPr>
          <w:rFonts w:ascii="Arial" w:hAnsi="Arial" w:cs="Arial"/>
          <w:b/>
          <w:bCs/>
          <w:sz w:val="22"/>
          <w:szCs w:val="22"/>
        </w:rPr>
        <w:t>,</w:t>
      </w:r>
      <w:r w:rsidRPr="00BD46A7">
        <w:rPr>
          <w:rFonts w:ascii="Arial" w:hAnsi="Arial" w:cs="Arial"/>
          <w:b/>
          <w:bCs/>
          <w:sz w:val="22"/>
          <w:szCs w:val="22"/>
        </w:rPr>
        <w:t xml:space="preserve"> Karim Ennarah</w:t>
      </w:r>
      <w:r w:rsidR="00F97255">
        <w:rPr>
          <w:rFonts w:ascii="Arial" w:hAnsi="Arial" w:cs="Arial"/>
          <w:b/>
          <w:bCs/>
          <w:sz w:val="22"/>
          <w:szCs w:val="22"/>
        </w:rPr>
        <w:t xml:space="preserve"> and </w:t>
      </w:r>
      <w:r w:rsidRPr="00BD46A7">
        <w:rPr>
          <w:rFonts w:ascii="Arial" w:hAnsi="Arial" w:cs="Arial"/>
          <w:b/>
          <w:bCs/>
          <w:sz w:val="22"/>
          <w:szCs w:val="22"/>
        </w:rPr>
        <w:t>Mohamed Basheer</w:t>
      </w:r>
      <w:r w:rsidR="00F97255">
        <w:rPr>
          <w:rFonts w:ascii="Arial" w:hAnsi="Arial" w:cs="Arial"/>
          <w:b/>
          <w:bCs/>
          <w:sz w:val="22"/>
          <w:szCs w:val="22"/>
        </w:rPr>
        <w:t>,</w:t>
      </w:r>
      <w:r w:rsidRPr="00BD46A7">
        <w:rPr>
          <w:rFonts w:ascii="Arial" w:hAnsi="Arial" w:cs="Arial"/>
          <w:b/>
          <w:bCs/>
          <w:sz w:val="22"/>
          <w:szCs w:val="22"/>
        </w:rPr>
        <w:t xml:space="preserve"> and former EIPR Executive Director</w:t>
      </w:r>
      <w:r w:rsidR="00F97255">
        <w:rPr>
          <w:rFonts w:ascii="Arial" w:hAnsi="Arial" w:cs="Arial"/>
          <w:b/>
          <w:bCs/>
          <w:sz w:val="22"/>
          <w:szCs w:val="22"/>
        </w:rPr>
        <w:t>,</w:t>
      </w:r>
      <w:r w:rsidRPr="00BD46A7">
        <w:rPr>
          <w:rFonts w:ascii="Arial" w:hAnsi="Arial" w:cs="Arial"/>
          <w:b/>
          <w:bCs/>
          <w:sz w:val="22"/>
          <w:szCs w:val="22"/>
        </w:rPr>
        <w:t xml:space="preserve"> Gasser Abdel Razek. The authorities weaponize travel bans to punish and silence formerly imprisoned human rights defenders and activists solely for exercising their human rights. In addition to violating the right to freedom of movement, these arbitrary restrictions have violated the right to education, work and family life by preventing those under travel ban from studying, taking up employment opportunities</w:t>
      </w:r>
      <w:r w:rsidR="00EE4B50">
        <w:rPr>
          <w:rFonts w:ascii="Arial" w:hAnsi="Arial" w:cs="Arial"/>
          <w:b/>
          <w:bCs/>
          <w:sz w:val="22"/>
          <w:szCs w:val="22"/>
        </w:rPr>
        <w:t>,</w:t>
      </w:r>
      <w:r w:rsidRPr="00BD46A7">
        <w:rPr>
          <w:rFonts w:ascii="Arial" w:hAnsi="Arial" w:cs="Arial"/>
          <w:b/>
          <w:bCs/>
          <w:sz w:val="22"/>
          <w:szCs w:val="22"/>
        </w:rPr>
        <w:t xml:space="preserve"> and reuniting with family members abroad. They also have a chilling impact on human rights work and the right to freedom of association by barring human defenders from traveling abroad including for advocacy, networking</w:t>
      </w:r>
      <w:r w:rsidR="00EE4B50">
        <w:rPr>
          <w:rFonts w:ascii="Arial" w:hAnsi="Arial" w:cs="Arial"/>
          <w:b/>
          <w:bCs/>
          <w:sz w:val="22"/>
          <w:szCs w:val="22"/>
        </w:rPr>
        <w:t>,</w:t>
      </w:r>
      <w:r w:rsidRPr="00BD46A7">
        <w:rPr>
          <w:rFonts w:ascii="Arial" w:hAnsi="Arial" w:cs="Arial"/>
          <w:b/>
          <w:bCs/>
          <w:sz w:val="22"/>
          <w:szCs w:val="22"/>
        </w:rPr>
        <w:t xml:space="preserve"> or training. </w:t>
      </w:r>
    </w:p>
    <w:p w14:paraId="097685AD" w14:textId="77777777" w:rsidR="00BD46A7" w:rsidRPr="00BD46A7" w:rsidRDefault="00BD46A7" w:rsidP="00BD46A7">
      <w:pPr>
        <w:spacing w:after="0" w:line="240" w:lineRule="auto"/>
        <w:rPr>
          <w:rFonts w:ascii="Arial" w:hAnsi="Arial" w:cs="Arial"/>
          <w:sz w:val="18"/>
          <w:szCs w:val="18"/>
        </w:rPr>
      </w:pPr>
    </w:p>
    <w:p w14:paraId="6D97C466" w14:textId="77777777" w:rsidR="00BD46A7" w:rsidRPr="00E06FCC" w:rsidRDefault="00BD46A7" w:rsidP="00BD46A7">
      <w:pPr>
        <w:pStyle w:val="paragraph"/>
        <w:spacing w:before="0" w:beforeAutospacing="0" w:after="0" w:afterAutospacing="0"/>
        <w:textAlignment w:val="baseline"/>
        <w:rPr>
          <w:rFonts w:ascii="Arial" w:hAnsi="Arial" w:cs="Arial"/>
          <w:sz w:val="20"/>
          <w:szCs w:val="20"/>
        </w:rPr>
      </w:pPr>
      <w:r w:rsidRPr="00E06FCC">
        <w:rPr>
          <w:rFonts w:ascii="Arial" w:hAnsi="Arial" w:cs="Arial"/>
          <w:sz w:val="20"/>
          <w:szCs w:val="20"/>
        </w:rPr>
        <w:t xml:space="preserve">TAKE ACTION: </w:t>
      </w:r>
    </w:p>
    <w:p w14:paraId="72566B45" w14:textId="77777777" w:rsidR="00BD46A7" w:rsidRPr="00E06FCC" w:rsidRDefault="00BD46A7" w:rsidP="00BD46A7">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E06FCC">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785E3DC2" w14:textId="5E0C8438" w:rsidR="00BD46A7" w:rsidRPr="00E06FCC" w:rsidRDefault="00BD46A7" w:rsidP="00BD46A7">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E06FCC">
          <w:rPr>
            <w:rStyle w:val="Hyperlink"/>
            <w:rFonts w:ascii="Arial" w:eastAsiaTheme="majorEastAsia" w:hAnsi="Arial" w:cs="Arial"/>
            <w:sz w:val="20"/>
            <w:szCs w:val="20"/>
          </w:rPr>
          <w:t>Click here</w:t>
        </w:r>
      </w:hyperlink>
      <w:r w:rsidRPr="00E06FCC">
        <w:rPr>
          <w:rStyle w:val="normaltextrun"/>
          <w:rFonts w:ascii="Arial" w:eastAsiaTheme="majorEastAsia" w:hAnsi="Arial" w:cs="Arial"/>
          <w:sz w:val="20"/>
          <w:szCs w:val="20"/>
        </w:rPr>
        <w:t xml:space="preserve"> to report your action(s) on </w:t>
      </w:r>
      <w:r w:rsidRPr="00E06FCC">
        <w:rPr>
          <w:rStyle w:val="normaltextrun"/>
          <w:rFonts w:ascii="Arial" w:eastAsiaTheme="majorEastAsia" w:hAnsi="Arial" w:cs="Arial"/>
          <w:b/>
          <w:bCs/>
          <w:i/>
          <w:iCs/>
          <w:color w:val="000000" w:themeColor="text1"/>
          <w:sz w:val="20"/>
          <w:szCs w:val="20"/>
        </w:rPr>
        <w:t xml:space="preserve">UA </w:t>
      </w:r>
      <w:r>
        <w:rPr>
          <w:rStyle w:val="normaltextrun"/>
          <w:rFonts w:ascii="Arial" w:eastAsiaTheme="majorEastAsia" w:hAnsi="Arial" w:cs="Arial"/>
          <w:b/>
          <w:bCs/>
          <w:i/>
          <w:iCs/>
          <w:color w:val="000000" w:themeColor="text1"/>
          <w:sz w:val="20"/>
          <w:szCs w:val="20"/>
        </w:rPr>
        <w:t>67</w:t>
      </w:r>
      <w:r w:rsidRPr="00E06FCC">
        <w:rPr>
          <w:rStyle w:val="normaltextrun"/>
          <w:rFonts w:ascii="Arial" w:eastAsiaTheme="majorEastAsia" w:hAnsi="Arial" w:cs="Arial"/>
          <w:b/>
          <w:bCs/>
          <w:i/>
          <w:iCs/>
          <w:color w:val="000000" w:themeColor="text1"/>
          <w:sz w:val="20"/>
          <w:szCs w:val="20"/>
        </w:rPr>
        <w:t>.2</w:t>
      </w:r>
      <w:r>
        <w:rPr>
          <w:rStyle w:val="normaltextrun"/>
          <w:rFonts w:ascii="Arial" w:eastAsiaTheme="majorEastAsia" w:hAnsi="Arial" w:cs="Arial"/>
          <w:b/>
          <w:bCs/>
          <w:i/>
          <w:iCs/>
          <w:color w:val="000000" w:themeColor="text1"/>
          <w:sz w:val="20"/>
          <w:szCs w:val="20"/>
        </w:rPr>
        <w:t>6</w:t>
      </w:r>
      <w:r w:rsidRPr="00E06FCC">
        <w:rPr>
          <w:rStyle w:val="normaltextrun"/>
          <w:rFonts w:ascii="Arial" w:eastAsiaTheme="majorEastAsia" w:hAnsi="Arial" w:cs="Arial"/>
          <w:sz w:val="20"/>
          <w:szCs w:val="20"/>
        </w:rPr>
        <w:t>. We share this number with the officials we are trying to persuade.</w:t>
      </w:r>
    </w:p>
    <w:p w14:paraId="2669C187" w14:textId="77777777" w:rsidR="00BD46A7" w:rsidRPr="00BD46A7" w:rsidRDefault="00BD46A7" w:rsidP="00BD46A7">
      <w:pPr>
        <w:spacing w:after="0" w:line="240" w:lineRule="auto"/>
        <w:rPr>
          <w:rFonts w:ascii="Arial" w:hAnsi="Arial" w:cs="Arial"/>
          <w:sz w:val="18"/>
          <w:szCs w:val="18"/>
        </w:rPr>
      </w:pPr>
    </w:p>
    <w:p w14:paraId="42322A04" w14:textId="77777777" w:rsidR="00BD46A7" w:rsidRDefault="00BD46A7" w:rsidP="00BD46A7">
      <w:pPr>
        <w:spacing w:after="0" w:line="240" w:lineRule="auto"/>
        <w:rPr>
          <w:rFonts w:ascii="Arial" w:hAnsi="Arial" w:cs="Arial"/>
          <w:b/>
          <w:bCs/>
          <w:sz w:val="20"/>
          <w:szCs w:val="20"/>
        </w:rPr>
        <w:sectPr w:rsidR="00BD46A7" w:rsidSect="00BD46A7">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2B4F7ADA" w14:textId="52446F2C" w:rsidR="00BD46A7" w:rsidRPr="00BD46A7" w:rsidRDefault="00BD46A7" w:rsidP="00BD46A7">
      <w:pPr>
        <w:spacing w:after="0" w:line="240" w:lineRule="auto"/>
        <w:rPr>
          <w:rFonts w:ascii="Arial" w:hAnsi="Arial" w:cs="Arial"/>
          <w:b/>
          <w:bCs/>
          <w:sz w:val="20"/>
          <w:szCs w:val="20"/>
        </w:rPr>
      </w:pPr>
      <w:r w:rsidRPr="00BD46A7">
        <w:rPr>
          <w:rFonts w:ascii="Arial" w:hAnsi="Arial" w:cs="Arial"/>
          <w:b/>
          <w:bCs/>
          <w:sz w:val="20"/>
          <w:szCs w:val="20"/>
        </w:rPr>
        <w:t xml:space="preserve">Public Prosecutor Mohamed Shawky Ayyad </w:t>
      </w:r>
    </w:p>
    <w:p w14:paraId="6BA9C12C" w14:textId="737D0CAE" w:rsidR="00BD46A7" w:rsidRPr="00BD46A7" w:rsidRDefault="00BD46A7" w:rsidP="00BD46A7">
      <w:pPr>
        <w:spacing w:after="0" w:line="240" w:lineRule="auto"/>
        <w:rPr>
          <w:rFonts w:ascii="Arial" w:hAnsi="Arial" w:cs="Arial"/>
          <w:sz w:val="20"/>
          <w:szCs w:val="20"/>
        </w:rPr>
      </w:pPr>
      <w:r w:rsidRPr="00BD46A7">
        <w:rPr>
          <w:rFonts w:ascii="Arial" w:hAnsi="Arial" w:cs="Arial"/>
          <w:sz w:val="20"/>
          <w:szCs w:val="20"/>
        </w:rPr>
        <w:t xml:space="preserve">Email: </w:t>
      </w:r>
      <w:hyperlink r:id="rId12" w:history="1">
        <w:r w:rsidRPr="00BD46A7">
          <w:rPr>
            <w:rStyle w:val="Hyperlink"/>
            <w:rFonts w:ascii="Arial" w:hAnsi="Arial" w:cs="Arial"/>
            <w:sz w:val="20"/>
            <w:szCs w:val="20"/>
          </w:rPr>
          <w:t>m.office@ppo.gov.eg</w:t>
        </w:r>
      </w:hyperlink>
      <w:r w:rsidRPr="00BD46A7">
        <w:rPr>
          <w:rFonts w:ascii="Arial" w:hAnsi="Arial" w:cs="Arial"/>
          <w:sz w:val="20"/>
          <w:szCs w:val="20"/>
        </w:rPr>
        <w:t xml:space="preserve">; </w:t>
      </w:r>
    </w:p>
    <w:p w14:paraId="39057D6D" w14:textId="77777777" w:rsidR="00BD46A7" w:rsidRPr="00BD46A7" w:rsidRDefault="00BD46A7" w:rsidP="00BD46A7">
      <w:pPr>
        <w:spacing w:after="0" w:line="240" w:lineRule="auto"/>
        <w:rPr>
          <w:rFonts w:ascii="Arial" w:hAnsi="Arial" w:cs="Arial"/>
          <w:sz w:val="20"/>
          <w:szCs w:val="20"/>
        </w:rPr>
      </w:pPr>
      <w:r w:rsidRPr="00BD46A7">
        <w:rPr>
          <w:rFonts w:ascii="Arial" w:hAnsi="Arial" w:cs="Arial"/>
          <w:sz w:val="20"/>
          <w:szCs w:val="20"/>
        </w:rPr>
        <w:t xml:space="preserve">X: @EgyptianPPO </w:t>
      </w:r>
    </w:p>
    <w:p w14:paraId="44CE22CD" w14:textId="223064FA" w:rsidR="00BD46A7" w:rsidRPr="00AD17DE" w:rsidRDefault="00BD46A7" w:rsidP="00BD46A7">
      <w:pPr>
        <w:spacing w:after="0" w:line="240" w:lineRule="auto"/>
        <w:jc w:val="right"/>
        <w:rPr>
          <w:rFonts w:ascii="Arial" w:hAnsi="Arial" w:cs="Arial"/>
          <w:b/>
          <w:bCs/>
          <w:sz w:val="20"/>
          <w:szCs w:val="20"/>
        </w:rPr>
      </w:pPr>
      <w:r>
        <w:rPr>
          <w:rFonts w:ascii="Arial" w:hAnsi="Arial" w:cs="Arial"/>
          <w:b/>
          <w:bCs/>
          <w:i/>
          <w:iCs/>
          <w:sz w:val="20"/>
          <w:szCs w:val="20"/>
        </w:rPr>
        <w:br w:type="column"/>
      </w:r>
      <w:r w:rsidRPr="00AD17DE">
        <w:rPr>
          <w:rFonts w:ascii="Arial" w:hAnsi="Arial" w:cs="Arial"/>
          <w:b/>
          <w:bCs/>
          <w:i/>
          <w:iCs/>
          <w:sz w:val="20"/>
          <w:szCs w:val="20"/>
        </w:rPr>
        <w:t>Send a copy of your letter to the address below</w:t>
      </w:r>
      <w:r w:rsidRPr="00AD17DE">
        <w:rPr>
          <w:rFonts w:ascii="Arial" w:hAnsi="Arial" w:cs="Arial"/>
          <w:b/>
          <w:bCs/>
          <w:sz w:val="20"/>
          <w:szCs w:val="20"/>
        </w:rPr>
        <w:t xml:space="preserve"> </w:t>
      </w:r>
    </w:p>
    <w:p w14:paraId="3319DFBA" w14:textId="77777777" w:rsidR="00BD46A7" w:rsidRPr="00BD46A7" w:rsidRDefault="00BD46A7" w:rsidP="00BD46A7">
      <w:pPr>
        <w:spacing w:after="0" w:line="240" w:lineRule="auto"/>
        <w:jc w:val="right"/>
        <w:rPr>
          <w:rFonts w:ascii="Arial" w:hAnsi="Arial" w:cs="Arial"/>
          <w:sz w:val="14"/>
          <w:szCs w:val="14"/>
        </w:rPr>
      </w:pPr>
    </w:p>
    <w:p w14:paraId="02A8A077" w14:textId="77777777" w:rsidR="00BD46A7" w:rsidRPr="00AD17DE" w:rsidRDefault="00BD46A7" w:rsidP="00BD46A7">
      <w:pPr>
        <w:spacing w:after="0" w:line="240" w:lineRule="auto"/>
        <w:jc w:val="right"/>
        <w:rPr>
          <w:rFonts w:ascii="Arial" w:hAnsi="Arial" w:cs="Arial"/>
          <w:b/>
          <w:bCs/>
          <w:sz w:val="20"/>
          <w:szCs w:val="20"/>
        </w:rPr>
      </w:pPr>
      <w:r w:rsidRPr="00AD17DE">
        <w:rPr>
          <w:rFonts w:ascii="Arial" w:hAnsi="Arial" w:cs="Arial"/>
          <w:b/>
          <w:bCs/>
          <w:sz w:val="20"/>
          <w:szCs w:val="20"/>
        </w:rPr>
        <w:t>CC: Egyptian Embassy in the United States</w:t>
      </w:r>
    </w:p>
    <w:p w14:paraId="1A20AA0F" w14:textId="77777777" w:rsidR="00BD46A7" w:rsidRPr="00AD17DE" w:rsidRDefault="00BD46A7" w:rsidP="00BD46A7">
      <w:pPr>
        <w:spacing w:after="0" w:line="240" w:lineRule="auto"/>
        <w:jc w:val="right"/>
        <w:rPr>
          <w:rFonts w:ascii="Arial" w:hAnsi="Arial" w:cs="Arial"/>
          <w:b/>
          <w:bCs/>
          <w:sz w:val="20"/>
          <w:szCs w:val="20"/>
        </w:rPr>
      </w:pPr>
      <w:r w:rsidRPr="00AD17DE">
        <w:rPr>
          <w:rFonts w:ascii="Arial" w:hAnsi="Arial" w:cs="Arial"/>
          <w:b/>
          <w:bCs/>
          <w:sz w:val="20"/>
          <w:szCs w:val="20"/>
        </w:rPr>
        <w:t>Ambassador Motaz Zahran</w:t>
      </w:r>
    </w:p>
    <w:p w14:paraId="7228B719" w14:textId="77777777" w:rsidR="00BD46A7" w:rsidRPr="00AD17DE" w:rsidRDefault="00BD46A7" w:rsidP="00BD46A7">
      <w:pPr>
        <w:spacing w:after="0" w:line="240" w:lineRule="auto"/>
        <w:jc w:val="right"/>
        <w:rPr>
          <w:rFonts w:ascii="Arial" w:hAnsi="Arial" w:cs="Arial"/>
          <w:sz w:val="20"/>
          <w:szCs w:val="20"/>
        </w:rPr>
      </w:pPr>
      <w:r w:rsidRPr="00AD17DE">
        <w:rPr>
          <w:rFonts w:ascii="Arial" w:hAnsi="Arial" w:cs="Arial"/>
          <w:sz w:val="20"/>
          <w:szCs w:val="20"/>
        </w:rPr>
        <w:t xml:space="preserve">3521 International Court, NW, </w:t>
      </w:r>
    </w:p>
    <w:p w14:paraId="1F052D06" w14:textId="77777777" w:rsidR="00BD46A7" w:rsidRPr="00AD17DE" w:rsidRDefault="00BD46A7" w:rsidP="00BD46A7">
      <w:pPr>
        <w:spacing w:after="0" w:line="240" w:lineRule="auto"/>
        <w:jc w:val="right"/>
        <w:rPr>
          <w:rFonts w:ascii="Arial" w:hAnsi="Arial" w:cs="Arial"/>
          <w:sz w:val="20"/>
          <w:szCs w:val="20"/>
        </w:rPr>
      </w:pPr>
      <w:r w:rsidRPr="00AD17DE">
        <w:rPr>
          <w:rFonts w:ascii="Arial" w:hAnsi="Arial" w:cs="Arial"/>
          <w:sz w:val="20"/>
          <w:szCs w:val="20"/>
        </w:rPr>
        <w:t>Washington DC 20008</w:t>
      </w:r>
    </w:p>
    <w:p w14:paraId="249D0B3C" w14:textId="77777777" w:rsidR="00BD46A7" w:rsidRPr="00AD17DE" w:rsidRDefault="00BD46A7" w:rsidP="00BD46A7">
      <w:pPr>
        <w:spacing w:after="0" w:line="240" w:lineRule="auto"/>
        <w:jc w:val="right"/>
        <w:rPr>
          <w:rFonts w:ascii="Arial" w:hAnsi="Arial" w:cs="Arial"/>
          <w:sz w:val="20"/>
          <w:szCs w:val="20"/>
        </w:rPr>
      </w:pPr>
      <w:r w:rsidRPr="00AD17DE">
        <w:rPr>
          <w:rFonts w:ascii="Arial" w:hAnsi="Arial" w:cs="Arial"/>
          <w:sz w:val="20"/>
          <w:szCs w:val="20"/>
        </w:rPr>
        <w:t xml:space="preserve">Email: </w:t>
      </w:r>
      <w:hyperlink r:id="rId13" w:history="1">
        <w:r w:rsidRPr="00AD17DE">
          <w:rPr>
            <w:rStyle w:val="Hyperlink"/>
            <w:rFonts w:ascii="Arial" w:hAnsi="Arial" w:cs="Arial"/>
            <w:sz w:val="20"/>
            <w:szCs w:val="20"/>
          </w:rPr>
          <w:t>embassy@egyptembassy.net</w:t>
        </w:r>
      </w:hyperlink>
    </w:p>
    <w:p w14:paraId="1982AA5B" w14:textId="359E9227" w:rsidR="00BD46A7" w:rsidRDefault="00BD46A7" w:rsidP="00BD46A7">
      <w:pPr>
        <w:spacing w:line="240" w:lineRule="auto"/>
        <w:jc w:val="right"/>
        <w:rPr>
          <w:rFonts w:ascii="Arial" w:hAnsi="Arial" w:cs="Arial"/>
        </w:rPr>
        <w:sectPr w:rsidR="00BD46A7" w:rsidSect="00BD46A7">
          <w:type w:val="continuous"/>
          <w:pgSz w:w="12240" w:h="15840"/>
          <w:pgMar w:top="720" w:right="720" w:bottom="2160" w:left="720" w:header="720" w:footer="720" w:gutter="0"/>
          <w:cols w:num="2" w:space="720"/>
          <w:docGrid w:linePitch="360"/>
        </w:sectPr>
      </w:pPr>
      <w:r w:rsidRPr="00AD17DE">
        <w:rPr>
          <w:rFonts w:ascii="Arial" w:hAnsi="Arial" w:cs="Arial"/>
          <w:sz w:val="20"/>
          <w:szCs w:val="20"/>
        </w:rPr>
        <w:t xml:space="preserve"> </w:t>
      </w:r>
      <w:hyperlink r:id="rId14" w:tgtFrame="_blank" w:history="1">
        <w:r w:rsidRPr="00AD17DE">
          <w:rPr>
            <w:rStyle w:val="Hyperlink"/>
            <w:rFonts w:ascii="Arial" w:hAnsi="Arial" w:cs="Arial"/>
            <w:sz w:val="20"/>
            <w:szCs w:val="20"/>
          </w:rPr>
          <w:t>ambassador@egyptembassy.net</w:t>
        </w:r>
      </w:hyperlink>
    </w:p>
    <w:p w14:paraId="5F5271F8" w14:textId="78EB2A7B" w:rsidR="00BD46A7" w:rsidRDefault="00BD46A7" w:rsidP="00BD46A7">
      <w:pPr>
        <w:spacing w:line="240" w:lineRule="auto"/>
        <w:rPr>
          <w:rFonts w:ascii="Arial" w:hAnsi="Arial" w:cs="Arial"/>
        </w:rPr>
      </w:pPr>
      <w:r w:rsidRPr="00BD46A7">
        <w:rPr>
          <w:rFonts w:ascii="Arial" w:hAnsi="Arial" w:cs="Arial"/>
        </w:rPr>
        <w:t xml:space="preserve">Dear Counselor, </w:t>
      </w:r>
    </w:p>
    <w:p w14:paraId="7B59F391" w14:textId="07FF4846" w:rsidR="00BD46A7" w:rsidRDefault="00BD46A7" w:rsidP="00BD46A7">
      <w:pPr>
        <w:spacing w:line="240" w:lineRule="auto"/>
        <w:rPr>
          <w:rFonts w:ascii="Arial" w:hAnsi="Arial" w:cs="Arial"/>
        </w:rPr>
      </w:pPr>
      <w:r w:rsidRPr="00BD46A7">
        <w:rPr>
          <w:rFonts w:ascii="Arial" w:hAnsi="Arial" w:cs="Arial"/>
        </w:rPr>
        <w:t>I am writing to express my grave concern over the Egyptian authorities' ongoing use of arbitrary travel bans to punish dissent and silence independent voices. Among those subjected to such arbitrary travel bans for periods ranging from three years to six years are senior staff members</w:t>
      </w:r>
      <w:r w:rsidR="00EE4B50">
        <w:rPr>
          <w:rFonts w:ascii="Arial" w:hAnsi="Arial" w:cs="Arial"/>
        </w:rPr>
        <w:t>,</w:t>
      </w:r>
      <w:r w:rsidRPr="00BD46A7">
        <w:rPr>
          <w:rFonts w:ascii="Arial" w:hAnsi="Arial" w:cs="Arial"/>
        </w:rPr>
        <w:t xml:space="preserve"> </w:t>
      </w:r>
      <w:r w:rsidRPr="00EE4B50">
        <w:rPr>
          <w:rFonts w:ascii="Arial" w:hAnsi="Arial" w:cs="Arial"/>
          <w:b/>
          <w:bCs/>
        </w:rPr>
        <w:t xml:space="preserve">Karim Ennarah </w:t>
      </w:r>
      <w:r w:rsidRPr="00BD46A7">
        <w:rPr>
          <w:rFonts w:ascii="Arial" w:hAnsi="Arial" w:cs="Arial"/>
        </w:rPr>
        <w:t xml:space="preserve">and </w:t>
      </w:r>
      <w:r w:rsidRPr="00EE4B50">
        <w:rPr>
          <w:rFonts w:ascii="Arial" w:hAnsi="Arial" w:cs="Arial"/>
          <w:b/>
          <w:bCs/>
        </w:rPr>
        <w:t>Mohamed Basheer</w:t>
      </w:r>
      <w:r w:rsidRPr="00BD46A7">
        <w:rPr>
          <w:rFonts w:ascii="Arial" w:hAnsi="Arial" w:cs="Arial"/>
        </w:rPr>
        <w:t>, as well as former EIPR Executive Director</w:t>
      </w:r>
      <w:r w:rsidR="00EE4B50">
        <w:rPr>
          <w:rFonts w:ascii="Arial" w:hAnsi="Arial" w:cs="Arial"/>
        </w:rPr>
        <w:t>,</w:t>
      </w:r>
      <w:r w:rsidRPr="00BD46A7">
        <w:rPr>
          <w:rFonts w:ascii="Arial" w:hAnsi="Arial" w:cs="Arial"/>
        </w:rPr>
        <w:t xml:space="preserve"> </w:t>
      </w:r>
      <w:r w:rsidRPr="00EE4B50">
        <w:rPr>
          <w:rFonts w:ascii="Arial" w:hAnsi="Arial" w:cs="Arial"/>
          <w:b/>
          <w:bCs/>
        </w:rPr>
        <w:t>Gasser Abdel Razek</w:t>
      </w:r>
      <w:r w:rsidRPr="00BD46A7">
        <w:rPr>
          <w:rFonts w:ascii="Arial" w:hAnsi="Arial" w:cs="Arial"/>
        </w:rPr>
        <w:t>, human rights lawyer</w:t>
      </w:r>
      <w:r w:rsidR="00EE4B50">
        <w:rPr>
          <w:rFonts w:ascii="Arial" w:hAnsi="Arial" w:cs="Arial"/>
        </w:rPr>
        <w:t>,</w:t>
      </w:r>
      <w:r w:rsidRPr="00BD46A7">
        <w:rPr>
          <w:rFonts w:ascii="Arial" w:hAnsi="Arial" w:cs="Arial"/>
        </w:rPr>
        <w:t xml:space="preserve"> </w:t>
      </w:r>
      <w:r w:rsidRPr="00EE4B50">
        <w:rPr>
          <w:rFonts w:ascii="Arial" w:hAnsi="Arial" w:cs="Arial"/>
          <w:b/>
          <w:bCs/>
        </w:rPr>
        <w:t>Mohamed El-Baqer</w:t>
      </w:r>
      <w:r w:rsidR="00EE4B50">
        <w:rPr>
          <w:rFonts w:ascii="Arial" w:hAnsi="Arial" w:cs="Arial"/>
        </w:rPr>
        <w:t xml:space="preserve">, </w:t>
      </w:r>
      <w:r w:rsidRPr="00BD46A7">
        <w:rPr>
          <w:rFonts w:ascii="Arial" w:hAnsi="Arial" w:cs="Arial"/>
        </w:rPr>
        <w:t>and researcher</w:t>
      </w:r>
      <w:r w:rsidR="00EE4B50">
        <w:rPr>
          <w:rFonts w:ascii="Arial" w:hAnsi="Arial" w:cs="Arial"/>
        </w:rPr>
        <w:t>,</w:t>
      </w:r>
      <w:r w:rsidRPr="00BD46A7">
        <w:rPr>
          <w:rFonts w:ascii="Arial" w:hAnsi="Arial" w:cs="Arial"/>
        </w:rPr>
        <w:t xml:space="preserve"> </w:t>
      </w:r>
      <w:r w:rsidRPr="00EE4B50">
        <w:rPr>
          <w:rFonts w:ascii="Arial" w:hAnsi="Arial" w:cs="Arial"/>
          <w:b/>
          <w:bCs/>
        </w:rPr>
        <w:t>Ahmed Samir Santawy</w:t>
      </w:r>
      <w:r w:rsidRPr="00BD46A7">
        <w:rPr>
          <w:rFonts w:ascii="Arial" w:hAnsi="Arial" w:cs="Arial"/>
        </w:rPr>
        <w:t xml:space="preserve">. The authorities had previously subjected all five to arbitrary detention and continue to target them because of their human rights work and peaceful exercise of their human rights. In most cases, the travel bans are communicated verbally to those affected, leaving them unable to effectively challenge them. </w:t>
      </w:r>
    </w:p>
    <w:p w14:paraId="2E23FE6A" w14:textId="550EE49A" w:rsidR="00BD46A7" w:rsidRDefault="00BD46A7" w:rsidP="00BD46A7">
      <w:pPr>
        <w:spacing w:line="240" w:lineRule="auto"/>
        <w:rPr>
          <w:rFonts w:ascii="Arial" w:hAnsi="Arial" w:cs="Arial"/>
        </w:rPr>
      </w:pPr>
      <w:r w:rsidRPr="00BD46A7">
        <w:rPr>
          <w:rFonts w:ascii="Arial" w:hAnsi="Arial" w:cs="Arial"/>
        </w:rPr>
        <w:t>I urge you to immediately revoke arbitrary travel bans imposed on Ahmed Samir Santawy, Mohamed El-Baqer, Karim Ennarah, Mohamed Basheer, and Gasser Abdel Razek, and drop outstanding charges and investigations against them. I also call for an end to the use of travel bans against human rights defenders, former prisoners</w:t>
      </w:r>
      <w:r w:rsidR="002404E4">
        <w:rPr>
          <w:rFonts w:ascii="Arial" w:hAnsi="Arial" w:cs="Arial"/>
        </w:rPr>
        <w:t>,</w:t>
      </w:r>
      <w:r w:rsidRPr="00BD46A7">
        <w:rPr>
          <w:rFonts w:ascii="Arial" w:hAnsi="Arial" w:cs="Arial"/>
        </w:rPr>
        <w:t xml:space="preserve"> and others targeted solely for exercising their human rights, and to ensure that any restrictions on freedom of movement fully comply with Egypt's obligations under international human rights law. </w:t>
      </w:r>
    </w:p>
    <w:p w14:paraId="3866FF0B" w14:textId="77777777" w:rsidR="00BD46A7" w:rsidRDefault="00BD46A7" w:rsidP="00BD46A7">
      <w:pPr>
        <w:spacing w:line="240" w:lineRule="auto"/>
        <w:rPr>
          <w:rFonts w:ascii="Arial" w:hAnsi="Arial" w:cs="Arial"/>
        </w:rPr>
      </w:pPr>
      <w:r w:rsidRPr="00BD46A7">
        <w:rPr>
          <w:rFonts w:ascii="Arial" w:hAnsi="Arial" w:cs="Arial"/>
        </w:rPr>
        <w:t xml:space="preserve">Yours sincerely, </w:t>
      </w:r>
    </w:p>
    <w:p w14:paraId="593A0623" w14:textId="77777777" w:rsidR="003B603F" w:rsidRDefault="003B603F">
      <w:pPr>
        <w:rPr>
          <w:rFonts w:ascii="Arial" w:hAnsi="Arial" w:cs="Arial"/>
          <w:b/>
          <w:bCs/>
          <w:highlight w:val="lightGray"/>
        </w:rPr>
      </w:pPr>
      <w:r>
        <w:rPr>
          <w:rFonts w:ascii="Arial" w:hAnsi="Arial" w:cs="Arial"/>
          <w:b/>
          <w:bCs/>
          <w:highlight w:val="lightGray"/>
        </w:rPr>
        <w:br w:type="page"/>
      </w:r>
    </w:p>
    <w:p w14:paraId="2838D6C4" w14:textId="67844AE4" w:rsidR="00BD46A7" w:rsidRPr="00BD46A7" w:rsidRDefault="00BD46A7" w:rsidP="00BD46A7">
      <w:pPr>
        <w:spacing w:after="0" w:line="240" w:lineRule="auto"/>
        <w:rPr>
          <w:rFonts w:ascii="Arial" w:hAnsi="Arial" w:cs="Arial"/>
          <w:b/>
          <w:bCs/>
        </w:rPr>
      </w:pPr>
      <w:r w:rsidRPr="00BD46A7">
        <w:rPr>
          <w:rFonts w:ascii="Arial" w:hAnsi="Arial" w:cs="Arial"/>
          <w:b/>
          <w:bCs/>
          <w:highlight w:val="lightGray"/>
        </w:rPr>
        <w:lastRenderedPageBreak/>
        <w:t>ADDITIONAL INFORMATION</w:t>
      </w:r>
      <w:r w:rsidRPr="00BD46A7">
        <w:rPr>
          <w:rFonts w:ascii="Arial" w:hAnsi="Arial" w:cs="Arial"/>
          <w:b/>
          <w:bCs/>
        </w:rPr>
        <w:t xml:space="preserve"> </w:t>
      </w:r>
    </w:p>
    <w:p w14:paraId="47580719" w14:textId="19931C67" w:rsidR="00BD46A7" w:rsidRDefault="00BD46A7" w:rsidP="00BD46A7">
      <w:pPr>
        <w:spacing w:after="0" w:line="240" w:lineRule="auto"/>
        <w:rPr>
          <w:rFonts w:ascii="Arial" w:hAnsi="Arial" w:cs="Arial"/>
        </w:rPr>
      </w:pPr>
      <w:r w:rsidRPr="00BD46A7">
        <w:rPr>
          <w:rFonts w:ascii="Arial" w:hAnsi="Arial" w:cs="Arial"/>
        </w:rPr>
        <w:t xml:space="preserve">Human rights lawyer </w:t>
      </w:r>
      <w:r w:rsidRPr="00BD46A7">
        <w:rPr>
          <w:rFonts w:ascii="Arial" w:hAnsi="Arial" w:cs="Arial"/>
          <w:b/>
          <w:bCs/>
        </w:rPr>
        <w:t>Mohamed El-Baqer</w:t>
      </w:r>
      <w:r w:rsidRPr="00BD46A7">
        <w:rPr>
          <w:rFonts w:ascii="Arial" w:hAnsi="Arial" w:cs="Arial"/>
        </w:rPr>
        <w:t>, founder and director of the Adalah Cent</w:t>
      </w:r>
      <w:r w:rsidR="003B603F">
        <w:rPr>
          <w:rFonts w:ascii="Arial" w:hAnsi="Arial" w:cs="Arial"/>
        </w:rPr>
        <w:t>er</w:t>
      </w:r>
      <w:r w:rsidRPr="00BD46A7">
        <w:rPr>
          <w:rFonts w:ascii="Arial" w:hAnsi="Arial" w:cs="Arial"/>
        </w:rPr>
        <w:t xml:space="preserve"> for Rights and Freedoms was </w:t>
      </w:r>
      <w:hyperlink r:id="rId15" w:history="1">
        <w:r w:rsidRPr="00BD46A7">
          <w:rPr>
            <w:rStyle w:val="Hyperlink"/>
            <w:rFonts w:ascii="Arial" w:hAnsi="Arial" w:cs="Arial"/>
          </w:rPr>
          <w:t>arrested</w:t>
        </w:r>
      </w:hyperlink>
      <w:r w:rsidRPr="00BD46A7">
        <w:rPr>
          <w:rFonts w:ascii="Arial" w:hAnsi="Arial" w:cs="Arial"/>
        </w:rPr>
        <w:t xml:space="preserve"> on September </w:t>
      </w:r>
      <w:r w:rsidR="003B603F">
        <w:rPr>
          <w:rFonts w:ascii="Arial" w:hAnsi="Arial" w:cs="Arial"/>
        </w:rPr>
        <w:t xml:space="preserve">29, </w:t>
      </w:r>
      <w:r w:rsidR="003B603F" w:rsidRPr="00BD46A7">
        <w:rPr>
          <w:rFonts w:ascii="Arial" w:hAnsi="Arial" w:cs="Arial"/>
        </w:rPr>
        <w:t>2019,</w:t>
      </w:r>
      <w:r w:rsidRPr="00BD46A7">
        <w:rPr>
          <w:rFonts w:ascii="Arial" w:hAnsi="Arial" w:cs="Arial"/>
        </w:rPr>
        <w:t xml:space="preserve"> at the Supreme State Security Prosecution (SSSP) while representing prominent activist </w:t>
      </w:r>
      <w:r w:rsidRPr="003B603F">
        <w:rPr>
          <w:rFonts w:ascii="Arial" w:hAnsi="Arial" w:cs="Arial"/>
          <w:b/>
          <w:bCs/>
        </w:rPr>
        <w:t>Alaa Abdel Fattah</w:t>
      </w:r>
      <w:r w:rsidRPr="00BD46A7">
        <w:rPr>
          <w:rFonts w:ascii="Arial" w:hAnsi="Arial" w:cs="Arial"/>
        </w:rPr>
        <w:t xml:space="preserve">. He was interrogated in August 2020 on charges of "joining a terrorist organization" under Case No. 855/2020, and on December </w:t>
      </w:r>
      <w:r w:rsidR="003B603F">
        <w:rPr>
          <w:rFonts w:ascii="Arial" w:hAnsi="Arial" w:cs="Arial"/>
        </w:rPr>
        <w:t xml:space="preserve">20, </w:t>
      </w:r>
      <w:r w:rsidRPr="00BD46A7">
        <w:rPr>
          <w:rFonts w:ascii="Arial" w:hAnsi="Arial" w:cs="Arial"/>
        </w:rPr>
        <w:t xml:space="preserve">2021, the Emergency State Security Court convicted him and sentenced him to four years' imprisonment on spurious charges of "spreading false news". His name was subsequently added to the Egyptian authorities' “terrorist” list, imposing a five-year travel ban and bar on civic engagement. After nearly four years of arbitrary detention, Baqer received a presidential pardon on July </w:t>
      </w:r>
      <w:r w:rsidR="006B2995">
        <w:rPr>
          <w:rFonts w:ascii="Arial" w:hAnsi="Arial" w:cs="Arial"/>
        </w:rPr>
        <w:t xml:space="preserve">19, </w:t>
      </w:r>
      <w:r w:rsidR="006B2995" w:rsidRPr="00BD46A7">
        <w:rPr>
          <w:rFonts w:ascii="Arial" w:hAnsi="Arial" w:cs="Arial"/>
        </w:rPr>
        <w:t>2023,</w:t>
      </w:r>
      <w:r w:rsidRPr="00BD46A7">
        <w:rPr>
          <w:rFonts w:ascii="Arial" w:hAnsi="Arial" w:cs="Arial"/>
        </w:rPr>
        <w:t xml:space="preserve"> and was released. However, the authorities maintained his designation on the list. As a result of this designation, Mohamed El-Baqer was subjected to a travel ban, his assets were frozen, and he </w:t>
      </w:r>
      <w:r w:rsidR="00F23A5C">
        <w:rPr>
          <w:rFonts w:ascii="Arial" w:hAnsi="Arial" w:cs="Arial"/>
        </w:rPr>
        <w:t>was</w:t>
      </w:r>
      <w:r w:rsidRPr="00BD46A7">
        <w:rPr>
          <w:rFonts w:ascii="Arial" w:hAnsi="Arial" w:cs="Arial"/>
        </w:rPr>
        <w:t xml:space="preserve"> prohibited from engaging in political or civic work for five years. In November 2025, the designation was renewed for a further five years, without justification and without any opportunity for him to challenge the decision. On June </w:t>
      </w:r>
      <w:r w:rsidR="00F23A5C">
        <w:rPr>
          <w:rFonts w:ascii="Arial" w:hAnsi="Arial" w:cs="Arial"/>
        </w:rPr>
        <w:t xml:space="preserve">13, </w:t>
      </w:r>
      <w:r w:rsidRPr="00BD46A7">
        <w:rPr>
          <w:rFonts w:ascii="Arial" w:hAnsi="Arial" w:cs="Arial"/>
        </w:rPr>
        <w:t xml:space="preserve">2026, authorities rejected Mohamed El-Baqer’s appeal to be removed from Egypt’s terrorist list without providing a reasoned decision. </w:t>
      </w:r>
    </w:p>
    <w:p w14:paraId="23182F00" w14:textId="77777777" w:rsidR="00BD46A7" w:rsidRPr="00BD46A7" w:rsidRDefault="00BD46A7" w:rsidP="00BD46A7">
      <w:pPr>
        <w:spacing w:after="0" w:line="240" w:lineRule="auto"/>
        <w:rPr>
          <w:rFonts w:ascii="Arial" w:hAnsi="Arial" w:cs="Arial"/>
          <w:sz w:val="18"/>
          <w:szCs w:val="18"/>
        </w:rPr>
      </w:pPr>
    </w:p>
    <w:p w14:paraId="4E2003E9" w14:textId="3BB4F090" w:rsidR="00BD46A7" w:rsidRDefault="00BD46A7" w:rsidP="00BD46A7">
      <w:pPr>
        <w:spacing w:after="0" w:line="240" w:lineRule="auto"/>
        <w:rPr>
          <w:rFonts w:ascii="Arial" w:hAnsi="Arial" w:cs="Arial"/>
        </w:rPr>
      </w:pPr>
      <w:r w:rsidRPr="00633A76">
        <w:rPr>
          <w:rFonts w:ascii="Arial" w:hAnsi="Arial" w:cs="Arial"/>
          <w:b/>
          <w:bCs/>
        </w:rPr>
        <w:t>Ahmed Samir Santawy</w:t>
      </w:r>
      <w:r w:rsidRPr="00BD46A7">
        <w:rPr>
          <w:rFonts w:ascii="Arial" w:hAnsi="Arial" w:cs="Arial"/>
        </w:rPr>
        <w:t xml:space="preserve"> is a researcher and anthropology student at the Central European University in Vienna, Austria. His research addresses women's rights, with a focus on reproductive rights. Authorities </w:t>
      </w:r>
      <w:hyperlink r:id="rId16" w:history="1">
        <w:r w:rsidRPr="00BD46A7">
          <w:rPr>
            <w:rStyle w:val="Hyperlink"/>
            <w:rFonts w:ascii="Arial" w:hAnsi="Arial" w:cs="Arial"/>
          </w:rPr>
          <w:t>arrested</w:t>
        </w:r>
      </w:hyperlink>
      <w:r w:rsidRPr="00BD46A7">
        <w:rPr>
          <w:rFonts w:ascii="Arial" w:hAnsi="Arial" w:cs="Arial"/>
        </w:rPr>
        <w:t xml:space="preserve"> him on February </w:t>
      </w:r>
      <w:r w:rsidR="00633A76">
        <w:rPr>
          <w:rFonts w:ascii="Arial" w:hAnsi="Arial" w:cs="Arial"/>
        </w:rPr>
        <w:t xml:space="preserve">1, </w:t>
      </w:r>
      <w:r w:rsidR="00633A76" w:rsidRPr="00BD46A7">
        <w:rPr>
          <w:rFonts w:ascii="Arial" w:hAnsi="Arial" w:cs="Arial"/>
        </w:rPr>
        <w:t>2021,</w:t>
      </w:r>
      <w:r w:rsidRPr="00BD46A7">
        <w:rPr>
          <w:rFonts w:ascii="Arial" w:hAnsi="Arial" w:cs="Arial"/>
        </w:rPr>
        <w:t xml:space="preserve"> and subsequently convicted for spreading "false news" and sentenced to four years' imprisonment following an unfair trial. His conviction was based solely on social media posts criticizing human rights violations in Egypt and the state's mishandling of the Covid-19 pandemic. Following a global campaign, he was released on July</w:t>
      </w:r>
      <w:r w:rsidR="00DC4E2B">
        <w:rPr>
          <w:rFonts w:ascii="Arial" w:hAnsi="Arial" w:cs="Arial"/>
        </w:rPr>
        <w:t xml:space="preserve"> 30,</w:t>
      </w:r>
      <w:r w:rsidRPr="00BD46A7">
        <w:rPr>
          <w:rFonts w:ascii="Arial" w:hAnsi="Arial" w:cs="Arial"/>
        </w:rPr>
        <w:t xml:space="preserve"> </w:t>
      </w:r>
      <w:r w:rsidR="00DC4E2B" w:rsidRPr="00BD46A7">
        <w:rPr>
          <w:rFonts w:ascii="Arial" w:hAnsi="Arial" w:cs="Arial"/>
        </w:rPr>
        <w:t>2022,</w:t>
      </w:r>
      <w:r w:rsidRPr="00BD46A7">
        <w:rPr>
          <w:rFonts w:ascii="Arial" w:hAnsi="Arial" w:cs="Arial"/>
        </w:rPr>
        <w:t xml:space="preserve"> after receiving a presidential pardon. Despite that pardon, travel restrictions were immediately enforced. Cairo International Airport officials arbitrarily banned Ahmed Samir Santawy from traveling to Austria to resume his studies on August </w:t>
      </w:r>
      <w:r w:rsidR="00DC4E2B">
        <w:rPr>
          <w:rFonts w:ascii="Arial" w:hAnsi="Arial" w:cs="Arial"/>
        </w:rPr>
        <w:t xml:space="preserve">27, </w:t>
      </w:r>
      <w:r w:rsidR="00C9125F" w:rsidRPr="00BD46A7">
        <w:rPr>
          <w:rFonts w:ascii="Arial" w:hAnsi="Arial" w:cs="Arial"/>
        </w:rPr>
        <w:t>2022,</w:t>
      </w:r>
      <w:r w:rsidR="00C9125F">
        <w:rPr>
          <w:rFonts w:ascii="Arial" w:hAnsi="Arial" w:cs="Arial"/>
        </w:rPr>
        <w:t xml:space="preserve"> and again </w:t>
      </w:r>
      <w:r w:rsidRPr="00BD46A7">
        <w:rPr>
          <w:rFonts w:ascii="Arial" w:hAnsi="Arial" w:cs="Arial"/>
        </w:rPr>
        <w:t>in June 2023</w:t>
      </w:r>
      <w:r w:rsidR="00103F85">
        <w:rPr>
          <w:rFonts w:ascii="Arial" w:hAnsi="Arial" w:cs="Arial"/>
        </w:rPr>
        <w:t xml:space="preserve">. </w:t>
      </w:r>
      <w:r w:rsidRPr="00BD46A7">
        <w:rPr>
          <w:rFonts w:ascii="Arial" w:hAnsi="Arial" w:cs="Arial"/>
        </w:rPr>
        <w:t>In April 2026</w:t>
      </w:r>
      <w:r w:rsidR="00DC4E2B">
        <w:rPr>
          <w:rFonts w:ascii="Arial" w:hAnsi="Arial" w:cs="Arial"/>
        </w:rPr>
        <w:t>,</w:t>
      </w:r>
      <w:r w:rsidRPr="00BD46A7">
        <w:rPr>
          <w:rFonts w:ascii="Arial" w:hAnsi="Arial" w:cs="Arial"/>
        </w:rPr>
        <w:t xml:space="preserve"> Egypt’s Higher Administrative Court lifted his travel ban, however</w:t>
      </w:r>
      <w:r w:rsidR="001F388A">
        <w:rPr>
          <w:rFonts w:ascii="Arial" w:hAnsi="Arial" w:cs="Arial"/>
        </w:rPr>
        <w:t>,</w:t>
      </w:r>
      <w:r w:rsidRPr="00BD46A7">
        <w:rPr>
          <w:rFonts w:ascii="Arial" w:hAnsi="Arial" w:cs="Arial"/>
        </w:rPr>
        <w:t xml:space="preserve"> a new ban was issued by the prosecution against him the same month. </w:t>
      </w:r>
    </w:p>
    <w:p w14:paraId="4907B46D" w14:textId="77777777" w:rsidR="00BD46A7" w:rsidRPr="00BD46A7" w:rsidRDefault="00BD46A7" w:rsidP="00BD46A7">
      <w:pPr>
        <w:spacing w:after="0" w:line="240" w:lineRule="auto"/>
        <w:rPr>
          <w:rFonts w:ascii="Arial" w:hAnsi="Arial" w:cs="Arial"/>
          <w:sz w:val="18"/>
          <w:szCs w:val="18"/>
        </w:rPr>
      </w:pPr>
    </w:p>
    <w:p w14:paraId="1C23870D" w14:textId="29197E75" w:rsidR="00BD46A7" w:rsidRDefault="00BD46A7" w:rsidP="00BD46A7">
      <w:pPr>
        <w:spacing w:after="0" w:line="240" w:lineRule="auto"/>
        <w:rPr>
          <w:rFonts w:ascii="Arial" w:hAnsi="Arial" w:cs="Arial"/>
        </w:rPr>
      </w:pPr>
      <w:r w:rsidRPr="00BD46A7">
        <w:rPr>
          <w:rFonts w:ascii="Arial" w:hAnsi="Arial" w:cs="Arial"/>
        </w:rPr>
        <w:t>Former EIPR Executive Director</w:t>
      </w:r>
      <w:r w:rsidR="00103F85">
        <w:rPr>
          <w:rFonts w:ascii="Arial" w:hAnsi="Arial" w:cs="Arial"/>
        </w:rPr>
        <w:t>,</w:t>
      </w:r>
      <w:r w:rsidRPr="00BD46A7">
        <w:rPr>
          <w:rFonts w:ascii="Arial" w:hAnsi="Arial" w:cs="Arial"/>
        </w:rPr>
        <w:t xml:space="preserve"> </w:t>
      </w:r>
      <w:r w:rsidRPr="00103F85">
        <w:rPr>
          <w:rFonts w:ascii="Arial" w:hAnsi="Arial" w:cs="Arial"/>
          <w:b/>
          <w:bCs/>
        </w:rPr>
        <w:t>Gasser Abdel Razek</w:t>
      </w:r>
      <w:r w:rsidRPr="00BD46A7">
        <w:rPr>
          <w:rFonts w:ascii="Arial" w:hAnsi="Arial" w:cs="Arial"/>
        </w:rPr>
        <w:t>, Research Director</w:t>
      </w:r>
      <w:r w:rsidR="00103F85">
        <w:rPr>
          <w:rFonts w:ascii="Arial" w:hAnsi="Arial" w:cs="Arial"/>
        </w:rPr>
        <w:t>,</w:t>
      </w:r>
      <w:r w:rsidRPr="00BD46A7">
        <w:rPr>
          <w:rFonts w:ascii="Arial" w:hAnsi="Arial" w:cs="Arial"/>
        </w:rPr>
        <w:t xml:space="preserve"> </w:t>
      </w:r>
      <w:r w:rsidRPr="00103F85">
        <w:rPr>
          <w:rFonts w:ascii="Arial" w:hAnsi="Arial" w:cs="Arial"/>
          <w:b/>
          <w:bCs/>
        </w:rPr>
        <w:t>Karim Ennarah</w:t>
      </w:r>
      <w:r w:rsidR="00103F85">
        <w:rPr>
          <w:rFonts w:ascii="Arial" w:hAnsi="Arial" w:cs="Arial"/>
        </w:rPr>
        <w:t xml:space="preserve">, </w:t>
      </w:r>
      <w:r w:rsidRPr="00BD46A7">
        <w:rPr>
          <w:rFonts w:ascii="Arial" w:hAnsi="Arial" w:cs="Arial"/>
        </w:rPr>
        <w:t>and Administrative Director</w:t>
      </w:r>
      <w:r w:rsidR="00103F85">
        <w:rPr>
          <w:rFonts w:ascii="Arial" w:hAnsi="Arial" w:cs="Arial"/>
        </w:rPr>
        <w:t>,</w:t>
      </w:r>
      <w:r w:rsidRPr="00BD46A7">
        <w:rPr>
          <w:rFonts w:ascii="Arial" w:hAnsi="Arial" w:cs="Arial"/>
        </w:rPr>
        <w:t xml:space="preserve"> </w:t>
      </w:r>
      <w:r w:rsidRPr="00103F85">
        <w:rPr>
          <w:rFonts w:ascii="Arial" w:hAnsi="Arial" w:cs="Arial"/>
          <w:b/>
          <w:bCs/>
        </w:rPr>
        <w:t>Mohamed Bashir</w:t>
      </w:r>
      <w:r w:rsidRPr="00BD46A7">
        <w:rPr>
          <w:rFonts w:ascii="Arial" w:hAnsi="Arial" w:cs="Arial"/>
        </w:rPr>
        <w:t xml:space="preserve">, were </w:t>
      </w:r>
      <w:hyperlink r:id="rId17" w:history="1">
        <w:r w:rsidRPr="00BD46A7">
          <w:rPr>
            <w:rStyle w:val="Hyperlink"/>
            <w:rFonts w:ascii="Arial" w:hAnsi="Arial" w:cs="Arial"/>
          </w:rPr>
          <w:t>arrested</w:t>
        </w:r>
      </w:hyperlink>
      <w:r w:rsidRPr="00BD46A7">
        <w:rPr>
          <w:rFonts w:ascii="Arial" w:hAnsi="Arial" w:cs="Arial"/>
        </w:rPr>
        <w:t xml:space="preserve"> between November</w:t>
      </w:r>
      <w:r w:rsidR="00103F85">
        <w:rPr>
          <w:rFonts w:ascii="Arial" w:hAnsi="Arial" w:cs="Arial"/>
        </w:rPr>
        <w:t xml:space="preserve"> </w:t>
      </w:r>
      <w:r w:rsidR="00103F85" w:rsidRPr="00BD46A7">
        <w:rPr>
          <w:rFonts w:ascii="Arial" w:hAnsi="Arial" w:cs="Arial"/>
        </w:rPr>
        <w:t>15 and 19</w:t>
      </w:r>
      <w:r w:rsidR="00103F85">
        <w:rPr>
          <w:rFonts w:ascii="Arial" w:hAnsi="Arial" w:cs="Arial"/>
        </w:rPr>
        <w:t>,</w:t>
      </w:r>
      <w:r w:rsidRPr="00BD46A7">
        <w:rPr>
          <w:rFonts w:ascii="Arial" w:hAnsi="Arial" w:cs="Arial"/>
        </w:rPr>
        <w:t xml:space="preserve"> 2020. Following significant domestic and international pressure, the authorities released all three on</w:t>
      </w:r>
      <w:r w:rsidR="00103F85">
        <w:rPr>
          <w:rFonts w:ascii="Arial" w:hAnsi="Arial" w:cs="Arial"/>
        </w:rPr>
        <w:t xml:space="preserve"> </w:t>
      </w:r>
      <w:r w:rsidRPr="00BD46A7">
        <w:rPr>
          <w:rFonts w:ascii="Arial" w:hAnsi="Arial" w:cs="Arial"/>
        </w:rPr>
        <w:t xml:space="preserve">December </w:t>
      </w:r>
      <w:r w:rsidR="00103F85">
        <w:rPr>
          <w:rFonts w:ascii="Arial" w:hAnsi="Arial" w:cs="Arial"/>
        </w:rPr>
        <w:t xml:space="preserve">3, </w:t>
      </w:r>
      <w:r w:rsidR="00C74B6B" w:rsidRPr="00BD46A7">
        <w:rPr>
          <w:rFonts w:ascii="Arial" w:hAnsi="Arial" w:cs="Arial"/>
        </w:rPr>
        <w:t>2020,</w:t>
      </w:r>
      <w:r w:rsidRPr="00BD46A7">
        <w:rPr>
          <w:rFonts w:ascii="Arial" w:hAnsi="Arial" w:cs="Arial"/>
        </w:rPr>
        <w:t xml:space="preserve"> but did not close the investigation against them. All three men had travel bans imposed on </w:t>
      </w:r>
      <w:r w:rsidR="00C74B6B">
        <w:rPr>
          <w:rFonts w:ascii="Arial" w:hAnsi="Arial" w:cs="Arial"/>
        </w:rPr>
        <w:t>them.</w:t>
      </w:r>
      <w:r w:rsidRPr="00BD46A7">
        <w:rPr>
          <w:rFonts w:ascii="Arial" w:hAnsi="Arial" w:cs="Arial"/>
        </w:rPr>
        <w:t xml:space="preserve"> EIPR lawyers have repeatedly sought to </w:t>
      </w:r>
      <w:hyperlink r:id="rId18" w:history="1">
        <w:r w:rsidRPr="00BD46A7">
          <w:rPr>
            <w:rStyle w:val="Hyperlink"/>
            <w:rFonts w:ascii="Arial" w:hAnsi="Arial" w:cs="Arial"/>
          </w:rPr>
          <w:t>challenge</w:t>
        </w:r>
      </w:hyperlink>
      <w:r w:rsidRPr="00BD46A7">
        <w:rPr>
          <w:rFonts w:ascii="Arial" w:hAnsi="Arial" w:cs="Arial"/>
        </w:rPr>
        <w:t xml:space="preserve"> the travel bans and asset freezes before the Cairo Court of Appeals, but the court refused to hear the case</w:t>
      </w:r>
      <w:r w:rsidR="003C6E6F">
        <w:rPr>
          <w:rFonts w:ascii="Arial" w:hAnsi="Arial" w:cs="Arial"/>
        </w:rPr>
        <w:t>.</w:t>
      </w:r>
      <w:r w:rsidRPr="00BD46A7">
        <w:rPr>
          <w:rFonts w:ascii="Arial" w:hAnsi="Arial" w:cs="Arial"/>
        </w:rPr>
        <w:t xml:space="preserve"> </w:t>
      </w:r>
    </w:p>
    <w:p w14:paraId="2BB6D3DE" w14:textId="77777777" w:rsidR="00BD46A7" w:rsidRPr="00BD46A7" w:rsidRDefault="00BD46A7" w:rsidP="00BD46A7">
      <w:pPr>
        <w:spacing w:after="0" w:line="240" w:lineRule="auto"/>
        <w:rPr>
          <w:rFonts w:ascii="Arial" w:hAnsi="Arial" w:cs="Arial"/>
          <w:sz w:val="18"/>
          <w:szCs w:val="18"/>
        </w:rPr>
      </w:pPr>
    </w:p>
    <w:p w14:paraId="0AC433D0" w14:textId="53CA0AE7" w:rsidR="00BD46A7" w:rsidRDefault="00BD46A7" w:rsidP="00BD46A7">
      <w:pPr>
        <w:spacing w:after="0" w:line="240" w:lineRule="auto"/>
        <w:rPr>
          <w:rFonts w:ascii="Arial" w:hAnsi="Arial" w:cs="Arial"/>
        </w:rPr>
      </w:pPr>
      <w:r w:rsidRPr="00BD46A7">
        <w:rPr>
          <w:rFonts w:ascii="Arial" w:hAnsi="Arial" w:cs="Arial"/>
        </w:rPr>
        <w:t>The continued use of arbitrary travel bans violates Egypt's obligations under international human rights law, including Article 12 of the International Covenant on Civil and Political Rights, which guarantees the right of everyone to leave any country, including their own. Any restriction on this right must be lawful, necessary, proportionate, and subject to effective judicial oversight.</w:t>
      </w:r>
    </w:p>
    <w:p w14:paraId="57FF1CFA" w14:textId="77777777" w:rsidR="00BD46A7" w:rsidRPr="00BD46A7" w:rsidRDefault="00BD46A7" w:rsidP="00BD46A7">
      <w:pPr>
        <w:spacing w:after="0" w:line="240" w:lineRule="auto"/>
        <w:rPr>
          <w:rFonts w:ascii="Arial" w:hAnsi="Arial" w:cs="Arial"/>
          <w:sz w:val="18"/>
          <w:szCs w:val="18"/>
        </w:rPr>
      </w:pPr>
    </w:p>
    <w:p w14:paraId="4796AD72" w14:textId="5805998B" w:rsidR="00BD46A7" w:rsidRDefault="00BD46A7" w:rsidP="00BD46A7">
      <w:pPr>
        <w:spacing w:after="0" w:line="240" w:lineRule="auto"/>
        <w:rPr>
          <w:rFonts w:ascii="Arial" w:hAnsi="Arial" w:cs="Arial"/>
        </w:rPr>
      </w:pPr>
      <w:r w:rsidRPr="00BD46A7">
        <w:rPr>
          <w:rFonts w:ascii="Arial" w:hAnsi="Arial" w:cs="Arial"/>
          <w:b/>
          <w:bCs/>
        </w:rPr>
        <w:t>PREFERRED LANGUAGE TO ADDRESS TARGET</w:t>
      </w:r>
      <w:r w:rsidRPr="00BD46A7">
        <w:rPr>
          <w:rFonts w:ascii="Arial" w:hAnsi="Arial" w:cs="Arial"/>
        </w:rPr>
        <w:t>: Arabic</w:t>
      </w:r>
      <w:r>
        <w:rPr>
          <w:rFonts w:ascii="Arial" w:hAnsi="Arial" w:cs="Arial"/>
        </w:rPr>
        <w:t xml:space="preserve">, </w:t>
      </w:r>
      <w:r w:rsidRPr="00BD46A7">
        <w:rPr>
          <w:rFonts w:ascii="Arial" w:hAnsi="Arial" w:cs="Arial"/>
        </w:rPr>
        <w:t>English</w:t>
      </w:r>
      <w:r>
        <w:rPr>
          <w:rFonts w:ascii="Arial" w:hAnsi="Arial" w:cs="Arial"/>
        </w:rPr>
        <w:t xml:space="preserve">, or </w:t>
      </w:r>
      <w:r w:rsidRPr="00BD46A7">
        <w:rPr>
          <w:rFonts w:ascii="Arial" w:hAnsi="Arial" w:cs="Arial"/>
        </w:rPr>
        <w:t xml:space="preserve">your own language. </w:t>
      </w:r>
    </w:p>
    <w:p w14:paraId="6C603851" w14:textId="77777777" w:rsidR="00BD46A7" w:rsidRPr="00BD46A7" w:rsidRDefault="00BD46A7" w:rsidP="00BD46A7">
      <w:pPr>
        <w:spacing w:after="0" w:line="240" w:lineRule="auto"/>
        <w:rPr>
          <w:rFonts w:ascii="Arial" w:hAnsi="Arial" w:cs="Arial"/>
          <w:sz w:val="18"/>
          <w:szCs w:val="18"/>
        </w:rPr>
      </w:pPr>
    </w:p>
    <w:p w14:paraId="16822B11" w14:textId="7E7A620D" w:rsidR="00BD46A7" w:rsidRDefault="00BD46A7" w:rsidP="00BD46A7">
      <w:pPr>
        <w:spacing w:after="0" w:line="240" w:lineRule="auto"/>
        <w:rPr>
          <w:rFonts w:ascii="Arial" w:hAnsi="Arial" w:cs="Arial"/>
        </w:rPr>
      </w:pPr>
      <w:r w:rsidRPr="00BD46A7">
        <w:rPr>
          <w:rFonts w:ascii="Arial" w:hAnsi="Arial" w:cs="Arial"/>
          <w:b/>
          <w:bCs/>
        </w:rPr>
        <w:t>PLEASE TAKE ACTION AS SOON AS POSSIBLE UNTIL</w:t>
      </w:r>
      <w:r w:rsidRPr="00BD46A7">
        <w:rPr>
          <w:rFonts w:ascii="Arial" w:hAnsi="Arial" w:cs="Arial"/>
        </w:rPr>
        <w:t>: December 29</w:t>
      </w:r>
      <w:r>
        <w:rPr>
          <w:rFonts w:ascii="Arial" w:hAnsi="Arial" w:cs="Arial"/>
        </w:rPr>
        <w:t xml:space="preserve">, </w:t>
      </w:r>
      <w:r w:rsidRPr="00BD46A7">
        <w:rPr>
          <w:rFonts w:ascii="Arial" w:hAnsi="Arial" w:cs="Arial"/>
        </w:rPr>
        <w:t>2026</w:t>
      </w:r>
    </w:p>
    <w:p w14:paraId="0FE8083A" w14:textId="77777777" w:rsidR="00BD46A7" w:rsidRPr="00BD46A7" w:rsidRDefault="00BD46A7" w:rsidP="00BD46A7">
      <w:pPr>
        <w:spacing w:after="0" w:line="240" w:lineRule="auto"/>
        <w:rPr>
          <w:rFonts w:ascii="Arial" w:hAnsi="Arial" w:cs="Arial"/>
          <w:sz w:val="18"/>
          <w:szCs w:val="18"/>
        </w:rPr>
      </w:pPr>
    </w:p>
    <w:p w14:paraId="279A7906" w14:textId="5390644C" w:rsidR="00BD46A7" w:rsidRPr="00BD46A7" w:rsidRDefault="00BD46A7" w:rsidP="00BD46A7">
      <w:pPr>
        <w:spacing w:after="0" w:line="240" w:lineRule="auto"/>
        <w:rPr>
          <w:rFonts w:ascii="Arial" w:hAnsi="Arial" w:cs="Arial"/>
        </w:rPr>
      </w:pPr>
      <w:r w:rsidRPr="00BD46A7">
        <w:rPr>
          <w:rFonts w:ascii="Arial" w:hAnsi="Arial" w:cs="Arial"/>
          <w:b/>
          <w:bCs/>
        </w:rPr>
        <w:t>NAME AND PRONOUN</w:t>
      </w:r>
      <w:r w:rsidRPr="00BD46A7">
        <w:rPr>
          <w:rFonts w:ascii="Arial" w:hAnsi="Arial" w:cs="Arial"/>
        </w:rPr>
        <w:t xml:space="preserve">: Ahmed Samir Santawy, Mohamed El-Baqer, Karim Ennarah, Mohamed Basheer, and Gasser Abdel Razek (He/Him) </w:t>
      </w:r>
    </w:p>
    <w:sectPr w:rsidR="00BD46A7" w:rsidRPr="00BD46A7" w:rsidSect="00BD46A7">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D0E73" w14:textId="77777777" w:rsidR="008B1F94" w:rsidRDefault="008B1F94" w:rsidP="00BD46A7">
      <w:pPr>
        <w:spacing w:after="0" w:line="240" w:lineRule="auto"/>
      </w:pPr>
      <w:r>
        <w:separator/>
      </w:r>
    </w:p>
  </w:endnote>
  <w:endnote w:type="continuationSeparator" w:id="0">
    <w:p w14:paraId="22B7213C" w14:textId="77777777" w:rsidR="008B1F94" w:rsidRDefault="008B1F94" w:rsidP="00BD4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F823" w14:textId="3E667A2D" w:rsidR="00BD46A7" w:rsidRPr="00234918" w:rsidRDefault="00BD46A7" w:rsidP="00BD46A7">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01C836FC" w14:textId="06838287" w:rsidR="00BD46A7" w:rsidRDefault="00BD46A7" w:rsidP="00BD46A7">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65A8" w14:textId="290A075B" w:rsidR="00BD46A7" w:rsidRDefault="00BD46A7" w:rsidP="00BD46A7">
    <w:pPr>
      <w:pStyle w:val="Footer"/>
      <w:jc w:val="right"/>
    </w:pPr>
    <w:r>
      <w:rPr>
        <w:noProof/>
      </w:rPr>
      <w:drawing>
        <wp:inline distT="0" distB="0" distL="0" distR="0" wp14:anchorId="00C9086D" wp14:editId="3B54F352">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1873" w14:textId="77777777" w:rsidR="008B1F94" w:rsidRDefault="008B1F94" w:rsidP="00BD46A7">
      <w:pPr>
        <w:spacing w:after="0" w:line="240" w:lineRule="auto"/>
      </w:pPr>
      <w:r>
        <w:separator/>
      </w:r>
    </w:p>
  </w:footnote>
  <w:footnote w:type="continuationSeparator" w:id="0">
    <w:p w14:paraId="5685A310" w14:textId="77777777" w:rsidR="008B1F94" w:rsidRDefault="008B1F94" w:rsidP="00BD4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C150" w14:textId="79CC42FE" w:rsidR="00BD46A7" w:rsidRPr="00BD46A7" w:rsidRDefault="00BD46A7" w:rsidP="00BD46A7">
    <w:pPr>
      <w:rPr>
        <w:sz w:val="20"/>
        <w:szCs w:val="20"/>
      </w:rPr>
    </w:pPr>
    <w:r w:rsidRPr="00BD46A7">
      <w:rPr>
        <w:rFonts w:ascii="Arial" w:hAnsi="Arial" w:cs="Arial"/>
        <w:sz w:val="20"/>
        <w:szCs w:val="20"/>
      </w:rPr>
      <w:t xml:space="preserve">First UA: 67/26 Index: MDE 12/1248/2026 Egypt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D46A7">
      <w:rPr>
        <w:rFonts w:ascii="Arial" w:hAnsi="Arial" w:cs="Arial"/>
        <w:sz w:val="20"/>
        <w:szCs w:val="20"/>
      </w:rPr>
      <w:t xml:space="preserve">Date: </w:t>
    </w:r>
    <w:r w:rsidR="00F97255">
      <w:rPr>
        <w:rFonts w:ascii="Arial" w:hAnsi="Arial" w:cs="Arial"/>
        <w:sz w:val="20"/>
        <w:szCs w:val="20"/>
      </w:rPr>
      <w:t>5</w:t>
    </w:r>
    <w:r w:rsidRPr="00BD46A7">
      <w:rPr>
        <w:rFonts w:ascii="Arial" w:hAnsi="Arial" w:cs="Arial"/>
        <w:sz w:val="20"/>
        <w:szCs w:val="20"/>
      </w:rPr>
      <w:t xml:space="preserve"> </w:t>
    </w:r>
    <w:r w:rsidR="00F97255">
      <w:rPr>
        <w:rFonts w:ascii="Arial" w:hAnsi="Arial" w:cs="Arial"/>
        <w:sz w:val="20"/>
        <w:szCs w:val="20"/>
      </w:rPr>
      <w:t>July</w:t>
    </w:r>
    <w:r w:rsidRPr="00BD46A7">
      <w:rPr>
        <w:rFonts w:ascii="Arial" w:hAnsi="Arial" w:cs="Arial"/>
        <w:sz w:val="20"/>
        <w:szCs w:val="20"/>
      </w:rPr>
      <w:t xml:space="preserve">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DD82" w14:textId="7004F52F" w:rsidR="00BD46A7" w:rsidRPr="00BD46A7" w:rsidRDefault="00BD46A7" w:rsidP="00BD46A7">
    <w:pPr>
      <w:rPr>
        <w:sz w:val="20"/>
        <w:szCs w:val="20"/>
      </w:rPr>
    </w:pPr>
    <w:r w:rsidRPr="00BD46A7">
      <w:rPr>
        <w:rFonts w:ascii="Arial" w:hAnsi="Arial" w:cs="Arial"/>
        <w:sz w:val="20"/>
        <w:szCs w:val="20"/>
      </w:rPr>
      <w:t xml:space="preserve">First UA: 67/26 Index: MDE 12/1248/2026 Egypt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D46A7">
      <w:rPr>
        <w:rFonts w:ascii="Arial" w:hAnsi="Arial" w:cs="Arial"/>
        <w:sz w:val="20"/>
        <w:szCs w:val="20"/>
      </w:rPr>
      <w:t xml:space="preserve">Date: </w:t>
    </w:r>
    <w:r w:rsidR="00F97255">
      <w:rPr>
        <w:rFonts w:ascii="Arial" w:hAnsi="Arial" w:cs="Arial"/>
        <w:sz w:val="20"/>
        <w:szCs w:val="20"/>
      </w:rPr>
      <w:t>5</w:t>
    </w:r>
    <w:r w:rsidRPr="00BD46A7">
      <w:rPr>
        <w:rFonts w:ascii="Arial" w:hAnsi="Arial" w:cs="Arial"/>
        <w:sz w:val="20"/>
        <w:szCs w:val="20"/>
      </w:rPr>
      <w:t xml:space="preserve"> Ju</w:t>
    </w:r>
    <w:r w:rsidR="00F97255">
      <w:rPr>
        <w:rFonts w:ascii="Arial" w:hAnsi="Arial" w:cs="Arial"/>
        <w:sz w:val="20"/>
        <w:szCs w:val="20"/>
      </w:rPr>
      <w:t>ly</w:t>
    </w:r>
    <w:r w:rsidRPr="00BD46A7">
      <w:rPr>
        <w:rFonts w:ascii="Arial" w:hAnsi="Arial" w:cs="Arial"/>
        <w:sz w:val="20"/>
        <w:szCs w:val="20"/>
      </w:rPr>
      <w:t xml:space="preserve">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A7"/>
    <w:rsid w:val="00045772"/>
    <w:rsid w:val="00103F85"/>
    <w:rsid w:val="001F388A"/>
    <w:rsid w:val="002404E4"/>
    <w:rsid w:val="0038201B"/>
    <w:rsid w:val="003B603F"/>
    <w:rsid w:val="003C6E6F"/>
    <w:rsid w:val="004508F3"/>
    <w:rsid w:val="00564242"/>
    <w:rsid w:val="00633A76"/>
    <w:rsid w:val="006B2995"/>
    <w:rsid w:val="007E2A89"/>
    <w:rsid w:val="008B1F94"/>
    <w:rsid w:val="00BD46A7"/>
    <w:rsid w:val="00C74B6B"/>
    <w:rsid w:val="00C9125F"/>
    <w:rsid w:val="00DA227D"/>
    <w:rsid w:val="00DA3470"/>
    <w:rsid w:val="00DC4E2B"/>
    <w:rsid w:val="00EE4B50"/>
    <w:rsid w:val="00F23A5C"/>
    <w:rsid w:val="00F9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BE81"/>
  <w15:chartTrackingRefBased/>
  <w15:docId w15:val="{56F45104-6C3D-4F91-8D0B-1B0961C4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6A7"/>
    <w:rPr>
      <w:rFonts w:eastAsiaTheme="majorEastAsia" w:cstheme="majorBidi"/>
      <w:color w:val="272727" w:themeColor="text1" w:themeTint="D8"/>
    </w:rPr>
  </w:style>
  <w:style w:type="paragraph" w:styleId="Title">
    <w:name w:val="Title"/>
    <w:basedOn w:val="Normal"/>
    <w:next w:val="Normal"/>
    <w:link w:val="TitleChar"/>
    <w:uiPriority w:val="10"/>
    <w:qFormat/>
    <w:rsid w:val="00BD4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6A7"/>
    <w:pPr>
      <w:spacing w:before="160"/>
      <w:jc w:val="center"/>
    </w:pPr>
    <w:rPr>
      <w:i/>
      <w:iCs/>
      <w:color w:val="404040" w:themeColor="text1" w:themeTint="BF"/>
    </w:rPr>
  </w:style>
  <w:style w:type="character" w:customStyle="1" w:styleId="QuoteChar">
    <w:name w:val="Quote Char"/>
    <w:basedOn w:val="DefaultParagraphFont"/>
    <w:link w:val="Quote"/>
    <w:uiPriority w:val="29"/>
    <w:rsid w:val="00BD46A7"/>
    <w:rPr>
      <w:i/>
      <w:iCs/>
      <w:color w:val="404040" w:themeColor="text1" w:themeTint="BF"/>
    </w:rPr>
  </w:style>
  <w:style w:type="paragraph" w:styleId="ListParagraph">
    <w:name w:val="List Paragraph"/>
    <w:basedOn w:val="Normal"/>
    <w:uiPriority w:val="34"/>
    <w:qFormat/>
    <w:rsid w:val="00BD46A7"/>
    <w:pPr>
      <w:ind w:left="720"/>
      <w:contextualSpacing/>
    </w:pPr>
  </w:style>
  <w:style w:type="character" w:styleId="IntenseEmphasis">
    <w:name w:val="Intense Emphasis"/>
    <w:basedOn w:val="DefaultParagraphFont"/>
    <w:uiPriority w:val="21"/>
    <w:qFormat/>
    <w:rsid w:val="00BD46A7"/>
    <w:rPr>
      <w:i/>
      <w:iCs/>
      <w:color w:val="0F4761" w:themeColor="accent1" w:themeShade="BF"/>
    </w:rPr>
  </w:style>
  <w:style w:type="paragraph" w:styleId="IntenseQuote">
    <w:name w:val="Intense Quote"/>
    <w:basedOn w:val="Normal"/>
    <w:next w:val="Normal"/>
    <w:link w:val="IntenseQuoteChar"/>
    <w:uiPriority w:val="30"/>
    <w:qFormat/>
    <w:rsid w:val="00BD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6A7"/>
    <w:rPr>
      <w:i/>
      <w:iCs/>
      <w:color w:val="0F4761" w:themeColor="accent1" w:themeShade="BF"/>
    </w:rPr>
  </w:style>
  <w:style w:type="character" w:styleId="IntenseReference">
    <w:name w:val="Intense Reference"/>
    <w:basedOn w:val="DefaultParagraphFont"/>
    <w:uiPriority w:val="32"/>
    <w:qFormat/>
    <w:rsid w:val="00BD46A7"/>
    <w:rPr>
      <w:b/>
      <w:bCs/>
      <w:smallCaps/>
      <w:color w:val="0F4761" w:themeColor="accent1" w:themeShade="BF"/>
      <w:spacing w:val="5"/>
    </w:rPr>
  </w:style>
  <w:style w:type="paragraph" w:styleId="Header">
    <w:name w:val="header"/>
    <w:basedOn w:val="Normal"/>
    <w:link w:val="HeaderChar"/>
    <w:uiPriority w:val="99"/>
    <w:unhideWhenUsed/>
    <w:rsid w:val="00BD4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A7"/>
  </w:style>
  <w:style w:type="paragraph" w:styleId="Footer">
    <w:name w:val="footer"/>
    <w:basedOn w:val="Normal"/>
    <w:link w:val="FooterChar"/>
    <w:uiPriority w:val="99"/>
    <w:unhideWhenUsed/>
    <w:rsid w:val="00BD4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A7"/>
  </w:style>
  <w:style w:type="character" w:styleId="Hyperlink">
    <w:name w:val="Hyperlink"/>
    <w:basedOn w:val="DefaultParagraphFont"/>
    <w:uiPriority w:val="99"/>
    <w:unhideWhenUsed/>
    <w:rsid w:val="00BD46A7"/>
    <w:rPr>
      <w:color w:val="467886" w:themeColor="hyperlink"/>
      <w:u w:val="single"/>
    </w:rPr>
  </w:style>
  <w:style w:type="paragraph" w:customStyle="1" w:styleId="paragraph">
    <w:name w:val="paragraph"/>
    <w:basedOn w:val="Normal"/>
    <w:rsid w:val="00BD46A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D46A7"/>
  </w:style>
  <w:style w:type="character" w:styleId="UnresolvedMention">
    <w:name w:val="Unresolved Mention"/>
    <w:basedOn w:val="DefaultParagraphFont"/>
    <w:uiPriority w:val="99"/>
    <w:semiHidden/>
    <w:unhideWhenUsed/>
    <w:rsid w:val="00BD4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mbassy@egyptembassy.net" TargetMode="External"/><Relationship Id="rId18" Type="http://schemas.openxmlformats.org/officeDocument/2006/relationships/hyperlink" Target="https://www.eipr.org/en/press/2025/11/five-years-arbitrary-travel-bans-and-asset-freezes-against-three-eipr-directors"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m.office@ppo.gov.eg" TargetMode="External"/><Relationship Id="rId17" Type="http://schemas.openxmlformats.org/officeDocument/2006/relationships/hyperlink" Target="https://www.amnesty.org/en/wp-content/uploads/2024/12/MDE1288112024ENGLISH.pdf" TargetMode="External"/><Relationship Id="rId2" Type="http://schemas.openxmlformats.org/officeDocument/2006/relationships/styles" Target="styles.xml"/><Relationship Id="rId16" Type="http://schemas.openxmlformats.org/officeDocument/2006/relationships/hyperlink" Target="https://www.amnesty.org/en/latest/news/2023/06/free-egypts-former-prisoner-of-consci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mnesty.org/en/documents/mde12/3237/2020/en/"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mbassador@egyptembassy.ne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1088</Words>
  <Characters>6019</Characters>
  <Application>Microsoft Office Word</Application>
  <DocSecurity>0</DocSecurity>
  <Lines>105</Lines>
  <Paragraphs>39</Paragraphs>
  <ScaleCrop>false</ScaleCrop>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18</cp:revision>
  <dcterms:created xsi:type="dcterms:W3CDTF">2026-07-08T19:12:00Z</dcterms:created>
  <dcterms:modified xsi:type="dcterms:W3CDTF">2026-07-13T18:59:00Z</dcterms:modified>
</cp:coreProperties>
</file>