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DCD46" w14:textId="77777777" w:rsidR="00D806E5" w:rsidRPr="00D806E5" w:rsidRDefault="00D806E5" w:rsidP="00D806E5">
      <w:pPr>
        <w:spacing w:line="240" w:lineRule="auto"/>
        <w:rPr>
          <w:rFonts w:ascii="Arial" w:hAnsi="Arial" w:cs="Arial"/>
          <w:sz w:val="60"/>
          <w:szCs w:val="60"/>
        </w:rPr>
      </w:pPr>
      <w:r w:rsidRPr="00D806E5">
        <w:rPr>
          <w:rFonts w:ascii="Arial" w:hAnsi="Arial" w:cs="Arial"/>
          <w:sz w:val="60"/>
          <w:szCs w:val="60"/>
          <w:highlight w:val="yellow"/>
        </w:rPr>
        <w:t>URGENT ACTION</w:t>
      </w:r>
      <w:r w:rsidRPr="00D806E5">
        <w:rPr>
          <w:rFonts w:ascii="Arial" w:hAnsi="Arial" w:cs="Arial"/>
          <w:sz w:val="60"/>
          <w:szCs w:val="60"/>
        </w:rPr>
        <w:t xml:space="preserve"> </w:t>
      </w:r>
    </w:p>
    <w:p w14:paraId="4C12D460" w14:textId="77777777" w:rsidR="00D806E5" w:rsidRPr="00D806E5" w:rsidRDefault="00D806E5" w:rsidP="00D806E5">
      <w:pPr>
        <w:spacing w:after="0" w:line="240" w:lineRule="auto"/>
        <w:rPr>
          <w:rFonts w:ascii="Arial" w:hAnsi="Arial" w:cs="Arial"/>
          <w:b/>
          <w:bCs/>
          <w:sz w:val="28"/>
          <w:szCs w:val="28"/>
        </w:rPr>
      </w:pPr>
      <w:r w:rsidRPr="00D806E5">
        <w:rPr>
          <w:rFonts w:ascii="Arial" w:hAnsi="Arial" w:cs="Arial"/>
          <w:b/>
          <w:bCs/>
          <w:sz w:val="28"/>
          <w:szCs w:val="28"/>
        </w:rPr>
        <w:t>U</w:t>
      </w:r>
      <w:r w:rsidRPr="00D806E5">
        <w:rPr>
          <w:rFonts w:ascii="Arial" w:hAnsi="Arial" w:cs="Arial"/>
          <w:b/>
          <w:bCs/>
          <w:sz w:val="28"/>
          <w:szCs w:val="28"/>
        </w:rPr>
        <w:t>.</w:t>
      </w:r>
      <w:r w:rsidRPr="00D806E5">
        <w:rPr>
          <w:rFonts w:ascii="Arial" w:hAnsi="Arial" w:cs="Arial"/>
          <w:b/>
          <w:bCs/>
          <w:sz w:val="28"/>
          <w:szCs w:val="28"/>
        </w:rPr>
        <w:t>S</w:t>
      </w:r>
      <w:r w:rsidRPr="00D806E5">
        <w:rPr>
          <w:rFonts w:ascii="Arial" w:hAnsi="Arial" w:cs="Arial"/>
          <w:b/>
          <w:bCs/>
          <w:sz w:val="28"/>
          <w:szCs w:val="28"/>
        </w:rPr>
        <w:t>.</w:t>
      </w:r>
      <w:r w:rsidRPr="00D806E5">
        <w:rPr>
          <w:rFonts w:ascii="Arial" w:hAnsi="Arial" w:cs="Arial"/>
          <w:b/>
          <w:bCs/>
          <w:sz w:val="28"/>
          <w:szCs w:val="28"/>
        </w:rPr>
        <w:t xml:space="preserve"> DEPORTATIONS TO ESWATINI CONTINUE </w:t>
      </w:r>
    </w:p>
    <w:p w14:paraId="4CBD1897" w14:textId="13979514" w:rsidR="00D806E5" w:rsidRPr="00D806E5" w:rsidRDefault="00D806E5" w:rsidP="00D806E5">
      <w:pPr>
        <w:spacing w:after="0" w:line="240" w:lineRule="auto"/>
        <w:rPr>
          <w:rFonts w:ascii="Arial" w:hAnsi="Arial" w:cs="Arial"/>
          <w:b/>
          <w:bCs/>
          <w:sz w:val="22"/>
          <w:szCs w:val="22"/>
        </w:rPr>
      </w:pPr>
      <w:r w:rsidRPr="00D806E5">
        <w:rPr>
          <w:rFonts w:ascii="Arial" w:hAnsi="Arial" w:cs="Arial"/>
          <w:b/>
          <w:bCs/>
          <w:sz w:val="22"/>
          <w:szCs w:val="22"/>
        </w:rPr>
        <w:t xml:space="preserve">July </w:t>
      </w:r>
      <w:r w:rsidR="00247E84">
        <w:rPr>
          <w:rFonts w:ascii="Arial" w:hAnsi="Arial" w:cs="Arial"/>
          <w:b/>
          <w:bCs/>
          <w:sz w:val="22"/>
          <w:szCs w:val="22"/>
        </w:rPr>
        <w:t xml:space="preserve">16, </w:t>
      </w:r>
      <w:proofErr w:type="gramStart"/>
      <w:r w:rsidRPr="00D806E5">
        <w:rPr>
          <w:rFonts w:ascii="Arial" w:hAnsi="Arial" w:cs="Arial"/>
          <w:b/>
          <w:bCs/>
          <w:sz w:val="22"/>
          <w:szCs w:val="22"/>
        </w:rPr>
        <w:t>2026</w:t>
      </w:r>
      <w:proofErr w:type="gramEnd"/>
      <w:r w:rsidRPr="00D806E5">
        <w:rPr>
          <w:rFonts w:ascii="Arial" w:hAnsi="Arial" w:cs="Arial"/>
          <w:b/>
          <w:bCs/>
          <w:sz w:val="22"/>
          <w:szCs w:val="22"/>
        </w:rPr>
        <w:t xml:space="preserve"> marked one year since Roberto Mosquera Del Peral, Kassim Saleh Wasil, Dung Tien Nguyen, Phone </w:t>
      </w:r>
      <w:proofErr w:type="spellStart"/>
      <w:r w:rsidRPr="00D806E5">
        <w:rPr>
          <w:rFonts w:ascii="Arial" w:hAnsi="Arial" w:cs="Arial"/>
          <w:b/>
          <w:bCs/>
          <w:sz w:val="22"/>
          <w:szCs w:val="22"/>
        </w:rPr>
        <w:t>Chomsavanh</w:t>
      </w:r>
      <w:proofErr w:type="spellEnd"/>
      <w:r w:rsidR="00247E84">
        <w:rPr>
          <w:rFonts w:ascii="Arial" w:hAnsi="Arial" w:cs="Arial"/>
          <w:b/>
          <w:bCs/>
          <w:sz w:val="22"/>
          <w:szCs w:val="22"/>
        </w:rPr>
        <w:t>,</w:t>
      </w:r>
      <w:r w:rsidRPr="00D806E5">
        <w:rPr>
          <w:rFonts w:ascii="Arial" w:hAnsi="Arial" w:cs="Arial"/>
          <w:b/>
          <w:bCs/>
          <w:sz w:val="22"/>
          <w:szCs w:val="22"/>
        </w:rPr>
        <w:t xml:space="preserve"> and Orville </w:t>
      </w:r>
      <w:proofErr w:type="spellStart"/>
      <w:r w:rsidRPr="00D806E5">
        <w:rPr>
          <w:rFonts w:ascii="Arial" w:hAnsi="Arial" w:cs="Arial"/>
          <w:b/>
          <w:bCs/>
          <w:sz w:val="22"/>
          <w:szCs w:val="22"/>
        </w:rPr>
        <w:t>Etoria</w:t>
      </w:r>
      <w:proofErr w:type="spellEnd"/>
      <w:r w:rsidRPr="00D806E5">
        <w:rPr>
          <w:rFonts w:ascii="Arial" w:hAnsi="Arial" w:cs="Arial"/>
          <w:b/>
          <w:bCs/>
          <w:sz w:val="22"/>
          <w:szCs w:val="22"/>
        </w:rPr>
        <w:t xml:space="preserve"> were deported from the United States to Eswatini and detained at </w:t>
      </w:r>
      <w:proofErr w:type="spellStart"/>
      <w:r w:rsidRPr="00D806E5">
        <w:rPr>
          <w:rFonts w:ascii="Arial" w:hAnsi="Arial" w:cs="Arial"/>
          <w:b/>
          <w:bCs/>
          <w:sz w:val="22"/>
          <w:szCs w:val="22"/>
        </w:rPr>
        <w:t>Matsapha</w:t>
      </w:r>
      <w:proofErr w:type="spellEnd"/>
      <w:r w:rsidRPr="00D806E5">
        <w:rPr>
          <w:rFonts w:ascii="Arial" w:hAnsi="Arial" w:cs="Arial"/>
          <w:b/>
          <w:bCs/>
          <w:sz w:val="22"/>
          <w:szCs w:val="22"/>
        </w:rPr>
        <w:t xml:space="preserve"> Correctional Complex. One year later, the secretive third-country removal arrangement </w:t>
      </w:r>
      <w:proofErr w:type="gramStart"/>
      <w:r w:rsidRPr="00D806E5">
        <w:rPr>
          <w:rFonts w:ascii="Arial" w:hAnsi="Arial" w:cs="Arial"/>
          <w:b/>
          <w:bCs/>
          <w:sz w:val="22"/>
          <w:szCs w:val="22"/>
        </w:rPr>
        <w:t>has not ended</w:t>
      </w:r>
      <w:proofErr w:type="gramEnd"/>
      <w:r w:rsidR="004F6204">
        <w:rPr>
          <w:rFonts w:ascii="Arial" w:hAnsi="Arial" w:cs="Arial"/>
          <w:b/>
          <w:bCs/>
          <w:sz w:val="22"/>
          <w:szCs w:val="22"/>
        </w:rPr>
        <w:t>;</w:t>
      </w:r>
      <w:r w:rsidRPr="00D806E5">
        <w:rPr>
          <w:rFonts w:ascii="Arial" w:hAnsi="Arial" w:cs="Arial"/>
          <w:b/>
          <w:bCs/>
          <w:sz w:val="22"/>
          <w:szCs w:val="22"/>
        </w:rPr>
        <w:t xml:space="preserve"> it </w:t>
      </w:r>
      <w:proofErr w:type="gramStart"/>
      <w:r w:rsidRPr="00D806E5">
        <w:rPr>
          <w:rFonts w:ascii="Arial" w:hAnsi="Arial" w:cs="Arial"/>
          <w:b/>
          <w:bCs/>
          <w:sz w:val="22"/>
          <w:szCs w:val="22"/>
        </w:rPr>
        <w:t>has expanded</w:t>
      </w:r>
      <w:proofErr w:type="gramEnd"/>
      <w:r w:rsidRPr="00D806E5">
        <w:rPr>
          <w:rFonts w:ascii="Arial" w:hAnsi="Arial" w:cs="Arial"/>
          <w:b/>
          <w:bCs/>
          <w:sz w:val="22"/>
          <w:szCs w:val="22"/>
        </w:rPr>
        <w:t xml:space="preserve">. At least 25 more people have reportedly been removed from the United States to Eswatini under the same arrangement, bringing the total number of people reportedly transferred to at least 30, including 11 people who reportedly arrived on July </w:t>
      </w:r>
      <w:r w:rsidR="004F6204">
        <w:rPr>
          <w:rFonts w:ascii="Arial" w:hAnsi="Arial" w:cs="Arial"/>
          <w:b/>
          <w:bCs/>
          <w:sz w:val="22"/>
          <w:szCs w:val="22"/>
        </w:rPr>
        <w:t xml:space="preserve">8, </w:t>
      </w:r>
      <w:r w:rsidRPr="00D806E5">
        <w:rPr>
          <w:rFonts w:ascii="Arial" w:hAnsi="Arial" w:cs="Arial"/>
          <w:b/>
          <w:bCs/>
          <w:sz w:val="22"/>
          <w:szCs w:val="22"/>
        </w:rPr>
        <w:t xml:space="preserve">2026. </w:t>
      </w:r>
    </w:p>
    <w:p w14:paraId="3E494455" w14:textId="77777777" w:rsidR="00D806E5" w:rsidRPr="00D806E5" w:rsidRDefault="00D806E5" w:rsidP="00D806E5">
      <w:pPr>
        <w:spacing w:after="0" w:line="240" w:lineRule="auto"/>
        <w:rPr>
          <w:rFonts w:ascii="Arial" w:hAnsi="Arial" w:cs="Arial"/>
          <w:sz w:val="18"/>
          <w:szCs w:val="18"/>
        </w:rPr>
      </w:pPr>
    </w:p>
    <w:p w14:paraId="2BBC80C1" w14:textId="77777777" w:rsidR="00D806E5" w:rsidRPr="00D806E5" w:rsidRDefault="00D806E5" w:rsidP="00D806E5">
      <w:pPr>
        <w:pStyle w:val="paragraph"/>
        <w:spacing w:before="0" w:beforeAutospacing="0" w:after="0" w:afterAutospacing="0"/>
        <w:textAlignment w:val="baseline"/>
        <w:rPr>
          <w:rFonts w:ascii="Arial" w:hAnsi="Arial" w:cs="Arial"/>
          <w:sz w:val="20"/>
          <w:szCs w:val="20"/>
        </w:rPr>
      </w:pPr>
      <w:r w:rsidRPr="00D806E5">
        <w:rPr>
          <w:rFonts w:ascii="Arial" w:hAnsi="Arial" w:cs="Arial"/>
          <w:sz w:val="20"/>
          <w:szCs w:val="20"/>
        </w:rPr>
        <w:t xml:space="preserve">TAKE ACTION: </w:t>
      </w:r>
    </w:p>
    <w:p w14:paraId="79A43012" w14:textId="77777777" w:rsidR="00D806E5" w:rsidRPr="00D806E5" w:rsidRDefault="00D806E5" w:rsidP="00D806E5">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r w:rsidRPr="00D806E5">
        <w:rPr>
          <w:rStyle w:val="normaltextrun"/>
          <w:rFonts w:ascii="Arial" w:eastAsiaTheme="majorEastAsia" w:hAnsi="Arial" w:cs="Arial"/>
          <w:sz w:val="20"/>
          <w:szCs w:val="20"/>
        </w:rPr>
        <w:t xml:space="preserve">Write a letter to the government official(s) listed. Use the sample letter below as a guide or use your own words. </w:t>
      </w:r>
    </w:p>
    <w:p w14:paraId="2AD51914" w14:textId="476366A8" w:rsidR="00D806E5" w:rsidRPr="00D806E5" w:rsidRDefault="00D806E5" w:rsidP="00D806E5">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hyperlink r:id="rId7" w:history="1">
        <w:r w:rsidRPr="00D806E5">
          <w:rPr>
            <w:rStyle w:val="Hyperlink"/>
            <w:rFonts w:ascii="Arial" w:eastAsiaTheme="majorEastAsia" w:hAnsi="Arial" w:cs="Arial"/>
            <w:sz w:val="20"/>
            <w:szCs w:val="20"/>
          </w:rPr>
          <w:t>Click here</w:t>
        </w:r>
      </w:hyperlink>
      <w:r w:rsidRPr="00D806E5">
        <w:rPr>
          <w:rStyle w:val="normaltextrun"/>
          <w:rFonts w:ascii="Arial" w:eastAsiaTheme="majorEastAsia" w:hAnsi="Arial" w:cs="Arial"/>
          <w:sz w:val="20"/>
          <w:szCs w:val="20"/>
        </w:rPr>
        <w:t xml:space="preserve"> to report your action(s) on </w:t>
      </w:r>
      <w:r w:rsidRPr="00D806E5">
        <w:rPr>
          <w:rStyle w:val="normaltextrun"/>
          <w:rFonts w:ascii="Arial" w:eastAsiaTheme="majorEastAsia" w:hAnsi="Arial" w:cs="Arial"/>
          <w:b/>
          <w:bCs/>
          <w:i/>
          <w:iCs/>
          <w:color w:val="000000" w:themeColor="text1"/>
          <w:sz w:val="20"/>
          <w:szCs w:val="20"/>
        </w:rPr>
        <w:t xml:space="preserve">Second UA </w:t>
      </w:r>
      <w:r w:rsidRPr="00D806E5">
        <w:rPr>
          <w:rStyle w:val="normaltextrun"/>
          <w:rFonts w:ascii="Arial" w:eastAsiaTheme="majorEastAsia" w:hAnsi="Arial" w:cs="Arial"/>
          <w:b/>
          <w:bCs/>
          <w:i/>
          <w:iCs/>
          <w:color w:val="000000" w:themeColor="text1"/>
          <w:sz w:val="20"/>
          <w:szCs w:val="20"/>
        </w:rPr>
        <w:t>90</w:t>
      </w:r>
      <w:r w:rsidRPr="00D806E5">
        <w:rPr>
          <w:rStyle w:val="normaltextrun"/>
          <w:rFonts w:ascii="Arial" w:eastAsiaTheme="majorEastAsia" w:hAnsi="Arial" w:cs="Arial"/>
          <w:b/>
          <w:bCs/>
          <w:i/>
          <w:iCs/>
          <w:color w:val="000000" w:themeColor="text1"/>
          <w:sz w:val="20"/>
          <w:szCs w:val="20"/>
        </w:rPr>
        <w:t>.2</w:t>
      </w:r>
      <w:r w:rsidRPr="00D806E5">
        <w:rPr>
          <w:rStyle w:val="normaltextrun"/>
          <w:rFonts w:ascii="Arial" w:eastAsiaTheme="majorEastAsia" w:hAnsi="Arial" w:cs="Arial"/>
          <w:b/>
          <w:bCs/>
          <w:i/>
          <w:iCs/>
          <w:color w:val="000000" w:themeColor="text1"/>
          <w:sz w:val="20"/>
          <w:szCs w:val="20"/>
        </w:rPr>
        <w:t>5</w:t>
      </w:r>
      <w:r w:rsidRPr="00D806E5">
        <w:rPr>
          <w:rStyle w:val="normaltextrun"/>
          <w:rFonts w:ascii="Arial" w:eastAsiaTheme="majorEastAsia" w:hAnsi="Arial" w:cs="Arial"/>
          <w:sz w:val="20"/>
          <w:szCs w:val="20"/>
        </w:rPr>
        <w:t>. We share this number with the officials we are trying to persuade.</w:t>
      </w:r>
    </w:p>
    <w:p w14:paraId="5BF50AE5" w14:textId="77777777" w:rsidR="00D806E5" w:rsidRPr="00D806E5" w:rsidRDefault="00D806E5" w:rsidP="00D806E5">
      <w:pPr>
        <w:spacing w:after="0" w:line="240" w:lineRule="auto"/>
        <w:rPr>
          <w:rFonts w:ascii="Arial" w:hAnsi="Arial" w:cs="Arial"/>
          <w:sz w:val="18"/>
          <w:szCs w:val="18"/>
        </w:rPr>
      </w:pPr>
    </w:p>
    <w:p w14:paraId="79493F64" w14:textId="77777777" w:rsidR="00D806E5" w:rsidRPr="00D806E5" w:rsidRDefault="00D806E5" w:rsidP="00D806E5">
      <w:pPr>
        <w:spacing w:after="0" w:line="240" w:lineRule="auto"/>
        <w:rPr>
          <w:rFonts w:ascii="Arial" w:hAnsi="Arial" w:cs="Arial"/>
          <w:b/>
          <w:bCs/>
          <w:sz w:val="20"/>
          <w:szCs w:val="20"/>
        </w:rPr>
        <w:sectPr w:rsidR="00D806E5" w:rsidRPr="00D806E5" w:rsidSect="00D806E5">
          <w:headerReference w:type="default" r:id="rId8"/>
          <w:footerReference w:type="default" r:id="rId9"/>
          <w:headerReference w:type="first" r:id="rId10"/>
          <w:footerReference w:type="first" r:id="rId11"/>
          <w:pgSz w:w="12240" w:h="15840"/>
          <w:pgMar w:top="720" w:right="720" w:bottom="2160" w:left="720" w:header="720" w:footer="720" w:gutter="0"/>
          <w:cols w:space="720"/>
          <w:titlePg/>
          <w:docGrid w:linePitch="360"/>
        </w:sectPr>
      </w:pPr>
    </w:p>
    <w:p w14:paraId="02F3FD18" w14:textId="605C9CB7" w:rsidR="00D806E5" w:rsidRPr="00D806E5" w:rsidRDefault="00D806E5" w:rsidP="00D806E5">
      <w:pPr>
        <w:spacing w:after="0" w:line="240" w:lineRule="auto"/>
        <w:rPr>
          <w:rFonts w:ascii="Arial" w:hAnsi="Arial" w:cs="Arial"/>
          <w:b/>
          <w:bCs/>
          <w:sz w:val="20"/>
          <w:szCs w:val="20"/>
        </w:rPr>
      </w:pPr>
      <w:r w:rsidRPr="00D806E5">
        <w:rPr>
          <w:rFonts w:ascii="Arial" w:hAnsi="Arial" w:cs="Arial"/>
          <w:b/>
          <w:bCs/>
          <w:sz w:val="20"/>
          <w:szCs w:val="20"/>
        </w:rPr>
        <w:t xml:space="preserve">Minister of Justice &amp; Constitutional Affairs </w:t>
      </w:r>
    </w:p>
    <w:p w14:paraId="0FF6441C" w14:textId="77777777" w:rsidR="00D806E5" w:rsidRPr="00D806E5" w:rsidRDefault="00D806E5" w:rsidP="00D806E5">
      <w:pPr>
        <w:spacing w:after="0" w:line="240" w:lineRule="auto"/>
        <w:rPr>
          <w:rFonts w:ascii="Arial" w:hAnsi="Arial" w:cs="Arial"/>
          <w:b/>
          <w:bCs/>
          <w:sz w:val="20"/>
          <w:szCs w:val="20"/>
        </w:rPr>
      </w:pPr>
      <w:r w:rsidRPr="00D806E5">
        <w:rPr>
          <w:rFonts w:ascii="Arial" w:hAnsi="Arial" w:cs="Arial"/>
          <w:b/>
          <w:bCs/>
          <w:sz w:val="20"/>
          <w:szCs w:val="20"/>
        </w:rPr>
        <w:t xml:space="preserve">Hon. HRH Prince Simelane </w:t>
      </w:r>
    </w:p>
    <w:p w14:paraId="58D843C0" w14:textId="77777777" w:rsidR="00D806E5" w:rsidRPr="00D806E5" w:rsidRDefault="00D806E5" w:rsidP="00D806E5">
      <w:pPr>
        <w:spacing w:after="0" w:line="240" w:lineRule="auto"/>
        <w:rPr>
          <w:rFonts w:ascii="Arial" w:hAnsi="Arial" w:cs="Arial"/>
          <w:sz w:val="20"/>
          <w:szCs w:val="20"/>
        </w:rPr>
      </w:pPr>
      <w:r w:rsidRPr="00D806E5">
        <w:rPr>
          <w:rFonts w:ascii="Arial" w:hAnsi="Arial" w:cs="Arial"/>
          <w:sz w:val="20"/>
          <w:szCs w:val="20"/>
        </w:rPr>
        <w:t xml:space="preserve">P.O. Box 924 </w:t>
      </w:r>
    </w:p>
    <w:p w14:paraId="0A401FAA" w14:textId="04DACC32" w:rsidR="00D806E5" w:rsidRPr="00D806E5" w:rsidRDefault="00D806E5" w:rsidP="00D806E5">
      <w:pPr>
        <w:spacing w:after="0" w:line="240" w:lineRule="auto"/>
        <w:rPr>
          <w:rFonts w:ascii="Arial" w:hAnsi="Arial" w:cs="Arial"/>
          <w:sz w:val="20"/>
          <w:szCs w:val="20"/>
        </w:rPr>
      </w:pPr>
      <w:r w:rsidRPr="00D806E5">
        <w:rPr>
          <w:rFonts w:ascii="Arial" w:hAnsi="Arial" w:cs="Arial"/>
          <w:sz w:val="20"/>
          <w:szCs w:val="20"/>
        </w:rPr>
        <w:t xml:space="preserve">Mbabane, Eswatini </w:t>
      </w:r>
    </w:p>
    <w:p w14:paraId="28CBE93A" w14:textId="77BB30DD" w:rsidR="00D806E5" w:rsidRPr="00D806E5" w:rsidRDefault="00D806E5" w:rsidP="00D806E5">
      <w:pPr>
        <w:spacing w:after="0" w:line="240" w:lineRule="auto"/>
        <w:rPr>
          <w:rFonts w:ascii="Arial" w:hAnsi="Arial" w:cs="Arial"/>
          <w:sz w:val="20"/>
          <w:szCs w:val="20"/>
        </w:rPr>
      </w:pPr>
      <w:r w:rsidRPr="00D806E5">
        <w:rPr>
          <w:rFonts w:ascii="Arial" w:hAnsi="Arial" w:cs="Arial"/>
          <w:sz w:val="20"/>
          <w:szCs w:val="20"/>
        </w:rPr>
        <w:t xml:space="preserve">Email: </w:t>
      </w:r>
      <w:hyperlink r:id="rId12" w:history="1">
        <w:r w:rsidRPr="00D806E5">
          <w:rPr>
            <w:rStyle w:val="Hyperlink"/>
            <w:rFonts w:ascii="Arial" w:hAnsi="Arial" w:cs="Arial"/>
            <w:sz w:val="20"/>
            <w:szCs w:val="20"/>
          </w:rPr>
          <w:t>dlaminidorcasn@gmail.com</w:t>
        </w:r>
      </w:hyperlink>
      <w:r w:rsidRPr="00D806E5">
        <w:rPr>
          <w:rFonts w:ascii="Arial" w:hAnsi="Arial" w:cs="Arial"/>
          <w:sz w:val="20"/>
          <w:szCs w:val="20"/>
        </w:rPr>
        <w:t xml:space="preserve"> </w:t>
      </w:r>
    </w:p>
    <w:p w14:paraId="5838BDAB" w14:textId="77777777" w:rsidR="00D806E5" w:rsidRPr="00D806E5" w:rsidRDefault="00D806E5" w:rsidP="00D806E5">
      <w:pPr>
        <w:spacing w:after="0" w:line="240" w:lineRule="auto"/>
        <w:rPr>
          <w:rFonts w:ascii="Arial" w:hAnsi="Arial" w:cs="Arial"/>
          <w:sz w:val="20"/>
          <w:szCs w:val="20"/>
        </w:rPr>
      </w:pPr>
      <w:proofErr w:type="gramStart"/>
      <w:r w:rsidRPr="00D806E5">
        <w:rPr>
          <w:rFonts w:ascii="Arial" w:hAnsi="Arial" w:cs="Arial"/>
          <w:sz w:val="20"/>
          <w:szCs w:val="20"/>
        </w:rPr>
        <w:t>X: @</w:t>
      </w:r>
      <w:proofErr w:type="gramEnd"/>
      <w:r w:rsidRPr="00D806E5">
        <w:rPr>
          <w:rFonts w:ascii="Arial" w:hAnsi="Arial" w:cs="Arial"/>
          <w:sz w:val="20"/>
          <w:szCs w:val="20"/>
        </w:rPr>
        <w:t xml:space="preserve">MOJCAEswatini </w:t>
      </w:r>
    </w:p>
    <w:p w14:paraId="69A8225D" w14:textId="3BDC238D" w:rsidR="00D806E5" w:rsidRPr="00D806E5" w:rsidRDefault="00D806E5" w:rsidP="00D806E5">
      <w:pPr>
        <w:spacing w:after="0" w:line="240" w:lineRule="auto"/>
        <w:jc w:val="right"/>
        <w:rPr>
          <w:rFonts w:ascii="Arial" w:hAnsi="Arial" w:cs="Arial"/>
          <w:b/>
          <w:bCs/>
          <w:i/>
          <w:iCs/>
          <w:sz w:val="20"/>
          <w:szCs w:val="20"/>
        </w:rPr>
      </w:pPr>
      <w:r w:rsidRPr="00D806E5">
        <w:rPr>
          <w:rFonts w:ascii="Arial" w:hAnsi="Arial" w:cs="Arial"/>
          <w:b/>
          <w:bCs/>
          <w:i/>
          <w:iCs/>
          <w:sz w:val="20"/>
          <w:szCs w:val="20"/>
        </w:rPr>
        <w:br w:type="column"/>
      </w:r>
      <w:r w:rsidRPr="00D806E5">
        <w:rPr>
          <w:rFonts w:ascii="Arial" w:hAnsi="Arial" w:cs="Arial"/>
          <w:b/>
          <w:bCs/>
          <w:i/>
          <w:iCs/>
          <w:sz w:val="20"/>
          <w:szCs w:val="20"/>
        </w:rPr>
        <w:t>Send a copy of your letter to the address below</w:t>
      </w:r>
    </w:p>
    <w:p w14:paraId="723B2B0A" w14:textId="77777777" w:rsidR="00D806E5" w:rsidRPr="00D806E5" w:rsidRDefault="00D806E5" w:rsidP="00D806E5">
      <w:pPr>
        <w:spacing w:after="0" w:line="240" w:lineRule="auto"/>
        <w:jc w:val="right"/>
        <w:rPr>
          <w:rFonts w:ascii="Arial" w:hAnsi="Arial" w:cs="Arial"/>
          <w:b/>
          <w:bCs/>
          <w:i/>
          <w:iCs/>
          <w:sz w:val="10"/>
          <w:szCs w:val="10"/>
        </w:rPr>
      </w:pPr>
    </w:p>
    <w:p w14:paraId="62EF15FE" w14:textId="77777777" w:rsidR="00D806E5" w:rsidRPr="00D806E5" w:rsidRDefault="00D806E5" w:rsidP="00D806E5">
      <w:pPr>
        <w:spacing w:after="0" w:line="240" w:lineRule="auto"/>
        <w:jc w:val="right"/>
        <w:rPr>
          <w:rFonts w:ascii="Arial" w:hAnsi="Arial" w:cs="Arial"/>
          <w:b/>
          <w:bCs/>
          <w:sz w:val="20"/>
          <w:szCs w:val="20"/>
        </w:rPr>
      </w:pPr>
      <w:r w:rsidRPr="00D806E5">
        <w:rPr>
          <w:rFonts w:ascii="Arial" w:hAnsi="Arial" w:cs="Arial"/>
          <w:b/>
          <w:bCs/>
          <w:sz w:val="20"/>
          <w:szCs w:val="20"/>
        </w:rPr>
        <w:t>CC: Eswatini Permanent Mission to the United Nations</w:t>
      </w:r>
    </w:p>
    <w:p w14:paraId="092B98C1" w14:textId="77777777" w:rsidR="00D806E5" w:rsidRPr="00D806E5" w:rsidRDefault="00D806E5" w:rsidP="00D806E5">
      <w:pPr>
        <w:spacing w:after="0" w:line="240" w:lineRule="auto"/>
        <w:jc w:val="right"/>
        <w:rPr>
          <w:rFonts w:ascii="Arial" w:hAnsi="Arial" w:cs="Arial"/>
          <w:b/>
          <w:bCs/>
          <w:sz w:val="20"/>
          <w:szCs w:val="20"/>
        </w:rPr>
      </w:pPr>
      <w:r w:rsidRPr="00D806E5">
        <w:rPr>
          <w:rFonts w:ascii="Arial" w:hAnsi="Arial" w:cs="Arial"/>
          <w:b/>
          <w:bCs/>
          <w:sz w:val="20"/>
          <w:szCs w:val="20"/>
        </w:rPr>
        <w:t>Eswatini Permanent Representative to the United Nations</w:t>
      </w:r>
    </w:p>
    <w:p w14:paraId="688FD1AB" w14:textId="77777777" w:rsidR="00D806E5" w:rsidRPr="00D806E5" w:rsidRDefault="00D806E5" w:rsidP="00D806E5">
      <w:pPr>
        <w:spacing w:after="0" w:line="240" w:lineRule="auto"/>
        <w:jc w:val="right"/>
        <w:rPr>
          <w:rFonts w:ascii="Arial" w:hAnsi="Arial" w:cs="Arial"/>
          <w:sz w:val="20"/>
          <w:szCs w:val="20"/>
        </w:rPr>
      </w:pPr>
      <w:r w:rsidRPr="00D806E5">
        <w:rPr>
          <w:rFonts w:ascii="Arial" w:hAnsi="Arial" w:cs="Arial"/>
          <w:sz w:val="20"/>
          <w:szCs w:val="20"/>
        </w:rPr>
        <w:t xml:space="preserve">408 East 50th Street New York, </w:t>
      </w:r>
    </w:p>
    <w:p w14:paraId="706B77BE" w14:textId="77777777" w:rsidR="00D806E5" w:rsidRPr="00D806E5" w:rsidRDefault="00D806E5" w:rsidP="00D806E5">
      <w:pPr>
        <w:spacing w:after="0" w:line="240" w:lineRule="auto"/>
        <w:jc w:val="right"/>
        <w:rPr>
          <w:rFonts w:ascii="Arial" w:hAnsi="Arial" w:cs="Arial"/>
          <w:sz w:val="20"/>
          <w:szCs w:val="20"/>
        </w:rPr>
      </w:pPr>
      <w:r w:rsidRPr="00D806E5">
        <w:rPr>
          <w:rFonts w:ascii="Arial" w:hAnsi="Arial" w:cs="Arial"/>
          <w:sz w:val="20"/>
          <w:szCs w:val="20"/>
        </w:rPr>
        <w:t>NY 10022</w:t>
      </w:r>
    </w:p>
    <w:p w14:paraId="65DDA011" w14:textId="77777777" w:rsidR="00D806E5" w:rsidRPr="00D806E5" w:rsidRDefault="00D806E5" w:rsidP="00D806E5">
      <w:pPr>
        <w:spacing w:after="0" w:line="240" w:lineRule="auto"/>
        <w:jc w:val="right"/>
        <w:rPr>
          <w:rFonts w:ascii="Arial" w:hAnsi="Arial" w:cs="Arial"/>
          <w:sz w:val="20"/>
          <w:szCs w:val="20"/>
        </w:rPr>
      </w:pPr>
      <w:r w:rsidRPr="00D806E5">
        <w:rPr>
          <w:rFonts w:ascii="Arial" w:hAnsi="Arial" w:cs="Arial"/>
          <w:sz w:val="20"/>
          <w:szCs w:val="20"/>
        </w:rPr>
        <w:t>Email: eswatini@un.int</w:t>
      </w:r>
    </w:p>
    <w:p w14:paraId="0A11D86A" w14:textId="77777777" w:rsidR="00D806E5" w:rsidRPr="00D806E5" w:rsidRDefault="00D806E5" w:rsidP="00D806E5">
      <w:pPr>
        <w:spacing w:line="240" w:lineRule="auto"/>
        <w:rPr>
          <w:rFonts w:ascii="Arial" w:hAnsi="Arial" w:cs="Arial"/>
        </w:rPr>
        <w:sectPr w:rsidR="00D806E5" w:rsidRPr="00D806E5" w:rsidSect="00D806E5">
          <w:type w:val="continuous"/>
          <w:pgSz w:w="12240" w:h="15840"/>
          <w:pgMar w:top="720" w:right="720" w:bottom="2160" w:left="720" w:header="720" w:footer="720" w:gutter="0"/>
          <w:cols w:num="2" w:space="720"/>
          <w:docGrid w:linePitch="360"/>
        </w:sectPr>
      </w:pPr>
    </w:p>
    <w:p w14:paraId="12A5FCAA" w14:textId="77777777" w:rsidR="00D806E5" w:rsidRPr="00D806E5" w:rsidRDefault="00D806E5" w:rsidP="00D806E5">
      <w:pPr>
        <w:spacing w:line="240" w:lineRule="auto"/>
        <w:rPr>
          <w:rFonts w:ascii="Arial" w:hAnsi="Arial" w:cs="Arial"/>
          <w:sz w:val="2"/>
          <w:szCs w:val="2"/>
        </w:rPr>
      </w:pPr>
    </w:p>
    <w:p w14:paraId="4A1E9671" w14:textId="77777777" w:rsidR="00D806E5" w:rsidRPr="00D806E5" w:rsidRDefault="00D806E5" w:rsidP="00D806E5">
      <w:pPr>
        <w:spacing w:line="240" w:lineRule="auto"/>
        <w:rPr>
          <w:rFonts w:ascii="Arial" w:hAnsi="Arial" w:cs="Arial"/>
        </w:rPr>
      </w:pPr>
      <w:r w:rsidRPr="00D806E5">
        <w:rPr>
          <w:rFonts w:ascii="Arial" w:hAnsi="Arial" w:cs="Arial"/>
        </w:rPr>
        <w:t xml:space="preserve">Dear </w:t>
      </w:r>
      <w:r w:rsidRPr="00D806E5">
        <w:rPr>
          <w:rFonts w:ascii="Arial" w:hAnsi="Arial" w:cs="Arial"/>
        </w:rPr>
        <w:t>Honorable</w:t>
      </w:r>
      <w:r w:rsidRPr="00D806E5">
        <w:rPr>
          <w:rFonts w:ascii="Arial" w:hAnsi="Arial" w:cs="Arial"/>
        </w:rPr>
        <w:t xml:space="preserve"> Minister Prince Simelane, </w:t>
      </w:r>
    </w:p>
    <w:p w14:paraId="378E5464" w14:textId="6021ECA6" w:rsidR="00D806E5" w:rsidRPr="00D806E5" w:rsidRDefault="00D806E5" w:rsidP="00D806E5">
      <w:pPr>
        <w:spacing w:line="240" w:lineRule="auto"/>
        <w:rPr>
          <w:rFonts w:ascii="Arial" w:hAnsi="Arial" w:cs="Arial"/>
        </w:rPr>
      </w:pPr>
      <w:r w:rsidRPr="00D806E5">
        <w:rPr>
          <w:rFonts w:ascii="Arial" w:hAnsi="Arial" w:cs="Arial"/>
        </w:rPr>
        <w:t xml:space="preserve">July </w:t>
      </w:r>
      <w:r w:rsidR="004F6204" w:rsidRPr="00D806E5">
        <w:rPr>
          <w:rFonts w:ascii="Arial" w:hAnsi="Arial" w:cs="Arial"/>
        </w:rPr>
        <w:t>16</w:t>
      </w:r>
      <w:r w:rsidR="004F6204">
        <w:rPr>
          <w:rFonts w:ascii="Arial" w:hAnsi="Arial" w:cs="Arial"/>
        </w:rPr>
        <w:t xml:space="preserve">, </w:t>
      </w:r>
      <w:proofErr w:type="gramStart"/>
      <w:r w:rsidRPr="00D806E5">
        <w:rPr>
          <w:rFonts w:ascii="Arial" w:hAnsi="Arial" w:cs="Arial"/>
        </w:rPr>
        <w:t>2026</w:t>
      </w:r>
      <w:proofErr w:type="gramEnd"/>
      <w:r w:rsidRPr="00D806E5">
        <w:rPr>
          <w:rFonts w:ascii="Arial" w:hAnsi="Arial" w:cs="Arial"/>
        </w:rPr>
        <w:t xml:space="preserve"> marked one year since </w:t>
      </w:r>
      <w:r w:rsidRPr="00FA77AD">
        <w:rPr>
          <w:rFonts w:ascii="Arial" w:hAnsi="Arial" w:cs="Arial"/>
          <w:b/>
          <w:bCs/>
        </w:rPr>
        <w:t>Roberto Mosquera Del Peral</w:t>
      </w:r>
      <w:r w:rsidRPr="00D806E5">
        <w:rPr>
          <w:rFonts w:ascii="Arial" w:hAnsi="Arial" w:cs="Arial"/>
        </w:rPr>
        <w:t xml:space="preserve"> (who originates from Cuba), </w:t>
      </w:r>
      <w:r w:rsidRPr="00FA77AD">
        <w:rPr>
          <w:rFonts w:ascii="Arial" w:hAnsi="Arial" w:cs="Arial"/>
          <w:b/>
          <w:bCs/>
        </w:rPr>
        <w:t>Kassim Saleh Wasil</w:t>
      </w:r>
      <w:r w:rsidRPr="00D806E5">
        <w:rPr>
          <w:rFonts w:ascii="Arial" w:hAnsi="Arial" w:cs="Arial"/>
        </w:rPr>
        <w:t xml:space="preserve"> (from Yemen), </w:t>
      </w:r>
      <w:r w:rsidRPr="00FA77AD">
        <w:rPr>
          <w:rFonts w:ascii="Arial" w:hAnsi="Arial" w:cs="Arial"/>
          <w:b/>
          <w:bCs/>
        </w:rPr>
        <w:t>Dung Tien Nguyen</w:t>
      </w:r>
      <w:r w:rsidRPr="00D806E5">
        <w:rPr>
          <w:rFonts w:ascii="Arial" w:hAnsi="Arial" w:cs="Arial"/>
        </w:rPr>
        <w:t xml:space="preserve"> (from Vietnam), </w:t>
      </w:r>
      <w:r w:rsidRPr="00FA77AD">
        <w:rPr>
          <w:rFonts w:ascii="Arial" w:hAnsi="Arial" w:cs="Arial"/>
          <w:b/>
          <w:bCs/>
        </w:rPr>
        <w:t xml:space="preserve">Phone </w:t>
      </w:r>
      <w:proofErr w:type="spellStart"/>
      <w:r w:rsidRPr="00FA77AD">
        <w:rPr>
          <w:rFonts w:ascii="Arial" w:hAnsi="Arial" w:cs="Arial"/>
          <w:b/>
          <w:bCs/>
        </w:rPr>
        <w:t>Chomsavanh</w:t>
      </w:r>
      <w:proofErr w:type="spellEnd"/>
      <w:r w:rsidRPr="00D806E5">
        <w:rPr>
          <w:rFonts w:ascii="Arial" w:hAnsi="Arial" w:cs="Arial"/>
        </w:rPr>
        <w:t xml:space="preserve"> (from Laos)</w:t>
      </w:r>
      <w:r w:rsidR="00FA77AD">
        <w:rPr>
          <w:rFonts w:ascii="Arial" w:hAnsi="Arial" w:cs="Arial"/>
        </w:rPr>
        <w:t>,</w:t>
      </w:r>
      <w:r w:rsidRPr="00D806E5">
        <w:rPr>
          <w:rFonts w:ascii="Arial" w:hAnsi="Arial" w:cs="Arial"/>
        </w:rPr>
        <w:t xml:space="preserve"> and </w:t>
      </w:r>
      <w:r w:rsidRPr="00FA77AD">
        <w:rPr>
          <w:rFonts w:ascii="Arial" w:hAnsi="Arial" w:cs="Arial"/>
          <w:b/>
          <w:bCs/>
        </w:rPr>
        <w:t xml:space="preserve">Orville </w:t>
      </w:r>
      <w:proofErr w:type="spellStart"/>
      <w:r w:rsidRPr="00FA77AD">
        <w:rPr>
          <w:rFonts w:ascii="Arial" w:hAnsi="Arial" w:cs="Arial"/>
          <w:b/>
          <w:bCs/>
        </w:rPr>
        <w:t>Etoria</w:t>
      </w:r>
      <w:proofErr w:type="spellEnd"/>
      <w:r w:rsidRPr="00D806E5">
        <w:rPr>
          <w:rFonts w:ascii="Arial" w:hAnsi="Arial" w:cs="Arial"/>
        </w:rPr>
        <w:t xml:space="preserve"> (from Jamaica) were deported from the United States to Eswatini under a secretive third-country removal arrangement and detained at </w:t>
      </w:r>
      <w:proofErr w:type="spellStart"/>
      <w:r w:rsidRPr="00D806E5">
        <w:rPr>
          <w:rFonts w:ascii="Arial" w:hAnsi="Arial" w:cs="Arial"/>
        </w:rPr>
        <w:t>Matsapha</w:t>
      </w:r>
      <w:proofErr w:type="spellEnd"/>
      <w:r w:rsidRPr="00D806E5">
        <w:rPr>
          <w:rFonts w:ascii="Arial" w:hAnsi="Arial" w:cs="Arial"/>
        </w:rPr>
        <w:t xml:space="preserve"> Correctional Complex. One year on, the arrangement has continued and expanded. At least 30 people have now reportedly been transferred from the United States to Eswatini. Two people transferred under the arrangement have since left Eswatini: Orville </w:t>
      </w:r>
      <w:proofErr w:type="spellStart"/>
      <w:r w:rsidRPr="00D806E5">
        <w:rPr>
          <w:rFonts w:ascii="Arial" w:hAnsi="Arial" w:cs="Arial"/>
        </w:rPr>
        <w:t>Etoria</w:t>
      </w:r>
      <w:proofErr w:type="spellEnd"/>
      <w:r w:rsidRPr="00D806E5">
        <w:rPr>
          <w:rFonts w:ascii="Arial" w:hAnsi="Arial" w:cs="Arial"/>
        </w:rPr>
        <w:t xml:space="preserve"> was repatriated to Jamaica, and </w:t>
      </w:r>
      <w:r w:rsidRPr="00241F37">
        <w:rPr>
          <w:rFonts w:ascii="Arial" w:hAnsi="Arial" w:cs="Arial"/>
          <w:b/>
          <w:bCs/>
        </w:rPr>
        <w:t>Pheap Rom</w:t>
      </w:r>
      <w:r w:rsidRPr="00D806E5">
        <w:rPr>
          <w:rFonts w:ascii="Arial" w:hAnsi="Arial" w:cs="Arial"/>
        </w:rPr>
        <w:t xml:space="preserve"> to Cambodia. </w:t>
      </w:r>
    </w:p>
    <w:p w14:paraId="0C0551E8" w14:textId="59ACFE4C" w:rsidR="00D806E5" w:rsidRPr="00D806E5" w:rsidRDefault="00D806E5" w:rsidP="00D806E5">
      <w:pPr>
        <w:spacing w:line="240" w:lineRule="auto"/>
        <w:rPr>
          <w:rFonts w:ascii="Arial" w:hAnsi="Arial" w:cs="Arial"/>
        </w:rPr>
      </w:pPr>
      <w:r w:rsidRPr="00D806E5">
        <w:rPr>
          <w:rFonts w:ascii="Arial" w:hAnsi="Arial" w:cs="Arial"/>
        </w:rPr>
        <w:t xml:space="preserve">In April 2026, the Eswatini Supreme Court confirmed a High Court order granting lawyers access to people removed by the United States and detained at </w:t>
      </w:r>
      <w:proofErr w:type="spellStart"/>
      <w:r w:rsidRPr="00D806E5">
        <w:rPr>
          <w:rFonts w:ascii="Arial" w:hAnsi="Arial" w:cs="Arial"/>
        </w:rPr>
        <w:t>Matsapha</w:t>
      </w:r>
      <w:proofErr w:type="spellEnd"/>
      <w:r w:rsidRPr="00D806E5">
        <w:rPr>
          <w:rFonts w:ascii="Arial" w:hAnsi="Arial" w:cs="Arial"/>
        </w:rPr>
        <w:t xml:space="preserve"> Correctional Complex. Despite these developments, the Eswatini authorities have not publicly clarified who remains detained,</w:t>
      </w:r>
      <w:r w:rsidR="00190EE3">
        <w:rPr>
          <w:rFonts w:ascii="Arial" w:hAnsi="Arial" w:cs="Arial"/>
        </w:rPr>
        <w:t xml:space="preserve"> </w:t>
      </w:r>
      <w:r w:rsidRPr="00D806E5">
        <w:rPr>
          <w:rFonts w:ascii="Arial" w:hAnsi="Arial" w:cs="Arial"/>
        </w:rPr>
        <w:t>the legal basis for their detention, or what safeguards are in place to prevent onward refoulement</w:t>
      </w:r>
      <w:r w:rsidRPr="00D806E5">
        <w:rPr>
          <w:rFonts w:ascii="Arial" w:hAnsi="Arial" w:cs="Arial"/>
        </w:rPr>
        <w:t>.</w:t>
      </w:r>
      <w:r w:rsidRPr="00D806E5">
        <w:rPr>
          <w:rFonts w:ascii="Arial" w:hAnsi="Arial" w:cs="Arial"/>
        </w:rPr>
        <w:t xml:space="preserve"> </w:t>
      </w:r>
    </w:p>
    <w:p w14:paraId="40503C54" w14:textId="7B75A4BE" w:rsidR="00D806E5" w:rsidRPr="00D806E5" w:rsidRDefault="00D806E5" w:rsidP="00D806E5">
      <w:pPr>
        <w:spacing w:line="240" w:lineRule="auto"/>
        <w:rPr>
          <w:rFonts w:ascii="Arial" w:hAnsi="Arial" w:cs="Arial"/>
        </w:rPr>
      </w:pPr>
      <w:r w:rsidRPr="00D806E5">
        <w:rPr>
          <w:rFonts w:ascii="Arial" w:hAnsi="Arial" w:cs="Arial"/>
        </w:rPr>
        <w:t>I urge you to provide a full public account of all people transferred from the United States to Eswatini, the legal basis for any detention, and whether any had previously received protection under the Convention against Torture. I also urge you to ensure that every person detained is brought promptly before a competent court to determine the lawfulness of their detention or released immediately if no lawful basis exists. Pending this, I urge you to guarantee confidential access to lawyers, families, consular officials, interpreters, medical care</w:t>
      </w:r>
      <w:r w:rsidR="00926F81">
        <w:rPr>
          <w:rFonts w:ascii="Arial" w:hAnsi="Arial" w:cs="Arial"/>
        </w:rPr>
        <w:t>,</w:t>
      </w:r>
      <w:r w:rsidRPr="00D806E5">
        <w:rPr>
          <w:rFonts w:ascii="Arial" w:hAnsi="Arial" w:cs="Arial"/>
        </w:rPr>
        <w:t xml:space="preserve"> and independent monitors and prevent any onward transfer to a country where they face a real risk of serious human rights violations. </w:t>
      </w:r>
    </w:p>
    <w:p w14:paraId="0B3FF374" w14:textId="77777777" w:rsidR="00D806E5" w:rsidRPr="00D806E5" w:rsidRDefault="00D806E5" w:rsidP="00D806E5">
      <w:pPr>
        <w:spacing w:line="240" w:lineRule="auto"/>
        <w:rPr>
          <w:rFonts w:ascii="Arial" w:hAnsi="Arial" w:cs="Arial"/>
        </w:rPr>
      </w:pPr>
      <w:r w:rsidRPr="00D806E5">
        <w:rPr>
          <w:rFonts w:ascii="Arial" w:hAnsi="Arial" w:cs="Arial"/>
        </w:rPr>
        <w:t xml:space="preserve">Yours sincerely, </w:t>
      </w:r>
    </w:p>
    <w:p w14:paraId="45654437" w14:textId="77777777" w:rsidR="00D806E5" w:rsidRPr="00D806E5" w:rsidRDefault="00D806E5" w:rsidP="00D806E5">
      <w:pPr>
        <w:spacing w:after="0" w:line="240" w:lineRule="auto"/>
        <w:rPr>
          <w:rFonts w:ascii="Arial" w:hAnsi="Arial" w:cs="Arial"/>
          <w:b/>
          <w:bCs/>
        </w:rPr>
      </w:pPr>
      <w:r w:rsidRPr="00D806E5">
        <w:rPr>
          <w:rFonts w:ascii="Arial" w:hAnsi="Arial" w:cs="Arial"/>
          <w:b/>
          <w:bCs/>
          <w:highlight w:val="lightGray"/>
        </w:rPr>
        <w:lastRenderedPageBreak/>
        <w:t>ADDITIONAL INFORMATION</w:t>
      </w:r>
      <w:r w:rsidRPr="00D806E5">
        <w:rPr>
          <w:rFonts w:ascii="Arial" w:hAnsi="Arial" w:cs="Arial"/>
          <w:b/>
          <w:bCs/>
        </w:rPr>
        <w:t xml:space="preserve"> </w:t>
      </w:r>
    </w:p>
    <w:p w14:paraId="6FA282DA" w14:textId="183745EB" w:rsidR="00D806E5" w:rsidRPr="00D806E5" w:rsidRDefault="00D806E5" w:rsidP="00D806E5">
      <w:pPr>
        <w:spacing w:after="0" w:line="240" w:lineRule="auto"/>
        <w:rPr>
          <w:rFonts w:ascii="Arial" w:hAnsi="Arial" w:cs="Arial"/>
        </w:rPr>
      </w:pPr>
      <w:r w:rsidRPr="00D806E5">
        <w:rPr>
          <w:rFonts w:ascii="Arial" w:hAnsi="Arial" w:cs="Arial"/>
        </w:rPr>
        <w:t xml:space="preserve">On July </w:t>
      </w:r>
      <w:r w:rsidR="00BE6228" w:rsidRPr="00D806E5">
        <w:rPr>
          <w:rFonts w:ascii="Arial" w:hAnsi="Arial" w:cs="Arial"/>
        </w:rPr>
        <w:t>16</w:t>
      </w:r>
      <w:r w:rsidR="00BE6228">
        <w:rPr>
          <w:rFonts w:ascii="Arial" w:hAnsi="Arial" w:cs="Arial"/>
        </w:rPr>
        <w:t xml:space="preserve">, </w:t>
      </w:r>
      <w:r w:rsidRPr="00D806E5">
        <w:rPr>
          <w:rFonts w:ascii="Arial" w:hAnsi="Arial" w:cs="Arial"/>
        </w:rPr>
        <w:t xml:space="preserve">2025, </w:t>
      </w:r>
      <w:r w:rsidRPr="00BE6228">
        <w:rPr>
          <w:rFonts w:ascii="Arial" w:hAnsi="Arial" w:cs="Arial"/>
          <w:b/>
          <w:bCs/>
        </w:rPr>
        <w:t>Roberto Mosquera Del Peral</w:t>
      </w:r>
      <w:r w:rsidRPr="00D806E5">
        <w:rPr>
          <w:rFonts w:ascii="Arial" w:hAnsi="Arial" w:cs="Arial"/>
        </w:rPr>
        <w:t xml:space="preserve">, </w:t>
      </w:r>
      <w:r w:rsidRPr="00BE6228">
        <w:rPr>
          <w:rFonts w:ascii="Arial" w:hAnsi="Arial" w:cs="Arial"/>
          <w:b/>
          <w:bCs/>
        </w:rPr>
        <w:t>Kassim Saleh Wasil</w:t>
      </w:r>
      <w:r w:rsidRPr="00D806E5">
        <w:rPr>
          <w:rFonts w:ascii="Arial" w:hAnsi="Arial" w:cs="Arial"/>
        </w:rPr>
        <w:t xml:space="preserve">, </w:t>
      </w:r>
      <w:r w:rsidRPr="00BE6228">
        <w:rPr>
          <w:rFonts w:ascii="Arial" w:hAnsi="Arial" w:cs="Arial"/>
          <w:b/>
          <w:bCs/>
        </w:rPr>
        <w:t>Dung Tien Nguyen</w:t>
      </w:r>
      <w:r w:rsidRPr="00D806E5">
        <w:rPr>
          <w:rFonts w:ascii="Arial" w:hAnsi="Arial" w:cs="Arial"/>
        </w:rPr>
        <w:t xml:space="preserve">, </w:t>
      </w:r>
      <w:r w:rsidRPr="00BE6228">
        <w:rPr>
          <w:rFonts w:ascii="Arial" w:hAnsi="Arial" w:cs="Arial"/>
          <w:b/>
          <w:bCs/>
        </w:rPr>
        <w:t xml:space="preserve">Phone </w:t>
      </w:r>
      <w:proofErr w:type="spellStart"/>
      <w:r w:rsidRPr="00BE6228">
        <w:rPr>
          <w:rFonts w:ascii="Arial" w:hAnsi="Arial" w:cs="Arial"/>
          <w:b/>
          <w:bCs/>
        </w:rPr>
        <w:t>Chomsavanh</w:t>
      </w:r>
      <w:proofErr w:type="spellEnd"/>
      <w:r w:rsidRPr="00D806E5">
        <w:rPr>
          <w:rFonts w:ascii="Arial" w:hAnsi="Arial" w:cs="Arial"/>
        </w:rPr>
        <w:t xml:space="preserve">, and </w:t>
      </w:r>
      <w:r w:rsidRPr="00BE6228">
        <w:rPr>
          <w:rFonts w:ascii="Arial" w:hAnsi="Arial" w:cs="Arial"/>
          <w:b/>
          <w:bCs/>
        </w:rPr>
        <w:t xml:space="preserve">Orville </w:t>
      </w:r>
      <w:proofErr w:type="spellStart"/>
      <w:r w:rsidRPr="00BE6228">
        <w:rPr>
          <w:rFonts w:ascii="Arial" w:hAnsi="Arial" w:cs="Arial"/>
          <w:b/>
          <w:bCs/>
        </w:rPr>
        <w:t>Etoria</w:t>
      </w:r>
      <w:proofErr w:type="spellEnd"/>
      <w:r w:rsidRPr="00D806E5">
        <w:rPr>
          <w:rFonts w:ascii="Arial" w:hAnsi="Arial" w:cs="Arial"/>
        </w:rPr>
        <w:t xml:space="preserve"> were </w:t>
      </w:r>
      <w:hyperlink r:id="rId13" w:history="1">
        <w:r w:rsidRPr="00D806E5">
          <w:rPr>
            <w:rStyle w:val="Hyperlink"/>
            <w:rFonts w:ascii="Arial" w:hAnsi="Arial" w:cs="Arial"/>
          </w:rPr>
          <w:t>removed from the United States to Eswatini</w:t>
        </w:r>
      </w:hyperlink>
      <w:r w:rsidRPr="00D806E5">
        <w:rPr>
          <w:rFonts w:ascii="Arial" w:hAnsi="Arial" w:cs="Arial"/>
        </w:rPr>
        <w:t xml:space="preserve"> and detained at </w:t>
      </w:r>
      <w:proofErr w:type="spellStart"/>
      <w:r w:rsidRPr="00D806E5">
        <w:rPr>
          <w:rFonts w:ascii="Arial" w:hAnsi="Arial" w:cs="Arial"/>
        </w:rPr>
        <w:t>Matsapha</w:t>
      </w:r>
      <w:proofErr w:type="spellEnd"/>
      <w:r w:rsidRPr="00D806E5">
        <w:rPr>
          <w:rFonts w:ascii="Arial" w:hAnsi="Arial" w:cs="Arial"/>
        </w:rPr>
        <w:t xml:space="preserve"> Correctional Complex. Since then, the arrangement has continued and expanded. Amnesty International reported </w:t>
      </w:r>
      <w:hyperlink r:id="rId14" w:history="1">
        <w:r w:rsidRPr="00D806E5">
          <w:rPr>
            <w:rStyle w:val="Hyperlink"/>
            <w:rFonts w:ascii="Arial" w:hAnsi="Arial" w:cs="Arial"/>
          </w:rPr>
          <w:t>that 10 more people were transferred</w:t>
        </w:r>
      </w:hyperlink>
      <w:r w:rsidRPr="00D806E5">
        <w:rPr>
          <w:rFonts w:ascii="Arial" w:hAnsi="Arial" w:cs="Arial"/>
        </w:rPr>
        <w:t xml:space="preserve"> from the United States to Eswatini in October 2025 and four more men in March 2026. On July </w:t>
      </w:r>
      <w:r w:rsidR="00BE6228" w:rsidRPr="00D806E5">
        <w:rPr>
          <w:rFonts w:ascii="Arial" w:hAnsi="Arial" w:cs="Arial"/>
        </w:rPr>
        <w:t>8</w:t>
      </w:r>
      <w:r w:rsidR="00BE6228">
        <w:rPr>
          <w:rFonts w:ascii="Arial" w:hAnsi="Arial" w:cs="Arial"/>
        </w:rPr>
        <w:t xml:space="preserve">, </w:t>
      </w:r>
      <w:r w:rsidRPr="00D806E5">
        <w:rPr>
          <w:rFonts w:ascii="Arial" w:hAnsi="Arial" w:cs="Arial"/>
        </w:rPr>
        <w:t xml:space="preserve">2026, </w:t>
      </w:r>
      <w:hyperlink r:id="rId15" w:history="1">
        <w:r w:rsidRPr="00D806E5">
          <w:rPr>
            <w:rStyle w:val="Hyperlink"/>
            <w:rFonts w:ascii="Arial" w:hAnsi="Arial" w:cs="Arial"/>
          </w:rPr>
          <w:t>11 additional deportees had arrived</w:t>
        </w:r>
      </w:hyperlink>
      <w:r w:rsidRPr="00D806E5">
        <w:rPr>
          <w:rFonts w:ascii="Arial" w:hAnsi="Arial" w:cs="Arial"/>
        </w:rPr>
        <w:t xml:space="preserve"> in Eswatini from the United States, bringing the reported total number of people transferred under the arrangement to at least 30. </w:t>
      </w:r>
    </w:p>
    <w:p w14:paraId="5DECCB27" w14:textId="77777777" w:rsidR="00D806E5" w:rsidRPr="00D806E5" w:rsidRDefault="00D806E5" w:rsidP="00D806E5">
      <w:pPr>
        <w:spacing w:after="0" w:line="240" w:lineRule="auto"/>
        <w:rPr>
          <w:rFonts w:ascii="Arial" w:hAnsi="Arial" w:cs="Arial"/>
          <w:sz w:val="18"/>
          <w:szCs w:val="18"/>
        </w:rPr>
      </w:pPr>
    </w:p>
    <w:p w14:paraId="3D954552" w14:textId="4F39C120" w:rsidR="00D806E5" w:rsidRPr="00D806E5" w:rsidRDefault="00D806E5" w:rsidP="00D806E5">
      <w:pPr>
        <w:spacing w:after="0" w:line="240" w:lineRule="auto"/>
        <w:rPr>
          <w:rFonts w:ascii="Arial" w:hAnsi="Arial" w:cs="Arial"/>
        </w:rPr>
      </w:pPr>
      <w:r w:rsidRPr="00D806E5">
        <w:rPr>
          <w:rFonts w:ascii="Arial" w:hAnsi="Arial" w:cs="Arial"/>
        </w:rPr>
        <w:t>Public reporting has identified some of the nationalities of people transferred under the arrangement, including nationals of Cuba, Yemen, Vietnam, Laos, Jamaica, the Philippines, Cambodia, Tanzania, Sudan</w:t>
      </w:r>
      <w:r w:rsidR="006848C6">
        <w:rPr>
          <w:rFonts w:ascii="Arial" w:hAnsi="Arial" w:cs="Arial"/>
        </w:rPr>
        <w:t>,</w:t>
      </w:r>
      <w:r w:rsidRPr="00D806E5">
        <w:rPr>
          <w:rFonts w:ascii="Arial" w:hAnsi="Arial" w:cs="Arial"/>
        </w:rPr>
        <w:t xml:space="preserve"> and Somalia. However, the Eswatini authorities have not provided a full public account of the names, nationalities, legal status, current whereabouts</w:t>
      </w:r>
      <w:r w:rsidR="006848C6">
        <w:rPr>
          <w:rFonts w:ascii="Arial" w:hAnsi="Arial" w:cs="Arial"/>
        </w:rPr>
        <w:t>,</w:t>
      </w:r>
      <w:r w:rsidRPr="00D806E5">
        <w:rPr>
          <w:rFonts w:ascii="Arial" w:hAnsi="Arial" w:cs="Arial"/>
        </w:rPr>
        <w:t xml:space="preserve"> or protection needs of all people transferred under the arrangement. </w:t>
      </w:r>
    </w:p>
    <w:p w14:paraId="3743BA2C" w14:textId="77777777" w:rsidR="00D806E5" w:rsidRPr="00D806E5" w:rsidRDefault="00D806E5" w:rsidP="00D806E5">
      <w:pPr>
        <w:spacing w:after="0" w:line="240" w:lineRule="auto"/>
        <w:rPr>
          <w:rFonts w:ascii="Arial" w:hAnsi="Arial" w:cs="Arial"/>
          <w:sz w:val="18"/>
          <w:szCs w:val="18"/>
        </w:rPr>
      </w:pPr>
    </w:p>
    <w:p w14:paraId="43200174" w14:textId="77777777" w:rsidR="00D806E5" w:rsidRPr="00D806E5" w:rsidRDefault="00D806E5" w:rsidP="00D806E5">
      <w:pPr>
        <w:spacing w:after="0" w:line="240" w:lineRule="auto"/>
        <w:rPr>
          <w:rFonts w:ascii="Arial" w:hAnsi="Arial" w:cs="Arial"/>
        </w:rPr>
      </w:pPr>
      <w:r w:rsidRPr="00D806E5">
        <w:rPr>
          <w:rFonts w:ascii="Arial" w:hAnsi="Arial" w:cs="Arial"/>
        </w:rPr>
        <w:t xml:space="preserve">In April 2026, Amnesty International welcomed the Eswatini Supreme Court’s confirmation of a High Court order </w:t>
      </w:r>
      <w:hyperlink r:id="rId16" w:history="1">
        <w:r w:rsidRPr="00D806E5">
          <w:rPr>
            <w:rStyle w:val="Hyperlink"/>
            <w:rFonts w:ascii="Arial" w:hAnsi="Arial" w:cs="Arial"/>
          </w:rPr>
          <w:t>granting lawyers access</w:t>
        </w:r>
      </w:hyperlink>
      <w:r w:rsidRPr="00D806E5">
        <w:rPr>
          <w:rFonts w:ascii="Arial" w:hAnsi="Arial" w:cs="Arial"/>
        </w:rPr>
        <w:t xml:space="preserve"> to people removed by the United States and detained at </w:t>
      </w:r>
      <w:proofErr w:type="spellStart"/>
      <w:r w:rsidRPr="00D806E5">
        <w:rPr>
          <w:rFonts w:ascii="Arial" w:hAnsi="Arial" w:cs="Arial"/>
        </w:rPr>
        <w:t>Matsapha</w:t>
      </w:r>
      <w:proofErr w:type="spellEnd"/>
      <w:r w:rsidRPr="00D806E5">
        <w:rPr>
          <w:rFonts w:ascii="Arial" w:hAnsi="Arial" w:cs="Arial"/>
        </w:rPr>
        <w:t xml:space="preserve"> Correctional Complex. Amnesty International stressed, however, that the ruling offered only limited relief. Access to lawyers does not resolve the broader concerns about the secrecy of the arrangement, the legality and necessity of detention, the need for judicial review, the risk of onward refoulement, and the need for effective remedies. </w:t>
      </w:r>
    </w:p>
    <w:p w14:paraId="03C27E66" w14:textId="77777777" w:rsidR="00D806E5" w:rsidRPr="00D806E5" w:rsidRDefault="00D806E5" w:rsidP="00D806E5">
      <w:pPr>
        <w:spacing w:after="0" w:line="240" w:lineRule="auto"/>
        <w:rPr>
          <w:rFonts w:ascii="Arial" w:hAnsi="Arial" w:cs="Arial"/>
          <w:sz w:val="18"/>
          <w:szCs w:val="18"/>
        </w:rPr>
      </w:pPr>
    </w:p>
    <w:p w14:paraId="25C84B9A" w14:textId="75B2C11D" w:rsidR="00D806E5" w:rsidRPr="00D806E5" w:rsidRDefault="00D806E5" w:rsidP="00D806E5">
      <w:pPr>
        <w:spacing w:after="0" w:line="240" w:lineRule="auto"/>
        <w:rPr>
          <w:rFonts w:ascii="Arial" w:hAnsi="Arial" w:cs="Arial"/>
        </w:rPr>
      </w:pPr>
      <w:r w:rsidRPr="00D806E5">
        <w:rPr>
          <w:rFonts w:ascii="Arial" w:hAnsi="Arial" w:cs="Arial"/>
        </w:rPr>
        <w:t>Third-country removal arrangements raise serious human rights concerns when they bypass due process, separate people from their families, expose people to arbitrary detention, or create a risk that they may be transferred onwards to countries where they could face persecution, torture, arbitrary detention</w:t>
      </w:r>
      <w:r w:rsidR="006848C6">
        <w:rPr>
          <w:rFonts w:ascii="Arial" w:hAnsi="Arial" w:cs="Arial"/>
        </w:rPr>
        <w:t>,</w:t>
      </w:r>
      <w:r w:rsidRPr="00D806E5">
        <w:rPr>
          <w:rFonts w:ascii="Arial" w:hAnsi="Arial" w:cs="Arial"/>
        </w:rPr>
        <w:t xml:space="preserve"> or other serious human rights violations. </w:t>
      </w:r>
      <w:hyperlink r:id="rId17" w:history="1">
        <w:r w:rsidRPr="00D806E5">
          <w:rPr>
            <w:rStyle w:val="Hyperlink"/>
            <w:rFonts w:ascii="Arial" w:hAnsi="Arial" w:cs="Arial"/>
          </w:rPr>
          <w:t>Human Rights First and Refugees International’s Third Country Deportation Watch</w:t>
        </w:r>
      </w:hyperlink>
      <w:r w:rsidRPr="00D806E5">
        <w:rPr>
          <w:rFonts w:ascii="Arial" w:hAnsi="Arial" w:cs="Arial"/>
        </w:rPr>
        <w:t xml:space="preserve"> has documented the broader scale and secrecy of United States third-country transfer arrangements, including arrangements with more than 30 countries. </w:t>
      </w:r>
    </w:p>
    <w:p w14:paraId="473C5867" w14:textId="77777777" w:rsidR="00D806E5" w:rsidRPr="00D806E5" w:rsidRDefault="00D806E5" w:rsidP="00D806E5">
      <w:pPr>
        <w:spacing w:after="0" w:line="240" w:lineRule="auto"/>
        <w:rPr>
          <w:rFonts w:ascii="Arial" w:hAnsi="Arial" w:cs="Arial"/>
          <w:sz w:val="18"/>
          <w:szCs w:val="18"/>
        </w:rPr>
      </w:pPr>
    </w:p>
    <w:p w14:paraId="38C91698" w14:textId="77777777" w:rsidR="00D806E5" w:rsidRPr="00D806E5" w:rsidRDefault="00D806E5" w:rsidP="00D806E5">
      <w:pPr>
        <w:spacing w:after="0" w:line="240" w:lineRule="auto"/>
        <w:rPr>
          <w:rFonts w:ascii="Arial" w:hAnsi="Arial" w:cs="Arial"/>
        </w:rPr>
      </w:pPr>
      <w:r w:rsidRPr="00D806E5">
        <w:rPr>
          <w:rFonts w:ascii="Arial" w:hAnsi="Arial" w:cs="Arial"/>
        </w:rPr>
        <w:t xml:space="preserve">The African Commission on Human and Peoples’ Rights has affirmed that migration cooperation by African states must comply with non-refoulement, due process, access to legal assistance, protection from arbitrary detention and effective remedies. Its </w:t>
      </w:r>
      <w:hyperlink r:id="rId18" w:history="1">
        <w:r w:rsidRPr="00D806E5">
          <w:rPr>
            <w:rStyle w:val="Hyperlink"/>
            <w:rFonts w:ascii="Arial" w:hAnsi="Arial" w:cs="Arial"/>
          </w:rPr>
          <w:t>Resolution 645 (2025) on the obligations of African states</w:t>
        </w:r>
      </w:hyperlink>
      <w:r w:rsidRPr="00D806E5">
        <w:rPr>
          <w:rFonts w:ascii="Arial" w:hAnsi="Arial" w:cs="Arial"/>
        </w:rPr>
        <w:t xml:space="preserve"> in the context of </w:t>
      </w:r>
      <w:r w:rsidRPr="00D806E5">
        <w:rPr>
          <w:rFonts w:ascii="Arial" w:hAnsi="Arial" w:cs="Arial"/>
        </w:rPr>
        <w:t>externalization</w:t>
      </w:r>
      <w:r w:rsidRPr="00D806E5">
        <w:rPr>
          <w:rFonts w:ascii="Arial" w:hAnsi="Arial" w:cs="Arial"/>
        </w:rPr>
        <w:t xml:space="preserve"> of migration control is directly relevant to third-country removal arrangements involving African states. The Commission has also urged states to respect the principle of non-refoulement and condemned expulsions that expose people to risks including detention, enforced disappearance and violations of the right to life. </w:t>
      </w:r>
    </w:p>
    <w:p w14:paraId="33FE8B88" w14:textId="77777777" w:rsidR="00D806E5" w:rsidRPr="00D806E5" w:rsidRDefault="00D806E5" w:rsidP="00D806E5">
      <w:pPr>
        <w:spacing w:after="0" w:line="240" w:lineRule="auto"/>
        <w:rPr>
          <w:rFonts w:ascii="Arial" w:hAnsi="Arial" w:cs="Arial"/>
          <w:sz w:val="18"/>
          <w:szCs w:val="18"/>
        </w:rPr>
      </w:pPr>
    </w:p>
    <w:p w14:paraId="56205A31" w14:textId="70BB8F01" w:rsidR="00D806E5" w:rsidRPr="00D806E5" w:rsidRDefault="00D806E5" w:rsidP="00D806E5">
      <w:pPr>
        <w:spacing w:after="0" w:line="240" w:lineRule="auto"/>
        <w:rPr>
          <w:rFonts w:ascii="Arial" w:hAnsi="Arial" w:cs="Arial"/>
        </w:rPr>
      </w:pPr>
      <w:r w:rsidRPr="00D806E5">
        <w:rPr>
          <w:rFonts w:ascii="Arial" w:hAnsi="Arial" w:cs="Arial"/>
          <w:b/>
          <w:bCs/>
        </w:rPr>
        <w:t>PREFERRED LANGUAGE TO ADDRESS TARGET</w:t>
      </w:r>
      <w:r w:rsidRPr="00D806E5">
        <w:rPr>
          <w:rFonts w:ascii="Arial" w:hAnsi="Arial" w:cs="Arial"/>
        </w:rPr>
        <w:t xml:space="preserve">: English </w:t>
      </w:r>
      <w:r>
        <w:rPr>
          <w:rFonts w:ascii="Arial" w:hAnsi="Arial" w:cs="Arial"/>
        </w:rPr>
        <w:t>or</w:t>
      </w:r>
      <w:r w:rsidRPr="00D806E5">
        <w:rPr>
          <w:rFonts w:ascii="Arial" w:hAnsi="Arial" w:cs="Arial"/>
        </w:rPr>
        <w:t xml:space="preserve"> your own language. </w:t>
      </w:r>
    </w:p>
    <w:p w14:paraId="1A06EBD4" w14:textId="77777777" w:rsidR="00D806E5" w:rsidRPr="00D806E5" w:rsidRDefault="00D806E5" w:rsidP="00D806E5">
      <w:pPr>
        <w:spacing w:after="0" w:line="240" w:lineRule="auto"/>
        <w:rPr>
          <w:rFonts w:ascii="Arial" w:hAnsi="Arial" w:cs="Arial"/>
          <w:sz w:val="18"/>
          <w:szCs w:val="18"/>
        </w:rPr>
      </w:pPr>
    </w:p>
    <w:p w14:paraId="7601978D" w14:textId="48368334" w:rsidR="00D806E5" w:rsidRPr="00D806E5" w:rsidRDefault="00D806E5" w:rsidP="00D806E5">
      <w:pPr>
        <w:spacing w:after="0" w:line="240" w:lineRule="auto"/>
        <w:rPr>
          <w:rFonts w:ascii="Arial" w:hAnsi="Arial" w:cs="Arial"/>
        </w:rPr>
      </w:pPr>
      <w:r w:rsidRPr="00D806E5">
        <w:rPr>
          <w:rFonts w:ascii="Arial" w:hAnsi="Arial" w:cs="Arial"/>
          <w:b/>
          <w:bCs/>
        </w:rPr>
        <w:t>PLEASE TAKE ACTION AS SOON AS POSSIBLE UNTIL</w:t>
      </w:r>
      <w:r w:rsidRPr="00D806E5">
        <w:rPr>
          <w:rFonts w:ascii="Arial" w:hAnsi="Arial" w:cs="Arial"/>
        </w:rPr>
        <w:t>: January 20</w:t>
      </w:r>
      <w:r>
        <w:rPr>
          <w:rFonts w:ascii="Arial" w:hAnsi="Arial" w:cs="Arial"/>
        </w:rPr>
        <w:t xml:space="preserve">, </w:t>
      </w:r>
      <w:r w:rsidRPr="00D806E5">
        <w:rPr>
          <w:rFonts w:ascii="Arial" w:hAnsi="Arial" w:cs="Arial"/>
        </w:rPr>
        <w:t>2027</w:t>
      </w:r>
    </w:p>
    <w:p w14:paraId="03FE551B" w14:textId="77777777" w:rsidR="00D806E5" w:rsidRPr="00D806E5" w:rsidRDefault="00D806E5" w:rsidP="00D806E5">
      <w:pPr>
        <w:spacing w:after="0" w:line="240" w:lineRule="auto"/>
        <w:rPr>
          <w:rFonts w:ascii="Arial" w:hAnsi="Arial" w:cs="Arial"/>
          <w:sz w:val="18"/>
          <w:szCs w:val="18"/>
        </w:rPr>
      </w:pPr>
    </w:p>
    <w:p w14:paraId="3D8612E0" w14:textId="77777777" w:rsidR="00D806E5" w:rsidRPr="00D806E5" w:rsidRDefault="00D806E5" w:rsidP="00D806E5">
      <w:pPr>
        <w:spacing w:after="0" w:line="240" w:lineRule="auto"/>
        <w:rPr>
          <w:rFonts w:ascii="Arial" w:hAnsi="Arial" w:cs="Arial"/>
        </w:rPr>
      </w:pPr>
      <w:r w:rsidRPr="00D806E5">
        <w:rPr>
          <w:rFonts w:ascii="Arial" w:hAnsi="Arial" w:cs="Arial"/>
          <w:b/>
          <w:bCs/>
        </w:rPr>
        <w:t>NAME AND PRONOUN</w:t>
      </w:r>
      <w:r w:rsidRPr="00D806E5">
        <w:rPr>
          <w:rFonts w:ascii="Arial" w:hAnsi="Arial" w:cs="Arial"/>
        </w:rPr>
        <w:t xml:space="preserve">: Roberto Mosquera Del Peral, Kassim Saleh Wasil, Dung Tien Nguyen, Phone </w:t>
      </w:r>
      <w:proofErr w:type="spellStart"/>
      <w:r w:rsidRPr="00D806E5">
        <w:rPr>
          <w:rFonts w:ascii="Arial" w:hAnsi="Arial" w:cs="Arial"/>
        </w:rPr>
        <w:t>Chomsavanh</w:t>
      </w:r>
      <w:proofErr w:type="spellEnd"/>
      <w:r w:rsidRPr="00D806E5">
        <w:rPr>
          <w:rFonts w:ascii="Arial" w:hAnsi="Arial" w:cs="Arial"/>
        </w:rPr>
        <w:t xml:space="preserve">, Orville </w:t>
      </w:r>
      <w:proofErr w:type="spellStart"/>
      <w:r w:rsidRPr="00D806E5">
        <w:rPr>
          <w:rFonts w:ascii="Arial" w:hAnsi="Arial" w:cs="Arial"/>
        </w:rPr>
        <w:t>Etoria</w:t>
      </w:r>
      <w:proofErr w:type="spellEnd"/>
      <w:r w:rsidRPr="00D806E5">
        <w:rPr>
          <w:rFonts w:ascii="Arial" w:hAnsi="Arial" w:cs="Arial"/>
        </w:rPr>
        <w:t xml:space="preserve">, Pheap Rom (all he/him) </w:t>
      </w:r>
    </w:p>
    <w:p w14:paraId="157EFADF" w14:textId="77777777" w:rsidR="00D806E5" w:rsidRPr="00D806E5" w:rsidRDefault="00D806E5" w:rsidP="00D806E5">
      <w:pPr>
        <w:spacing w:after="0" w:line="240" w:lineRule="auto"/>
        <w:rPr>
          <w:rFonts w:ascii="Arial" w:hAnsi="Arial" w:cs="Arial"/>
          <w:sz w:val="18"/>
          <w:szCs w:val="18"/>
        </w:rPr>
      </w:pPr>
    </w:p>
    <w:p w14:paraId="3FEFE34D" w14:textId="3A11490B" w:rsidR="00D806E5" w:rsidRPr="00D806E5" w:rsidRDefault="00D806E5" w:rsidP="00D806E5">
      <w:pPr>
        <w:spacing w:after="0" w:line="240" w:lineRule="auto"/>
        <w:rPr>
          <w:rFonts w:ascii="Arial" w:hAnsi="Arial" w:cs="Arial"/>
        </w:rPr>
      </w:pPr>
      <w:r w:rsidRPr="00D806E5">
        <w:rPr>
          <w:rFonts w:ascii="Arial" w:hAnsi="Arial" w:cs="Arial"/>
          <w:b/>
          <w:bCs/>
        </w:rPr>
        <w:t>LINK TO PREVIOUS UA</w:t>
      </w:r>
      <w:r w:rsidRPr="00D806E5">
        <w:rPr>
          <w:rFonts w:ascii="Arial" w:hAnsi="Arial" w:cs="Arial"/>
        </w:rPr>
        <w:t xml:space="preserve">: </w:t>
      </w:r>
      <w:hyperlink r:id="rId19" w:history="1">
        <w:r w:rsidRPr="00D806E5">
          <w:rPr>
            <w:rStyle w:val="Hyperlink"/>
            <w:rFonts w:ascii="Arial" w:hAnsi="Arial" w:cs="Arial"/>
          </w:rPr>
          <w:t>https://www.amnestyusa.org/urgent-actions/urgent-action-five-detained-deportees-denied-legal-access/</w:t>
        </w:r>
      </w:hyperlink>
      <w:r w:rsidRPr="00D806E5">
        <w:rPr>
          <w:rFonts w:ascii="Arial" w:hAnsi="Arial" w:cs="Arial"/>
        </w:rPr>
        <w:t xml:space="preserve"> </w:t>
      </w:r>
    </w:p>
    <w:sectPr w:rsidR="00D806E5" w:rsidRPr="00D806E5" w:rsidSect="00D806E5">
      <w:type w:val="continuous"/>
      <w:pgSz w:w="12240" w:h="15840"/>
      <w:pgMar w:top="720" w:right="720" w:bottom="21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51D7A" w14:textId="77777777" w:rsidR="00D603C2" w:rsidRDefault="00D603C2" w:rsidP="00D806E5">
      <w:pPr>
        <w:spacing w:after="0" w:line="240" w:lineRule="auto"/>
      </w:pPr>
      <w:r>
        <w:separator/>
      </w:r>
    </w:p>
  </w:endnote>
  <w:endnote w:type="continuationSeparator" w:id="0">
    <w:p w14:paraId="2F7B4554" w14:textId="77777777" w:rsidR="00D603C2" w:rsidRDefault="00D603C2" w:rsidP="00D80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9C265" w14:textId="17868B3A" w:rsidR="00D806E5" w:rsidRPr="00234918" w:rsidRDefault="00D806E5" w:rsidP="00D806E5">
    <w:pPr>
      <w:spacing w:after="0" w:line="240" w:lineRule="auto"/>
      <w:jc w:val="center"/>
      <w:rPr>
        <w:rFonts w:ascii="Arial" w:eastAsia="Calibri Light" w:hAnsi="Arial" w:cs="Arial"/>
        <w:color w:val="000000" w:themeColor="text1"/>
        <w:sz w:val="20"/>
        <w:szCs w:val="20"/>
      </w:rPr>
    </w:pPr>
    <w:r w:rsidRPr="00234918">
      <w:rPr>
        <w:rFonts w:ascii="Arial" w:eastAsia="Calibri Light" w:hAnsi="Arial" w:cs="Arial"/>
        <w:color w:val="000000" w:themeColor="text1"/>
        <w:sz w:val="20"/>
        <w:szCs w:val="20"/>
      </w:rPr>
      <w:t>AIUSA’s Urgent Action Network | 311 W. 43</w:t>
    </w:r>
    <w:r w:rsidRPr="00234918">
      <w:rPr>
        <w:rFonts w:ascii="Arial" w:eastAsia="Calibri Light" w:hAnsi="Arial" w:cs="Arial"/>
        <w:color w:val="000000" w:themeColor="text1"/>
        <w:sz w:val="20"/>
        <w:szCs w:val="20"/>
        <w:vertAlign w:val="superscript"/>
      </w:rPr>
      <w:t>rd</w:t>
    </w:r>
    <w:r w:rsidRPr="00234918">
      <w:rPr>
        <w:rFonts w:ascii="Arial" w:eastAsia="Calibri Light" w:hAnsi="Arial" w:cs="Arial"/>
        <w:color w:val="000000" w:themeColor="text1"/>
        <w:sz w:val="20"/>
        <w:szCs w:val="20"/>
      </w:rPr>
      <w:t xml:space="preserve"> Street, 7</w:t>
    </w:r>
    <w:r w:rsidRPr="00234918">
      <w:rPr>
        <w:rFonts w:ascii="Arial" w:eastAsia="Calibri Light" w:hAnsi="Arial" w:cs="Arial"/>
        <w:color w:val="000000" w:themeColor="text1"/>
        <w:sz w:val="20"/>
        <w:szCs w:val="20"/>
        <w:vertAlign w:val="superscript"/>
      </w:rPr>
      <w:t>th</w:t>
    </w:r>
    <w:r w:rsidRPr="00234918">
      <w:rPr>
        <w:rFonts w:ascii="Arial" w:eastAsia="Calibri Light" w:hAnsi="Arial" w:cs="Arial"/>
        <w:color w:val="000000" w:themeColor="text1"/>
        <w:sz w:val="20"/>
        <w:szCs w:val="20"/>
      </w:rPr>
      <w:t xml:space="preserve"> Fl, New York, NY 10036</w:t>
    </w:r>
  </w:p>
  <w:p w14:paraId="1AEFB860" w14:textId="21ECF8EE" w:rsidR="00D806E5" w:rsidRDefault="00D806E5" w:rsidP="00D806E5">
    <w:pPr>
      <w:pStyle w:val="Footer"/>
      <w:jc w:val="center"/>
    </w:pPr>
    <w:r w:rsidRPr="00234918">
      <w:rPr>
        <w:rFonts w:ascii="Arial" w:eastAsia="Calibri Light" w:hAnsi="Arial" w:cs="Arial"/>
        <w:color w:val="000000" w:themeColor="text1"/>
        <w:sz w:val="20"/>
        <w:szCs w:val="20"/>
      </w:rPr>
      <w:t xml:space="preserve">| </w:t>
    </w:r>
    <w:hyperlink r:id="rId1">
      <w:r w:rsidRPr="00234918">
        <w:rPr>
          <w:rStyle w:val="Hyperlink"/>
          <w:rFonts w:ascii="Arial" w:eastAsia="Calibri Light" w:hAnsi="Arial" w:cs="Arial"/>
          <w:sz w:val="20"/>
          <w:szCs w:val="20"/>
        </w:rPr>
        <w:t>uan@aiusa.org</w:t>
      </w:r>
    </w:hyperlink>
    <w:r w:rsidRPr="00234918">
      <w:rPr>
        <w:rFonts w:ascii="Arial" w:eastAsia="Calibri Light" w:hAnsi="Arial" w:cs="Arial"/>
        <w:color w:val="000000" w:themeColor="text1"/>
        <w:sz w:val="20"/>
        <w:szCs w:val="20"/>
      </w:rPr>
      <w:t xml:space="preserve"> | </w:t>
    </w:r>
    <w:hyperlink r:id="rId2">
      <w:r w:rsidRPr="00234918">
        <w:rPr>
          <w:rStyle w:val="Hyperlink"/>
          <w:rFonts w:ascii="Arial" w:eastAsia="Calibri Light" w:hAnsi="Arial" w:cs="Arial"/>
          <w:sz w:val="20"/>
          <w:szCs w:val="20"/>
        </w:rPr>
        <w:t>www.amnestyusa.org/uan</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4F39E" w14:textId="62CF0F04" w:rsidR="00D806E5" w:rsidRDefault="00D806E5" w:rsidP="00D806E5">
    <w:pPr>
      <w:pStyle w:val="Footer"/>
      <w:jc w:val="right"/>
    </w:pPr>
    <w:r>
      <w:rPr>
        <w:noProof/>
      </w:rPr>
      <w:drawing>
        <wp:inline distT="0" distB="0" distL="0" distR="0" wp14:anchorId="3C8005C3" wp14:editId="1669E69B">
          <wp:extent cx="1277327" cy="533753"/>
          <wp:effectExtent l="0" t="0" r="0" b="0"/>
          <wp:docPr id="388375413" name="Picture 388375413" descr="A yellow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75413" name="Picture 388375413" descr="A yellow sign with black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897" cy="54234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42893" w14:textId="77777777" w:rsidR="00D603C2" w:rsidRDefault="00D603C2" w:rsidP="00D806E5">
      <w:pPr>
        <w:spacing w:after="0" w:line="240" w:lineRule="auto"/>
      </w:pPr>
      <w:r>
        <w:separator/>
      </w:r>
    </w:p>
  </w:footnote>
  <w:footnote w:type="continuationSeparator" w:id="0">
    <w:p w14:paraId="47AA14A7" w14:textId="77777777" w:rsidR="00D603C2" w:rsidRDefault="00D603C2" w:rsidP="00D806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5814C" w14:textId="4350A796" w:rsidR="00D806E5" w:rsidRPr="00D806E5" w:rsidRDefault="00D806E5" w:rsidP="00D806E5">
    <w:pPr>
      <w:rPr>
        <w:sz w:val="20"/>
        <w:szCs w:val="20"/>
      </w:rPr>
    </w:pPr>
    <w:r w:rsidRPr="00D806E5">
      <w:rPr>
        <w:rFonts w:ascii="Arial" w:hAnsi="Arial" w:cs="Arial"/>
        <w:sz w:val="20"/>
        <w:szCs w:val="20"/>
      </w:rPr>
      <w:t xml:space="preserve">Second UA: 90/25 Index: AFR 55/1270/2026 Eswatini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D806E5">
      <w:rPr>
        <w:rFonts w:ascii="Arial" w:hAnsi="Arial" w:cs="Arial"/>
        <w:sz w:val="20"/>
        <w:szCs w:val="20"/>
      </w:rPr>
      <w:t xml:space="preserve">Date: 20 July 2026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76E53" w14:textId="5C1B7F0C" w:rsidR="00D806E5" w:rsidRPr="00D806E5" w:rsidRDefault="00D806E5" w:rsidP="00D806E5">
    <w:pPr>
      <w:rPr>
        <w:sz w:val="20"/>
        <w:szCs w:val="20"/>
      </w:rPr>
    </w:pPr>
    <w:r w:rsidRPr="00D806E5">
      <w:rPr>
        <w:rFonts w:ascii="Arial" w:hAnsi="Arial" w:cs="Arial"/>
        <w:sz w:val="20"/>
        <w:szCs w:val="20"/>
      </w:rPr>
      <w:t xml:space="preserve">Second UA: 90/25 Index: AFR 55/1270/2026 Eswatini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D806E5">
      <w:rPr>
        <w:rFonts w:ascii="Arial" w:hAnsi="Arial" w:cs="Arial"/>
        <w:sz w:val="20"/>
        <w:szCs w:val="20"/>
      </w:rPr>
      <w:t xml:space="preserve">Date: 20 July 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655D7"/>
    <w:multiLevelType w:val="hybridMultilevel"/>
    <w:tmpl w:val="9CDE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8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6E5"/>
    <w:rsid w:val="00050C98"/>
    <w:rsid w:val="00190EE3"/>
    <w:rsid w:val="00241F37"/>
    <w:rsid w:val="00247E84"/>
    <w:rsid w:val="002A1B36"/>
    <w:rsid w:val="00305AD0"/>
    <w:rsid w:val="004F6204"/>
    <w:rsid w:val="006848C6"/>
    <w:rsid w:val="00926F81"/>
    <w:rsid w:val="00A6524B"/>
    <w:rsid w:val="00BE6228"/>
    <w:rsid w:val="00D603C2"/>
    <w:rsid w:val="00D806E5"/>
    <w:rsid w:val="00D97C17"/>
    <w:rsid w:val="00FA7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8BEAD"/>
  <w15:chartTrackingRefBased/>
  <w15:docId w15:val="{941DB6C9-1A33-4EEB-A46E-D1AEF1FA4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06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06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06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06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06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06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06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06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06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06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06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06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06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06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06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06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06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06E5"/>
    <w:rPr>
      <w:rFonts w:eastAsiaTheme="majorEastAsia" w:cstheme="majorBidi"/>
      <w:color w:val="272727" w:themeColor="text1" w:themeTint="D8"/>
    </w:rPr>
  </w:style>
  <w:style w:type="paragraph" w:styleId="Title">
    <w:name w:val="Title"/>
    <w:basedOn w:val="Normal"/>
    <w:next w:val="Normal"/>
    <w:link w:val="TitleChar"/>
    <w:uiPriority w:val="10"/>
    <w:qFormat/>
    <w:rsid w:val="00D806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06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06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06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06E5"/>
    <w:pPr>
      <w:spacing w:before="160"/>
      <w:jc w:val="center"/>
    </w:pPr>
    <w:rPr>
      <w:i/>
      <w:iCs/>
      <w:color w:val="404040" w:themeColor="text1" w:themeTint="BF"/>
    </w:rPr>
  </w:style>
  <w:style w:type="character" w:customStyle="1" w:styleId="QuoteChar">
    <w:name w:val="Quote Char"/>
    <w:basedOn w:val="DefaultParagraphFont"/>
    <w:link w:val="Quote"/>
    <w:uiPriority w:val="29"/>
    <w:rsid w:val="00D806E5"/>
    <w:rPr>
      <w:i/>
      <w:iCs/>
      <w:color w:val="404040" w:themeColor="text1" w:themeTint="BF"/>
    </w:rPr>
  </w:style>
  <w:style w:type="paragraph" w:styleId="ListParagraph">
    <w:name w:val="List Paragraph"/>
    <w:basedOn w:val="Normal"/>
    <w:uiPriority w:val="34"/>
    <w:qFormat/>
    <w:rsid w:val="00D806E5"/>
    <w:pPr>
      <w:ind w:left="720"/>
      <w:contextualSpacing/>
    </w:pPr>
  </w:style>
  <w:style w:type="character" w:styleId="IntenseEmphasis">
    <w:name w:val="Intense Emphasis"/>
    <w:basedOn w:val="DefaultParagraphFont"/>
    <w:uiPriority w:val="21"/>
    <w:qFormat/>
    <w:rsid w:val="00D806E5"/>
    <w:rPr>
      <w:i/>
      <w:iCs/>
      <w:color w:val="0F4761" w:themeColor="accent1" w:themeShade="BF"/>
    </w:rPr>
  </w:style>
  <w:style w:type="paragraph" w:styleId="IntenseQuote">
    <w:name w:val="Intense Quote"/>
    <w:basedOn w:val="Normal"/>
    <w:next w:val="Normal"/>
    <w:link w:val="IntenseQuoteChar"/>
    <w:uiPriority w:val="30"/>
    <w:qFormat/>
    <w:rsid w:val="00D806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06E5"/>
    <w:rPr>
      <w:i/>
      <w:iCs/>
      <w:color w:val="0F4761" w:themeColor="accent1" w:themeShade="BF"/>
    </w:rPr>
  </w:style>
  <w:style w:type="character" w:styleId="IntenseReference">
    <w:name w:val="Intense Reference"/>
    <w:basedOn w:val="DefaultParagraphFont"/>
    <w:uiPriority w:val="32"/>
    <w:qFormat/>
    <w:rsid w:val="00D806E5"/>
    <w:rPr>
      <w:b/>
      <w:bCs/>
      <w:smallCaps/>
      <w:color w:val="0F4761" w:themeColor="accent1" w:themeShade="BF"/>
      <w:spacing w:val="5"/>
    </w:rPr>
  </w:style>
  <w:style w:type="paragraph" w:styleId="Header">
    <w:name w:val="header"/>
    <w:basedOn w:val="Normal"/>
    <w:link w:val="HeaderChar"/>
    <w:uiPriority w:val="99"/>
    <w:unhideWhenUsed/>
    <w:rsid w:val="00D80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6E5"/>
  </w:style>
  <w:style w:type="paragraph" w:styleId="Footer">
    <w:name w:val="footer"/>
    <w:basedOn w:val="Normal"/>
    <w:link w:val="FooterChar"/>
    <w:uiPriority w:val="99"/>
    <w:unhideWhenUsed/>
    <w:rsid w:val="00D80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6E5"/>
  </w:style>
  <w:style w:type="character" w:styleId="Hyperlink">
    <w:name w:val="Hyperlink"/>
    <w:basedOn w:val="DefaultParagraphFont"/>
    <w:uiPriority w:val="99"/>
    <w:unhideWhenUsed/>
    <w:rsid w:val="00D806E5"/>
    <w:rPr>
      <w:color w:val="467886" w:themeColor="hyperlink"/>
      <w:u w:val="single"/>
    </w:rPr>
  </w:style>
  <w:style w:type="character" w:styleId="UnresolvedMention">
    <w:name w:val="Unresolved Mention"/>
    <w:basedOn w:val="DefaultParagraphFont"/>
    <w:uiPriority w:val="99"/>
    <w:semiHidden/>
    <w:unhideWhenUsed/>
    <w:rsid w:val="00D806E5"/>
    <w:rPr>
      <w:color w:val="605E5C"/>
      <w:shd w:val="clear" w:color="auto" w:fill="E1DFDD"/>
    </w:rPr>
  </w:style>
  <w:style w:type="paragraph" w:customStyle="1" w:styleId="paragraph">
    <w:name w:val="paragraph"/>
    <w:basedOn w:val="Normal"/>
    <w:rsid w:val="00D806E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D806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amnesty.org/en/wp-content/uploads/2025/10/AFR5502942025ENGLISH.pdf" TargetMode="External"/><Relationship Id="rId18" Type="http://schemas.openxmlformats.org/officeDocument/2006/relationships/hyperlink" Target="https://achpr.au.int/en/adopted-resolutions/645-achprres645-lxxxv-2025"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amnestyusa.org/report-urgent-actions/" TargetMode="External"/><Relationship Id="rId12" Type="http://schemas.openxmlformats.org/officeDocument/2006/relationships/hyperlink" Target="mailto:dlaminidorcasn@gmail.com" TargetMode="External"/><Relationship Id="rId17" Type="http://schemas.openxmlformats.org/officeDocument/2006/relationships/hyperlink" Target="https://www.humanrightsfirst.org/library/human-rights-first-and-refugees-international-third-country-deportation-watch-details-scope-secrecy-and-human-toll-of-third-country-transfer-agreements" TargetMode="External"/><Relationship Id="rId2" Type="http://schemas.openxmlformats.org/officeDocument/2006/relationships/styles" Target="styles.xml"/><Relationship Id="rId16" Type="http://schemas.openxmlformats.org/officeDocument/2006/relationships/hyperlink" Target="https://www.amnesty.org/en/latest/news/2026/04/eswatini-supreme-court-ruling-on-legal-access-offers-limited-relief-for-us-deportee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reuters.com/world/africa/eleven-more-trump-deportees-arrive-eswatini-united-states-lawyer-says-2026-07-08/" TargetMode="External"/><Relationship Id="rId10" Type="http://schemas.openxmlformats.org/officeDocument/2006/relationships/header" Target="header2.xml"/><Relationship Id="rId19" Type="http://schemas.openxmlformats.org/officeDocument/2006/relationships/hyperlink" Target="https://www.amnestyusa.org/urgent-actions/urgent-action-five-detained-deportees-denied-legal-access/"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amnesty.org/en/latest/news/2026/03/eswatini-arrival-of-four-more-men-under-us-unlawful-removal-deal/"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amnestyusa.org/uan" TargetMode="External"/><Relationship Id="rId1" Type="http://schemas.openxmlformats.org/officeDocument/2006/relationships/hyperlink" Target="mailto:uan@aiusa.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1067</Words>
  <Characters>6280</Characters>
  <Application>Microsoft Office Word</Application>
  <DocSecurity>0</DocSecurity>
  <Lines>118</Lines>
  <Paragraphs>47</Paragraphs>
  <ScaleCrop>false</ScaleCrop>
  <Company/>
  <LinksUpToDate>false</LinksUpToDate>
  <CharactersWithSpaces>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Kramer</dc:creator>
  <cp:keywords/>
  <dc:description/>
  <cp:lastModifiedBy>Emily Kramer</cp:lastModifiedBy>
  <cp:revision>13</cp:revision>
  <dcterms:created xsi:type="dcterms:W3CDTF">2026-07-21T18:36:00Z</dcterms:created>
  <dcterms:modified xsi:type="dcterms:W3CDTF">2026-07-23T17:14:00Z</dcterms:modified>
</cp:coreProperties>
</file>