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0D52" w14:textId="77777777" w:rsidR="00A21418" w:rsidRPr="00A21418" w:rsidRDefault="00A21418" w:rsidP="00A21418">
      <w:pPr>
        <w:spacing w:line="240" w:lineRule="auto"/>
        <w:rPr>
          <w:rFonts w:ascii="Arial" w:hAnsi="Arial" w:cs="Arial"/>
          <w:sz w:val="60"/>
          <w:szCs w:val="60"/>
        </w:rPr>
      </w:pPr>
      <w:r w:rsidRPr="00A21418">
        <w:rPr>
          <w:rFonts w:ascii="Arial" w:hAnsi="Arial" w:cs="Arial"/>
          <w:sz w:val="60"/>
          <w:szCs w:val="60"/>
          <w:highlight w:val="yellow"/>
        </w:rPr>
        <w:t>URGENT ACTION</w:t>
      </w:r>
      <w:r w:rsidRPr="00A21418">
        <w:rPr>
          <w:rFonts w:ascii="Arial" w:hAnsi="Arial" w:cs="Arial"/>
          <w:sz w:val="60"/>
          <w:szCs w:val="60"/>
        </w:rPr>
        <w:t xml:space="preserve"> </w:t>
      </w:r>
    </w:p>
    <w:p w14:paraId="59EE3848" w14:textId="77777777" w:rsidR="00A21418" w:rsidRPr="00A21418" w:rsidRDefault="00A21418" w:rsidP="00A21418">
      <w:pPr>
        <w:spacing w:after="0" w:line="240" w:lineRule="auto"/>
        <w:rPr>
          <w:rFonts w:ascii="Arial" w:hAnsi="Arial" w:cs="Arial"/>
          <w:b/>
          <w:bCs/>
          <w:sz w:val="28"/>
          <w:szCs w:val="28"/>
        </w:rPr>
      </w:pPr>
      <w:r w:rsidRPr="00A21418">
        <w:rPr>
          <w:rFonts w:ascii="Arial" w:hAnsi="Arial" w:cs="Arial"/>
          <w:b/>
          <w:bCs/>
          <w:sz w:val="28"/>
          <w:szCs w:val="28"/>
        </w:rPr>
        <w:t xml:space="preserve">AMIDST DISASTER, HUNDREDS REMAIN DETAINED </w:t>
      </w:r>
    </w:p>
    <w:p w14:paraId="3C5109C9" w14:textId="260A888E" w:rsidR="00A21418" w:rsidRPr="00A21418" w:rsidRDefault="00A21418" w:rsidP="00A21418">
      <w:pPr>
        <w:spacing w:after="0" w:line="240" w:lineRule="auto"/>
        <w:rPr>
          <w:rFonts w:ascii="Arial" w:hAnsi="Arial" w:cs="Arial"/>
          <w:b/>
          <w:bCs/>
          <w:sz w:val="22"/>
          <w:szCs w:val="22"/>
        </w:rPr>
      </w:pPr>
      <w:r w:rsidRPr="00A21418">
        <w:rPr>
          <w:rFonts w:ascii="Arial" w:hAnsi="Arial" w:cs="Arial"/>
          <w:b/>
          <w:bCs/>
          <w:sz w:val="22"/>
          <w:szCs w:val="22"/>
        </w:rPr>
        <w:t xml:space="preserve">As the devastating consequences of the earthquakes that struck Venezuela on June </w:t>
      </w:r>
      <w:r w:rsidR="00E14252" w:rsidRPr="00A21418">
        <w:rPr>
          <w:rFonts w:ascii="Arial" w:hAnsi="Arial" w:cs="Arial"/>
          <w:b/>
          <w:bCs/>
          <w:sz w:val="22"/>
          <w:szCs w:val="22"/>
        </w:rPr>
        <w:t>24</w:t>
      </w:r>
      <w:r w:rsidR="00E14252">
        <w:rPr>
          <w:rFonts w:ascii="Arial" w:hAnsi="Arial" w:cs="Arial"/>
          <w:b/>
          <w:bCs/>
          <w:sz w:val="22"/>
          <w:szCs w:val="22"/>
        </w:rPr>
        <w:t xml:space="preserve">, </w:t>
      </w:r>
      <w:r w:rsidRPr="00A21418">
        <w:rPr>
          <w:rFonts w:ascii="Arial" w:hAnsi="Arial" w:cs="Arial"/>
          <w:b/>
          <w:bCs/>
          <w:sz w:val="22"/>
          <w:szCs w:val="22"/>
        </w:rPr>
        <w:t xml:space="preserve">2026 unfold, hundreds of politically motivated arbitrary detainees remain unfairly imprisoned. Reports of damage to the prison commonly referred to as ‘Rodeo I’ followed accounts of neglect towards detainees’ personal integrity, as well as concerning reports of unlawful use of force. The organization has also received reports of alleged acts of torture and possible enforced disappearance of detainees. We call on the attorney general to ensure the immediate release of all those arbitrarily detained in Venezuela and to protect the life and integrity of those in custody. </w:t>
      </w:r>
    </w:p>
    <w:p w14:paraId="10DC5C8A" w14:textId="77777777" w:rsidR="00A21418" w:rsidRPr="00A21418" w:rsidRDefault="00A21418" w:rsidP="00A21418">
      <w:pPr>
        <w:spacing w:after="0" w:line="240" w:lineRule="auto"/>
        <w:rPr>
          <w:rFonts w:ascii="Arial" w:hAnsi="Arial" w:cs="Arial"/>
          <w:sz w:val="18"/>
          <w:szCs w:val="18"/>
        </w:rPr>
      </w:pPr>
    </w:p>
    <w:p w14:paraId="394BD0E3" w14:textId="77777777" w:rsidR="00A21418" w:rsidRPr="00A21418" w:rsidRDefault="00A21418" w:rsidP="00A21418">
      <w:pPr>
        <w:pStyle w:val="paragraph"/>
        <w:spacing w:before="0" w:beforeAutospacing="0" w:after="0" w:afterAutospacing="0"/>
        <w:textAlignment w:val="baseline"/>
        <w:rPr>
          <w:rFonts w:ascii="Arial" w:hAnsi="Arial" w:cs="Arial"/>
          <w:sz w:val="20"/>
          <w:szCs w:val="20"/>
        </w:rPr>
      </w:pPr>
      <w:r w:rsidRPr="00A21418">
        <w:rPr>
          <w:rFonts w:ascii="Arial" w:hAnsi="Arial" w:cs="Arial"/>
          <w:sz w:val="20"/>
          <w:szCs w:val="20"/>
        </w:rPr>
        <w:t xml:space="preserve">TAKE ACTION: </w:t>
      </w:r>
    </w:p>
    <w:p w14:paraId="2C9971D4" w14:textId="77777777" w:rsidR="00A21418" w:rsidRPr="00A21418" w:rsidRDefault="00A21418" w:rsidP="00A21418">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A21418">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15B091EF" w14:textId="66103D0A" w:rsidR="00A21418" w:rsidRPr="00A21418" w:rsidRDefault="00A21418" w:rsidP="00A21418">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A21418">
          <w:rPr>
            <w:rStyle w:val="Hyperlink"/>
            <w:rFonts w:ascii="Arial" w:eastAsiaTheme="majorEastAsia" w:hAnsi="Arial" w:cs="Arial"/>
            <w:sz w:val="20"/>
            <w:szCs w:val="20"/>
          </w:rPr>
          <w:t>Click here</w:t>
        </w:r>
      </w:hyperlink>
      <w:r w:rsidRPr="00A21418">
        <w:rPr>
          <w:rStyle w:val="normaltextrun"/>
          <w:rFonts w:ascii="Arial" w:eastAsiaTheme="majorEastAsia" w:hAnsi="Arial" w:cs="Arial"/>
          <w:sz w:val="20"/>
          <w:szCs w:val="20"/>
        </w:rPr>
        <w:t xml:space="preserve"> to report your action(s) on </w:t>
      </w:r>
      <w:r w:rsidRPr="00A21418">
        <w:rPr>
          <w:rStyle w:val="normaltextrun"/>
          <w:rFonts w:ascii="Arial" w:eastAsiaTheme="majorEastAsia" w:hAnsi="Arial" w:cs="Arial"/>
          <w:b/>
          <w:bCs/>
          <w:i/>
          <w:iCs/>
          <w:color w:val="000000" w:themeColor="text1"/>
          <w:sz w:val="20"/>
          <w:szCs w:val="20"/>
        </w:rPr>
        <w:t>Eighth UA 72.24</w:t>
      </w:r>
      <w:r w:rsidRPr="00A21418">
        <w:rPr>
          <w:rStyle w:val="normaltextrun"/>
          <w:rFonts w:ascii="Arial" w:eastAsiaTheme="majorEastAsia" w:hAnsi="Arial" w:cs="Arial"/>
          <w:sz w:val="20"/>
          <w:szCs w:val="20"/>
        </w:rPr>
        <w:t>. We share this number with the officials we are trying to persuade.</w:t>
      </w:r>
    </w:p>
    <w:p w14:paraId="016F7AD3" w14:textId="77777777" w:rsidR="00A21418" w:rsidRPr="00A21418" w:rsidRDefault="00A21418" w:rsidP="00A21418">
      <w:pPr>
        <w:spacing w:after="0" w:line="240" w:lineRule="auto"/>
        <w:rPr>
          <w:rFonts w:ascii="Arial" w:hAnsi="Arial" w:cs="Arial"/>
          <w:sz w:val="18"/>
          <w:szCs w:val="18"/>
        </w:rPr>
      </w:pPr>
    </w:p>
    <w:p w14:paraId="2460108B" w14:textId="77777777" w:rsidR="00A21418" w:rsidRPr="00A21418" w:rsidRDefault="00A21418" w:rsidP="00A21418">
      <w:pPr>
        <w:spacing w:after="0" w:line="240" w:lineRule="auto"/>
        <w:rPr>
          <w:rFonts w:ascii="Arial" w:hAnsi="Arial" w:cs="Arial"/>
          <w:sz w:val="18"/>
          <w:szCs w:val="18"/>
        </w:rPr>
        <w:sectPr w:rsidR="00A21418" w:rsidRPr="00A21418" w:rsidSect="00A21418">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5C4C0728" w14:textId="561BBEB1" w:rsidR="00A21418" w:rsidRPr="00A21418" w:rsidRDefault="00A21418" w:rsidP="00A21418">
      <w:pPr>
        <w:spacing w:after="0" w:line="240" w:lineRule="auto"/>
        <w:rPr>
          <w:rFonts w:ascii="Arial" w:hAnsi="Arial" w:cs="Arial"/>
          <w:b/>
          <w:bCs/>
          <w:sz w:val="20"/>
          <w:szCs w:val="20"/>
        </w:rPr>
      </w:pPr>
      <w:r w:rsidRPr="00A21418">
        <w:rPr>
          <w:rFonts w:ascii="Arial" w:hAnsi="Arial" w:cs="Arial"/>
          <w:b/>
          <w:bCs/>
          <w:sz w:val="20"/>
          <w:szCs w:val="20"/>
        </w:rPr>
        <w:t xml:space="preserve">Larry Devoe </w:t>
      </w:r>
    </w:p>
    <w:p w14:paraId="0F41C0CA" w14:textId="77777777" w:rsidR="00A21418" w:rsidRPr="00A21418" w:rsidRDefault="00A21418" w:rsidP="00A21418">
      <w:pPr>
        <w:spacing w:after="0" w:line="240" w:lineRule="auto"/>
        <w:rPr>
          <w:rFonts w:ascii="Arial" w:hAnsi="Arial" w:cs="Arial"/>
          <w:b/>
          <w:bCs/>
          <w:sz w:val="20"/>
          <w:szCs w:val="20"/>
        </w:rPr>
      </w:pPr>
      <w:r w:rsidRPr="00A21418">
        <w:rPr>
          <w:rFonts w:ascii="Arial" w:hAnsi="Arial" w:cs="Arial"/>
          <w:b/>
          <w:bCs/>
          <w:sz w:val="20"/>
          <w:szCs w:val="20"/>
        </w:rPr>
        <w:t xml:space="preserve">Attorney General </w:t>
      </w:r>
    </w:p>
    <w:p w14:paraId="21E80B5A" w14:textId="77777777" w:rsidR="00A21418" w:rsidRPr="00A21418" w:rsidRDefault="00A21418" w:rsidP="00A21418">
      <w:pPr>
        <w:spacing w:after="0" w:line="240" w:lineRule="auto"/>
        <w:rPr>
          <w:rFonts w:ascii="Arial" w:hAnsi="Arial" w:cs="Arial"/>
          <w:sz w:val="20"/>
          <w:szCs w:val="20"/>
        </w:rPr>
      </w:pPr>
      <w:r w:rsidRPr="00A21418">
        <w:rPr>
          <w:rFonts w:ascii="Arial" w:hAnsi="Arial" w:cs="Arial"/>
          <w:sz w:val="20"/>
          <w:szCs w:val="20"/>
        </w:rPr>
        <w:t xml:space="preserve">Edificio Ministerio Público, PB </w:t>
      </w:r>
    </w:p>
    <w:p w14:paraId="7DF79AC5" w14:textId="77777777" w:rsidR="00A21418" w:rsidRPr="00A21418" w:rsidRDefault="00A21418" w:rsidP="00A21418">
      <w:pPr>
        <w:spacing w:after="0" w:line="240" w:lineRule="auto"/>
        <w:rPr>
          <w:rFonts w:ascii="Arial" w:hAnsi="Arial" w:cs="Arial"/>
          <w:sz w:val="20"/>
          <w:szCs w:val="20"/>
        </w:rPr>
      </w:pPr>
      <w:r w:rsidRPr="00A21418">
        <w:rPr>
          <w:rFonts w:ascii="Arial" w:hAnsi="Arial" w:cs="Arial"/>
          <w:sz w:val="20"/>
          <w:szCs w:val="20"/>
        </w:rPr>
        <w:t xml:space="preserve">Av. Urdaneta, esquinas de Ánimas a Platanal </w:t>
      </w:r>
    </w:p>
    <w:p w14:paraId="628E9CA8" w14:textId="77777777" w:rsidR="00A21418" w:rsidRPr="00A21418" w:rsidRDefault="00A21418" w:rsidP="00A21418">
      <w:pPr>
        <w:spacing w:after="0" w:line="240" w:lineRule="auto"/>
        <w:rPr>
          <w:rFonts w:ascii="Arial" w:hAnsi="Arial" w:cs="Arial"/>
          <w:sz w:val="20"/>
          <w:szCs w:val="20"/>
        </w:rPr>
      </w:pPr>
      <w:r w:rsidRPr="00A21418">
        <w:rPr>
          <w:rFonts w:ascii="Arial" w:hAnsi="Arial" w:cs="Arial"/>
          <w:sz w:val="20"/>
          <w:szCs w:val="20"/>
        </w:rPr>
        <w:t xml:space="preserve">Caracas, Venezuela </w:t>
      </w:r>
    </w:p>
    <w:p w14:paraId="27BF8CB2" w14:textId="6864EEDD" w:rsidR="00A21418" w:rsidRPr="00A21418" w:rsidRDefault="00A21418" w:rsidP="00A21418">
      <w:pPr>
        <w:spacing w:after="0" w:line="240" w:lineRule="auto"/>
        <w:jc w:val="right"/>
        <w:rPr>
          <w:rFonts w:ascii="Arial" w:hAnsi="Arial" w:cs="Arial"/>
          <w:b/>
          <w:bCs/>
          <w:i/>
          <w:iCs/>
          <w:sz w:val="20"/>
          <w:szCs w:val="20"/>
        </w:rPr>
      </w:pPr>
      <w:r w:rsidRPr="00A21418">
        <w:rPr>
          <w:rFonts w:ascii="Arial" w:hAnsi="Arial" w:cs="Arial"/>
        </w:rPr>
        <w:t xml:space="preserve"> </w:t>
      </w:r>
      <w:r w:rsidRPr="00A21418">
        <w:rPr>
          <w:rFonts w:ascii="Arial" w:hAnsi="Arial" w:cs="Arial"/>
        </w:rPr>
        <w:br w:type="column"/>
      </w:r>
      <w:r w:rsidRPr="00A21418">
        <w:rPr>
          <w:rFonts w:ascii="Arial" w:hAnsi="Arial" w:cs="Arial"/>
          <w:b/>
          <w:bCs/>
          <w:i/>
          <w:iCs/>
          <w:sz w:val="20"/>
          <w:szCs w:val="20"/>
        </w:rPr>
        <w:t>Send a copy of your letter to the address below</w:t>
      </w:r>
    </w:p>
    <w:p w14:paraId="7A854F05" w14:textId="77777777" w:rsidR="00A21418" w:rsidRPr="00A21418" w:rsidRDefault="00A21418" w:rsidP="00A21418">
      <w:pPr>
        <w:spacing w:after="0" w:line="240" w:lineRule="auto"/>
        <w:jc w:val="right"/>
        <w:rPr>
          <w:rFonts w:ascii="Arial" w:hAnsi="Arial" w:cs="Arial"/>
          <w:b/>
          <w:bCs/>
          <w:i/>
          <w:iCs/>
          <w:sz w:val="10"/>
          <w:szCs w:val="10"/>
        </w:rPr>
      </w:pPr>
    </w:p>
    <w:p w14:paraId="67356228" w14:textId="77777777" w:rsidR="00A21418" w:rsidRPr="00A21418" w:rsidRDefault="00A21418" w:rsidP="00A21418">
      <w:pPr>
        <w:spacing w:after="0" w:line="240" w:lineRule="auto"/>
        <w:jc w:val="right"/>
        <w:rPr>
          <w:rFonts w:ascii="Arial" w:hAnsi="Arial" w:cs="Arial"/>
          <w:b/>
          <w:bCs/>
          <w:sz w:val="20"/>
          <w:szCs w:val="20"/>
        </w:rPr>
      </w:pPr>
      <w:r w:rsidRPr="00A21418">
        <w:rPr>
          <w:rFonts w:ascii="Arial" w:hAnsi="Arial" w:cs="Arial"/>
          <w:b/>
          <w:bCs/>
          <w:sz w:val="20"/>
          <w:szCs w:val="20"/>
        </w:rPr>
        <w:t>CC: Permanent Mission of Bolivarian Republic of Venezuela to the United Nations</w:t>
      </w:r>
    </w:p>
    <w:p w14:paraId="060395BE" w14:textId="77777777" w:rsidR="00A21418" w:rsidRPr="00A21418" w:rsidRDefault="00A21418" w:rsidP="00A21418">
      <w:pPr>
        <w:spacing w:after="0" w:line="240" w:lineRule="auto"/>
        <w:jc w:val="right"/>
        <w:rPr>
          <w:rFonts w:ascii="Arial" w:hAnsi="Arial" w:cs="Arial"/>
          <w:b/>
          <w:bCs/>
          <w:sz w:val="20"/>
          <w:szCs w:val="20"/>
        </w:rPr>
      </w:pPr>
      <w:r w:rsidRPr="00A21418">
        <w:rPr>
          <w:rFonts w:ascii="Arial" w:hAnsi="Arial" w:cs="Arial"/>
          <w:b/>
          <w:bCs/>
          <w:sz w:val="20"/>
          <w:szCs w:val="20"/>
        </w:rPr>
        <w:t>His Excellency Mr. Samuel R. Moncada Acosta</w:t>
      </w:r>
    </w:p>
    <w:p w14:paraId="52943B24" w14:textId="77777777" w:rsidR="00A21418" w:rsidRPr="00A21418" w:rsidRDefault="00A21418" w:rsidP="00A21418">
      <w:pPr>
        <w:spacing w:after="0" w:line="240" w:lineRule="auto"/>
        <w:jc w:val="right"/>
        <w:rPr>
          <w:rFonts w:ascii="Arial" w:hAnsi="Arial" w:cs="Arial"/>
          <w:sz w:val="20"/>
          <w:szCs w:val="20"/>
        </w:rPr>
      </w:pPr>
      <w:r w:rsidRPr="00A21418">
        <w:rPr>
          <w:rFonts w:ascii="Arial" w:hAnsi="Arial" w:cs="Arial"/>
          <w:sz w:val="20"/>
          <w:szCs w:val="20"/>
        </w:rPr>
        <w:t>335 East 46th Street,</w:t>
      </w:r>
    </w:p>
    <w:p w14:paraId="1BADB8DC" w14:textId="77777777" w:rsidR="00A21418" w:rsidRPr="00A21418" w:rsidRDefault="00A21418" w:rsidP="00A21418">
      <w:pPr>
        <w:spacing w:after="0" w:line="240" w:lineRule="auto"/>
        <w:jc w:val="right"/>
        <w:rPr>
          <w:rFonts w:ascii="Arial" w:hAnsi="Arial" w:cs="Arial"/>
          <w:sz w:val="20"/>
          <w:szCs w:val="20"/>
        </w:rPr>
      </w:pPr>
      <w:r w:rsidRPr="00A21418">
        <w:rPr>
          <w:rFonts w:ascii="Arial" w:hAnsi="Arial" w:cs="Arial"/>
          <w:sz w:val="20"/>
          <w:szCs w:val="20"/>
        </w:rPr>
        <w:t>New York, NY 10017</w:t>
      </w:r>
    </w:p>
    <w:p w14:paraId="14677CC4" w14:textId="72998F29" w:rsidR="00A21418" w:rsidRPr="00A21418" w:rsidRDefault="00A21418" w:rsidP="00A21418">
      <w:pPr>
        <w:spacing w:line="240" w:lineRule="auto"/>
        <w:rPr>
          <w:rFonts w:ascii="Arial" w:hAnsi="Arial" w:cs="Arial"/>
        </w:rPr>
        <w:sectPr w:rsidR="00A21418" w:rsidRPr="00A21418" w:rsidSect="00A21418">
          <w:type w:val="continuous"/>
          <w:pgSz w:w="12240" w:h="15840"/>
          <w:pgMar w:top="720" w:right="720" w:bottom="2160" w:left="720" w:header="720" w:footer="720" w:gutter="0"/>
          <w:cols w:num="2" w:space="720"/>
          <w:docGrid w:linePitch="360"/>
        </w:sectPr>
      </w:pPr>
    </w:p>
    <w:p w14:paraId="6AC30108" w14:textId="77777777" w:rsidR="00A21418" w:rsidRPr="00A21418" w:rsidRDefault="00A21418" w:rsidP="00A21418">
      <w:pPr>
        <w:spacing w:line="240" w:lineRule="auto"/>
        <w:rPr>
          <w:rFonts w:ascii="Arial" w:hAnsi="Arial" w:cs="Arial"/>
          <w:sz w:val="2"/>
          <w:szCs w:val="2"/>
        </w:rPr>
      </w:pPr>
    </w:p>
    <w:p w14:paraId="0D585C37" w14:textId="77777777" w:rsidR="00A21418" w:rsidRPr="00A21418" w:rsidRDefault="00A21418" w:rsidP="00A21418">
      <w:pPr>
        <w:spacing w:line="240" w:lineRule="auto"/>
        <w:rPr>
          <w:rFonts w:ascii="Arial" w:hAnsi="Arial" w:cs="Arial"/>
        </w:rPr>
      </w:pPr>
      <w:r w:rsidRPr="00A21418">
        <w:rPr>
          <w:rFonts w:ascii="Arial" w:hAnsi="Arial" w:cs="Arial"/>
        </w:rPr>
        <w:t xml:space="preserve">Mr. Attorney General, </w:t>
      </w:r>
    </w:p>
    <w:p w14:paraId="5C24A0CD" w14:textId="3DC8A603" w:rsidR="00A21418" w:rsidRPr="00A21418" w:rsidRDefault="00A21418" w:rsidP="00A21418">
      <w:pPr>
        <w:spacing w:line="240" w:lineRule="auto"/>
        <w:rPr>
          <w:rFonts w:ascii="Arial" w:hAnsi="Arial" w:cs="Arial"/>
        </w:rPr>
      </w:pPr>
      <w:r w:rsidRPr="00A21418">
        <w:rPr>
          <w:rFonts w:ascii="Arial" w:hAnsi="Arial" w:cs="Arial"/>
        </w:rPr>
        <w:t>In the midst of the terrible impact caused by the earthquakes that hit Venezuela on June</w:t>
      </w:r>
      <w:r w:rsidR="00E63AF3">
        <w:rPr>
          <w:rFonts w:ascii="Arial" w:hAnsi="Arial" w:cs="Arial"/>
        </w:rPr>
        <w:t xml:space="preserve"> </w:t>
      </w:r>
      <w:r w:rsidR="00E63AF3" w:rsidRPr="00A21418">
        <w:rPr>
          <w:rFonts w:ascii="Arial" w:hAnsi="Arial" w:cs="Arial"/>
        </w:rPr>
        <w:t>24</w:t>
      </w:r>
      <w:r w:rsidRPr="00A21418">
        <w:rPr>
          <w:rFonts w:ascii="Arial" w:hAnsi="Arial" w:cs="Arial"/>
        </w:rPr>
        <w:t>, the Venezuelan authorities must fully comply with their human rights obligations</w:t>
      </w:r>
      <w:r w:rsidR="00E52F7E">
        <w:rPr>
          <w:rFonts w:ascii="Arial" w:hAnsi="Arial" w:cs="Arial"/>
        </w:rPr>
        <w:t xml:space="preserve"> by releasing of </w:t>
      </w:r>
      <w:r w:rsidRPr="00A21418">
        <w:rPr>
          <w:rFonts w:ascii="Arial" w:hAnsi="Arial" w:cs="Arial"/>
        </w:rPr>
        <w:t xml:space="preserve">all those arbitrarily detained in Venezuela. </w:t>
      </w:r>
      <w:r w:rsidR="00E63AF3">
        <w:rPr>
          <w:rFonts w:ascii="Arial" w:hAnsi="Arial" w:cs="Arial"/>
        </w:rPr>
        <w:t xml:space="preserve"> </w:t>
      </w:r>
    </w:p>
    <w:p w14:paraId="17ADC4B0" w14:textId="23B94053" w:rsidR="00A21418" w:rsidRPr="00A21418" w:rsidRDefault="00A21418" w:rsidP="00A21418">
      <w:pPr>
        <w:spacing w:line="240" w:lineRule="auto"/>
        <w:rPr>
          <w:rFonts w:ascii="Arial" w:hAnsi="Arial" w:cs="Arial"/>
        </w:rPr>
      </w:pPr>
      <w:r w:rsidRPr="00A21418">
        <w:rPr>
          <w:rFonts w:ascii="Arial" w:hAnsi="Arial" w:cs="Arial"/>
        </w:rPr>
        <w:t>I condemn the use of force against detainees</w:t>
      </w:r>
      <w:r w:rsidR="0059794C">
        <w:rPr>
          <w:rFonts w:ascii="Arial" w:hAnsi="Arial" w:cs="Arial"/>
        </w:rPr>
        <w:t xml:space="preserve"> </w:t>
      </w:r>
      <w:r w:rsidR="0059794C" w:rsidRPr="00A21418">
        <w:rPr>
          <w:rFonts w:ascii="Arial" w:hAnsi="Arial" w:cs="Arial"/>
        </w:rPr>
        <w:t>held in the ‘Rodeo I’ prison</w:t>
      </w:r>
      <w:r w:rsidRPr="00A21418">
        <w:rPr>
          <w:rFonts w:ascii="Arial" w:hAnsi="Arial" w:cs="Arial"/>
        </w:rPr>
        <w:t xml:space="preserve"> in the aftermath of the earthquake</w:t>
      </w:r>
      <w:r w:rsidR="009A134D">
        <w:rPr>
          <w:rFonts w:ascii="Arial" w:hAnsi="Arial" w:cs="Arial"/>
        </w:rPr>
        <w:t>s</w:t>
      </w:r>
      <w:r w:rsidRPr="00A21418">
        <w:rPr>
          <w:rFonts w:ascii="Arial" w:hAnsi="Arial" w:cs="Arial"/>
        </w:rPr>
        <w:t xml:space="preserve">. </w:t>
      </w:r>
      <w:r w:rsidR="001D3B94">
        <w:rPr>
          <w:rFonts w:ascii="Arial" w:hAnsi="Arial" w:cs="Arial"/>
        </w:rPr>
        <w:t>I specifically condemn</w:t>
      </w:r>
      <w:r w:rsidRPr="00A21418">
        <w:rPr>
          <w:rFonts w:ascii="Arial" w:hAnsi="Arial" w:cs="Arial"/>
        </w:rPr>
        <w:t xml:space="preserve"> the reports that claim officers shot pellets and tear gas against detainees. These acts could constitute torture and ill treatment. Other reports of individuals who might have been forcibly disappeared are also profoundly concerning. </w:t>
      </w:r>
    </w:p>
    <w:p w14:paraId="6334F451" w14:textId="170F600B" w:rsidR="00A21418" w:rsidRPr="00A21418" w:rsidRDefault="00A21418" w:rsidP="00A21418">
      <w:pPr>
        <w:spacing w:line="240" w:lineRule="auto"/>
        <w:rPr>
          <w:rFonts w:ascii="Arial" w:hAnsi="Arial" w:cs="Arial"/>
        </w:rPr>
      </w:pPr>
      <w:r w:rsidRPr="00A21418">
        <w:rPr>
          <w:rFonts w:ascii="Arial" w:hAnsi="Arial" w:cs="Arial"/>
        </w:rPr>
        <w:t>In recent years, Amnesty International has denounced the conditions in ‘Rodeo I’ and acts committed against individuals held there as potential acts of torture and other cruel, inhuman</w:t>
      </w:r>
      <w:r w:rsidR="00811C9B">
        <w:rPr>
          <w:rFonts w:ascii="Arial" w:hAnsi="Arial" w:cs="Arial"/>
        </w:rPr>
        <w:t>,</w:t>
      </w:r>
      <w:r w:rsidRPr="00A21418">
        <w:rPr>
          <w:rFonts w:ascii="Arial" w:hAnsi="Arial" w:cs="Arial"/>
        </w:rPr>
        <w:t xml:space="preserve"> and degrading treatment. In addition to torture and ill treatment, it is hugely concerning that arbitrary detention in Venezuela is all too often also connected to other grave human rights violations, including enforced disappearance, like the case of </w:t>
      </w:r>
      <w:r w:rsidRPr="00811C9B">
        <w:rPr>
          <w:rFonts w:ascii="Arial" w:hAnsi="Arial" w:cs="Arial"/>
          <w:b/>
          <w:bCs/>
        </w:rPr>
        <w:t>Jorgen Guanares</w:t>
      </w:r>
      <w:r w:rsidRPr="00A21418">
        <w:rPr>
          <w:rFonts w:ascii="Arial" w:hAnsi="Arial" w:cs="Arial"/>
        </w:rPr>
        <w:t xml:space="preserve">, whose fate and whereabouts have been unknown since August 2024, and of </w:t>
      </w:r>
      <w:r w:rsidRPr="00811C9B">
        <w:rPr>
          <w:rFonts w:ascii="Arial" w:hAnsi="Arial" w:cs="Arial"/>
          <w:b/>
          <w:bCs/>
        </w:rPr>
        <w:t>Emirlendris Benítez</w:t>
      </w:r>
      <w:r w:rsidRPr="00A21418">
        <w:rPr>
          <w:rFonts w:ascii="Arial" w:hAnsi="Arial" w:cs="Arial"/>
        </w:rPr>
        <w:t xml:space="preserve"> and </w:t>
      </w:r>
      <w:r w:rsidRPr="00811C9B">
        <w:rPr>
          <w:rFonts w:ascii="Arial" w:hAnsi="Arial" w:cs="Arial"/>
          <w:b/>
          <w:bCs/>
        </w:rPr>
        <w:t>Juan Carlos Marrufo</w:t>
      </w:r>
      <w:r w:rsidRPr="00A21418">
        <w:rPr>
          <w:rFonts w:ascii="Arial" w:hAnsi="Arial" w:cs="Arial"/>
        </w:rPr>
        <w:t xml:space="preserve">, who are currently being denied adequate medical care despite suffering an urgent need for it. </w:t>
      </w:r>
    </w:p>
    <w:p w14:paraId="313CD017" w14:textId="77777777" w:rsidR="00A21418" w:rsidRPr="00A21418" w:rsidRDefault="00A21418" w:rsidP="00A21418">
      <w:pPr>
        <w:spacing w:line="240" w:lineRule="auto"/>
        <w:rPr>
          <w:rFonts w:ascii="Arial" w:hAnsi="Arial" w:cs="Arial"/>
        </w:rPr>
      </w:pPr>
      <w:r w:rsidRPr="00A21418">
        <w:rPr>
          <w:rFonts w:ascii="Arial" w:hAnsi="Arial" w:cs="Arial"/>
        </w:rPr>
        <w:t xml:space="preserve">I call on you to ensure the immediate release of all those arbitrarily detained in Venezuela. While in custody of the state, and particularly amidst the humanitarian crisis deepened by the recent earthquakes, every detainee must see their life protected, their fate and whereabouts known, and be granted adequate medical care and family visits. </w:t>
      </w:r>
    </w:p>
    <w:p w14:paraId="30C981B5" w14:textId="77777777" w:rsidR="00A21418" w:rsidRPr="00A21418" w:rsidRDefault="00A21418" w:rsidP="00A21418">
      <w:pPr>
        <w:spacing w:line="240" w:lineRule="auto"/>
        <w:rPr>
          <w:rFonts w:ascii="Arial" w:hAnsi="Arial" w:cs="Arial"/>
        </w:rPr>
      </w:pPr>
      <w:r w:rsidRPr="00A21418">
        <w:rPr>
          <w:rFonts w:ascii="Arial" w:hAnsi="Arial" w:cs="Arial"/>
        </w:rPr>
        <w:t xml:space="preserve">Yours sincerely, </w:t>
      </w:r>
    </w:p>
    <w:p w14:paraId="37397C2A" w14:textId="77777777" w:rsidR="00A21418" w:rsidRPr="00A21418" w:rsidRDefault="00A21418" w:rsidP="00A21418">
      <w:pPr>
        <w:spacing w:after="0" w:line="240" w:lineRule="auto"/>
        <w:rPr>
          <w:rFonts w:ascii="Arial" w:hAnsi="Arial" w:cs="Arial"/>
          <w:b/>
          <w:bCs/>
        </w:rPr>
      </w:pPr>
      <w:r w:rsidRPr="00A21418">
        <w:rPr>
          <w:rFonts w:ascii="Arial" w:hAnsi="Arial" w:cs="Arial"/>
          <w:b/>
          <w:bCs/>
          <w:highlight w:val="lightGray"/>
        </w:rPr>
        <w:lastRenderedPageBreak/>
        <w:t>ADDITIONAL INFORMATION</w:t>
      </w:r>
      <w:r w:rsidRPr="00A21418">
        <w:rPr>
          <w:rFonts w:ascii="Arial" w:hAnsi="Arial" w:cs="Arial"/>
          <w:b/>
          <w:bCs/>
        </w:rPr>
        <w:t xml:space="preserve"> </w:t>
      </w:r>
    </w:p>
    <w:p w14:paraId="70E509B9" w14:textId="7E0B7F16" w:rsidR="00A21418" w:rsidRPr="00A21418" w:rsidRDefault="00A21418" w:rsidP="00A21418">
      <w:pPr>
        <w:spacing w:after="0" w:line="240" w:lineRule="auto"/>
        <w:rPr>
          <w:rFonts w:ascii="Arial" w:hAnsi="Arial" w:cs="Arial"/>
        </w:rPr>
      </w:pPr>
      <w:r w:rsidRPr="00A21418">
        <w:rPr>
          <w:rFonts w:ascii="Arial" w:hAnsi="Arial" w:cs="Arial"/>
        </w:rPr>
        <w:t xml:space="preserve">In the afternoon of June </w:t>
      </w:r>
      <w:r w:rsidR="009A134D" w:rsidRPr="00A21418">
        <w:rPr>
          <w:rFonts w:ascii="Arial" w:hAnsi="Arial" w:cs="Arial"/>
        </w:rPr>
        <w:t>24</w:t>
      </w:r>
      <w:r w:rsidR="009A134D">
        <w:rPr>
          <w:rFonts w:ascii="Arial" w:hAnsi="Arial" w:cs="Arial"/>
        </w:rPr>
        <w:t xml:space="preserve">, </w:t>
      </w:r>
      <w:r w:rsidRPr="00A21418">
        <w:rPr>
          <w:rFonts w:ascii="Arial" w:hAnsi="Arial" w:cs="Arial"/>
        </w:rPr>
        <w:t>2026, two earthquakes hit Venezuela, each 7.2 and 7.5 in magnitude. The earthquakes mainly affected densely populated areas in La Guaira, Caracas, Carabobo, Falcón, Aragua, Miranda, and Yaracuy. As of July</w:t>
      </w:r>
      <w:r w:rsidR="009A134D">
        <w:rPr>
          <w:rFonts w:ascii="Arial" w:hAnsi="Arial" w:cs="Arial"/>
        </w:rPr>
        <w:t xml:space="preserve"> </w:t>
      </w:r>
      <w:r w:rsidR="009A134D" w:rsidRPr="00A21418">
        <w:rPr>
          <w:rFonts w:ascii="Arial" w:hAnsi="Arial" w:cs="Arial"/>
        </w:rPr>
        <w:t>12</w:t>
      </w:r>
      <w:r w:rsidRPr="00A21418">
        <w:rPr>
          <w:rFonts w:ascii="Arial" w:hAnsi="Arial" w:cs="Arial"/>
        </w:rPr>
        <w:t xml:space="preserve">, official figures stated that at least 4,561 people had been killed, 16,740 were injured, and 17,907 had lost their homes. Hundreds of apartment blocks and other buildings collapsed or have suffered structural damage. These figures are widely considered to not fully convey the total extent of the human and material damage caused by the earthquakes, with thousands reportedly still missing and with access to information still restricted after years of state-sponsored censorship and a state policy of repression. </w:t>
      </w:r>
      <w:r w:rsidR="009A134D">
        <w:rPr>
          <w:rFonts w:ascii="Arial" w:hAnsi="Arial" w:cs="Arial"/>
        </w:rPr>
        <w:t xml:space="preserve"> </w:t>
      </w:r>
    </w:p>
    <w:p w14:paraId="73057FDC" w14:textId="77777777" w:rsidR="00A21418" w:rsidRPr="00A21418" w:rsidRDefault="00A21418" w:rsidP="00A21418">
      <w:pPr>
        <w:spacing w:after="0" w:line="240" w:lineRule="auto"/>
        <w:rPr>
          <w:rFonts w:ascii="Arial" w:hAnsi="Arial" w:cs="Arial"/>
          <w:sz w:val="18"/>
          <w:szCs w:val="18"/>
        </w:rPr>
      </w:pPr>
    </w:p>
    <w:p w14:paraId="6AE520C0" w14:textId="495EAB8D" w:rsidR="00A21418" w:rsidRPr="00A21418" w:rsidRDefault="00A21418" w:rsidP="00A21418">
      <w:pPr>
        <w:spacing w:after="0" w:line="240" w:lineRule="auto"/>
        <w:rPr>
          <w:rFonts w:ascii="Arial" w:hAnsi="Arial" w:cs="Arial"/>
        </w:rPr>
      </w:pPr>
      <w:r w:rsidRPr="00A21418">
        <w:rPr>
          <w:rFonts w:ascii="Arial" w:hAnsi="Arial" w:cs="Arial"/>
        </w:rPr>
        <w:t>Amnesty International has received information from relatives of arbitrary detainees, specifically from an individual in the ‘Rodeo I’ prison, reporting that authorities in the prison fired pellets and tear gas inside the prison. This is consistent with complaints raised by the NGO CLIPPVE, which has warned that these appear to be reprisals against detainees for requesting measures to address damage caused by the earthquakes and alerted that there are detainees severely injured and according to the families</w:t>
      </w:r>
      <w:r w:rsidR="0094319E">
        <w:rPr>
          <w:rFonts w:ascii="Arial" w:hAnsi="Arial" w:cs="Arial"/>
        </w:rPr>
        <w:t>,</w:t>
      </w:r>
      <w:r w:rsidRPr="00A21418">
        <w:rPr>
          <w:rFonts w:ascii="Arial" w:hAnsi="Arial" w:cs="Arial"/>
        </w:rPr>
        <w:t xml:space="preserve"> at least seven detainees’ whereabouts would have been unknown, which could constitute enforced disappearances. </w:t>
      </w:r>
    </w:p>
    <w:p w14:paraId="1EA16753" w14:textId="77777777" w:rsidR="00A21418" w:rsidRPr="00A21418" w:rsidRDefault="00A21418" w:rsidP="00A21418">
      <w:pPr>
        <w:spacing w:after="0" w:line="240" w:lineRule="auto"/>
        <w:rPr>
          <w:rFonts w:ascii="Arial" w:hAnsi="Arial" w:cs="Arial"/>
          <w:sz w:val="18"/>
          <w:szCs w:val="18"/>
        </w:rPr>
      </w:pPr>
    </w:p>
    <w:p w14:paraId="2031A815" w14:textId="7315B698" w:rsidR="00A21418" w:rsidRPr="00A21418" w:rsidRDefault="00A21418" w:rsidP="00A21418">
      <w:pPr>
        <w:spacing w:after="0" w:line="240" w:lineRule="auto"/>
        <w:rPr>
          <w:rFonts w:ascii="Arial" w:hAnsi="Arial" w:cs="Arial"/>
        </w:rPr>
      </w:pPr>
      <w:r w:rsidRPr="00A21418">
        <w:rPr>
          <w:rFonts w:ascii="Arial" w:hAnsi="Arial" w:cs="Arial"/>
        </w:rPr>
        <w:t xml:space="preserve">On June 25, Amnesty International issued a </w:t>
      </w:r>
      <w:hyperlink r:id="rId12" w:history="1">
        <w:r w:rsidRPr="00A21418">
          <w:rPr>
            <w:rStyle w:val="Hyperlink"/>
            <w:rFonts w:ascii="Arial" w:hAnsi="Arial" w:cs="Arial"/>
          </w:rPr>
          <w:t>press release</w:t>
        </w:r>
      </w:hyperlink>
      <w:r w:rsidRPr="00A21418">
        <w:rPr>
          <w:rFonts w:ascii="Arial" w:hAnsi="Arial" w:cs="Arial"/>
        </w:rPr>
        <w:t xml:space="preserve"> raising the alarm over the devastating impact these earthquakes would likely have on people in Venezuela, coming off a decade-long complex humanitarian emergency and systematic policy of repression, and, critically, a collapsed health system. Within this policy of repression, the government has continually harassed, prosecuted</w:t>
      </w:r>
      <w:r w:rsidR="00DF5A71">
        <w:rPr>
          <w:rFonts w:ascii="Arial" w:hAnsi="Arial" w:cs="Arial"/>
        </w:rPr>
        <w:t>,</w:t>
      </w:r>
      <w:r w:rsidRPr="00A21418">
        <w:rPr>
          <w:rFonts w:ascii="Arial" w:hAnsi="Arial" w:cs="Arial"/>
        </w:rPr>
        <w:t xml:space="preserve"> and censored activists and civil society organizations working to protect the rights of Venezuelans amidst a complex humanitarian emergency and a deep human rights crisis that is making Venezuelans flee in unprecedented numbers in search of safety and protection. By May 2025, </w:t>
      </w:r>
      <w:hyperlink r:id="rId13" w:history="1">
        <w:r w:rsidRPr="00A21418">
          <w:rPr>
            <w:rStyle w:val="Hyperlink"/>
            <w:rFonts w:ascii="Arial" w:hAnsi="Arial" w:cs="Arial"/>
          </w:rPr>
          <w:t>7.9 million</w:t>
        </w:r>
      </w:hyperlink>
      <w:r w:rsidRPr="00A21418">
        <w:rPr>
          <w:rFonts w:ascii="Arial" w:hAnsi="Arial" w:cs="Arial"/>
        </w:rPr>
        <w:t xml:space="preserve"> had fled Venezuela. </w:t>
      </w:r>
    </w:p>
    <w:p w14:paraId="167FE745" w14:textId="77777777" w:rsidR="00A21418" w:rsidRPr="00A21418" w:rsidRDefault="00A21418" w:rsidP="00A21418">
      <w:pPr>
        <w:spacing w:after="0" w:line="240" w:lineRule="auto"/>
        <w:rPr>
          <w:rFonts w:ascii="Arial" w:hAnsi="Arial" w:cs="Arial"/>
          <w:sz w:val="18"/>
          <w:szCs w:val="18"/>
        </w:rPr>
      </w:pPr>
    </w:p>
    <w:p w14:paraId="3D5AADF4" w14:textId="1DC23E4B" w:rsidR="00A21418" w:rsidRPr="00A21418" w:rsidRDefault="00A21418" w:rsidP="00A21418">
      <w:pPr>
        <w:spacing w:after="0" w:line="240" w:lineRule="auto"/>
        <w:rPr>
          <w:rFonts w:ascii="Arial" w:hAnsi="Arial" w:cs="Arial"/>
        </w:rPr>
      </w:pPr>
      <w:r w:rsidRPr="00A21418">
        <w:rPr>
          <w:rFonts w:ascii="Arial" w:hAnsi="Arial" w:cs="Arial"/>
        </w:rPr>
        <w:t xml:space="preserve">Since 2020, reports from the UN independent international </w:t>
      </w:r>
      <w:hyperlink r:id="rId14" w:history="1">
        <w:r w:rsidRPr="00A21418">
          <w:rPr>
            <w:rStyle w:val="Hyperlink"/>
            <w:rFonts w:ascii="Arial" w:hAnsi="Arial" w:cs="Arial"/>
          </w:rPr>
          <w:t>fact-finding mission</w:t>
        </w:r>
      </w:hyperlink>
      <w:r w:rsidRPr="00A21418">
        <w:rPr>
          <w:rFonts w:ascii="Arial" w:hAnsi="Arial" w:cs="Arial"/>
        </w:rPr>
        <w:t xml:space="preserve"> on Venezuela (FFM) have thoroughly documented hundreds of extrajudicial executions; enforced disappearances; arbitrary detentions; and torture and other cruel, inhuman or degrading treatment committed in the country since 2014</w:t>
      </w:r>
      <w:r w:rsidR="00042ABE">
        <w:rPr>
          <w:rFonts w:ascii="Arial" w:hAnsi="Arial" w:cs="Arial"/>
        </w:rPr>
        <w:t xml:space="preserve">. </w:t>
      </w:r>
      <w:r w:rsidR="00042ABE" w:rsidRPr="00042ABE">
        <w:rPr>
          <w:rFonts w:ascii="Arial" w:hAnsi="Arial" w:cs="Arial"/>
        </w:rPr>
        <w:t>As of July 6, at least 372 people remained arbitrarily detained for political reasons, according to Venezuelan NGO Foro Penal, with other local NGOs -like Justicia, Encuentro y Perdón- raising that figure to over 518 as of July 13, 2026.</w:t>
      </w:r>
    </w:p>
    <w:p w14:paraId="7FF6772B" w14:textId="77777777" w:rsidR="00A21418" w:rsidRPr="00A21418" w:rsidRDefault="00A21418" w:rsidP="00A21418">
      <w:pPr>
        <w:spacing w:after="0" w:line="240" w:lineRule="auto"/>
        <w:rPr>
          <w:rFonts w:ascii="Arial" w:hAnsi="Arial" w:cs="Arial"/>
          <w:sz w:val="18"/>
          <w:szCs w:val="18"/>
        </w:rPr>
      </w:pPr>
    </w:p>
    <w:p w14:paraId="1630B262" w14:textId="1F076462" w:rsidR="00A21418" w:rsidRPr="00A21418" w:rsidRDefault="00A21418" w:rsidP="00A21418">
      <w:pPr>
        <w:spacing w:after="0" w:line="240" w:lineRule="auto"/>
        <w:rPr>
          <w:rFonts w:ascii="Arial" w:hAnsi="Arial" w:cs="Arial"/>
        </w:rPr>
      </w:pPr>
      <w:r w:rsidRPr="00A21418">
        <w:rPr>
          <w:rFonts w:ascii="Arial" w:hAnsi="Arial" w:cs="Arial"/>
        </w:rPr>
        <w:t xml:space="preserve">Since November 2021, the Office of the </w:t>
      </w:r>
      <w:hyperlink r:id="rId15" w:history="1">
        <w:r w:rsidRPr="00A21418">
          <w:rPr>
            <w:rStyle w:val="Hyperlink"/>
            <w:rFonts w:ascii="Arial" w:hAnsi="Arial" w:cs="Arial"/>
          </w:rPr>
          <w:t>Prosecutor</w:t>
        </w:r>
      </w:hyperlink>
      <w:r w:rsidRPr="00A21418">
        <w:rPr>
          <w:rFonts w:ascii="Arial" w:hAnsi="Arial" w:cs="Arial"/>
        </w:rPr>
        <w:t xml:space="preserve"> of the </w:t>
      </w:r>
      <w:hyperlink r:id="rId16" w:history="1">
        <w:r w:rsidRPr="00A21418">
          <w:rPr>
            <w:rStyle w:val="Hyperlink"/>
            <w:rFonts w:ascii="Arial" w:hAnsi="Arial" w:cs="Arial"/>
          </w:rPr>
          <w:t>International Criminal Court</w:t>
        </w:r>
      </w:hyperlink>
      <w:r w:rsidRPr="00A21418">
        <w:rPr>
          <w:rFonts w:ascii="Arial" w:hAnsi="Arial" w:cs="Arial"/>
        </w:rPr>
        <w:t xml:space="preserve"> is conducting a criminal investigation into the situation in Venezuela</w:t>
      </w:r>
      <w:r w:rsidR="00BD6EB6">
        <w:rPr>
          <w:rFonts w:ascii="Arial" w:hAnsi="Arial" w:cs="Arial"/>
        </w:rPr>
        <w:t>.</w:t>
      </w:r>
      <w:r w:rsidRPr="00A21418">
        <w:rPr>
          <w:rFonts w:ascii="Arial" w:hAnsi="Arial" w:cs="Arial"/>
        </w:rPr>
        <w:t xml:space="preserve"> </w:t>
      </w:r>
    </w:p>
    <w:p w14:paraId="345D12CA" w14:textId="77777777" w:rsidR="00A21418" w:rsidRPr="00A21418" w:rsidRDefault="00A21418" w:rsidP="00A21418">
      <w:pPr>
        <w:spacing w:after="0" w:line="240" w:lineRule="auto"/>
        <w:rPr>
          <w:rFonts w:ascii="Arial" w:hAnsi="Arial" w:cs="Arial"/>
          <w:sz w:val="18"/>
          <w:szCs w:val="18"/>
        </w:rPr>
      </w:pPr>
    </w:p>
    <w:p w14:paraId="2055314A" w14:textId="2255BC32" w:rsidR="00A21418" w:rsidRPr="00A21418" w:rsidRDefault="00A21418" w:rsidP="00A21418">
      <w:pPr>
        <w:spacing w:after="0" w:line="240" w:lineRule="auto"/>
        <w:rPr>
          <w:rFonts w:ascii="Arial" w:hAnsi="Arial" w:cs="Arial"/>
        </w:rPr>
      </w:pPr>
      <w:r w:rsidRPr="00A21418">
        <w:rPr>
          <w:rFonts w:ascii="Arial" w:hAnsi="Arial" w:cs="Arial"/>
          <w:b/>
          <w:bCs/>
        </w:rPr>
        <w:t>PREFERRED LANGUAGE TO ADDRESS TARGET</w:t>
      </w:r>
      <w:r w:rsidRPr="00A21418">
        <w:rPr>
          <w:rFonts w:ascii="Arial" w:hAnsi="Arial" w:cs="Arial"/>
        </w:rPr>
        <w:t xml:space="preserve">: Spanish </w:t>
      </w:r>
      <w:r>
        <w:rPr>
          <w:rFonts w:ascii="Arial" w:hAnsi="Arial" w:cs="Arial"/>
        </w:rPr>
        <w:t>or</w:t>
      </w:r>
      <w:r w:rsidRPr="00A21418">
        <w:rPr>
          <w:rFonts w:ascii="Arial" w:hAnsi="Arial" w:cs="Arial"/>
        </w:rPr>
        <w:t xml:space="preserve"> your own language. </w:t>
      </w:r>
    </w:p>
    <w:p w14:paraId="52F668A5" w14:textId="77777777" w:rsidR="00A21418" w:rsidRPr="00A21418" w:rsidRDefault="00A21418" w:rsidP="00A21418">
      <w:pPr>
        <w:spacing w:after="0" w:line="240" w:lineRule="auto"/>
        <w:rPr>
          <w:rFonts w:ascii="Arial" w:hAnsi="Arial" w:cs="Arial"/>
          <w:sz w:val="18"/>
          <w:szCs w:val="18"/>
        </w:rPr>
      </w:pPr>
    </w:p>
    <w:p w14:paraId="30DA653A" w14:textId="1E779500" w:rsidR="00A21418" w:rsidRPr="00A21418" w:rsidRDefault="00A21418" w:rsidP="00A21418">
      <w:pPr>
        <w:spacing w:after="0" w:line="240" w:lineRule="auto"/>
        <w:rPr>
          <w:rFonts w:ascii="Arial" w:hAnsi="Arial" w:cs="Arial"/>
        </w:rPr>
      </w:pPr>
      <w:r w:rsidRPr="00A21418">
        <w:rPr>
          <w:rFonts w:ascii="Arial" w:hAnsi="Arial" w:cs="Arial"/>
          <w:b/>
          <w:bCs/>
        </w:rPr>
        <w:t>PLEASE TAKE ACTION AS SOON AS POSSIBLE UNTIL</w:t>
      </w:r>
      <w:r w:rsidRPr="00A21418">
        <w:rPr>
          <w:rFonts w:ascii="Arial" w:hAnsi="Arial" w:cs="Arial"/>
        </w:rPr>
        <w:t>: September 14</w:t>
      </w:r>
      <w:r>
        <w:rPr>
          <w:rFonts w:ascii="Arial" w:hAnsi="Arial" w:cs="Arial"/>
        </w:rPr>
        <w:t xml:space="preserve">, </w:t>
      </w:r>
      <w:r w:rsidRPr="00A21418">
        <w:rPr>
          <w:rFonts w:ascii="Arial" w:hAnsi="Arial" w:cs="Arial"/>
        </w:rPr>
        <w:t xml:space="preserve">2026 </w:t>
      </w:r>
    </w:p>
    <w:p w14:paraId="16CB73DB" w14:textId="77777777" w:rsidR="00A21418" w:rsidRPr="00A21418" w:rsidRDefault="00A21418" w:rsidP="00A21418">
      <w:pPr>
        <w:spacing w:after="0" w:line="240" w:lineRule="auto"/>
        <w:rPr>
          <w:rFonts w:ascii="Arial" w:hAnsi="Arial" w:cs="Arial"/>
          <w:sz w:val="18"/>
          <w:szCs w:val="18"/>
        </w:rPr>
      </w:pPr>
    </w:p>
    <w:p w14:paraId="236CC1C5" w14:textId="77777777" w:rsidR="00A21418" w:rsidRPr="00A21418" w:rsidRDefault="00A21418" w:rsidP="00A21418">
      <w:pPr>
        <w:spacing w:after="0" w:line="240" w:lineRule="auto"/>
        <w:rPr>
          <w:rFonts w:ascii="Arial" w:hAnsi="Arial" w:cs="Arial"/>
        </w:rPr>
      </w:pPr>
      <w:r w:rsidRPr="00A21418">
        <w:rPr>
          <w:rFonts w:ascii="Arial" w:hAnsi="Arial" w:cs="Arial"/>
          <w:b/>
          <w:bCs/>
        </w:rPr>
        <w:t>NAME AND PREFERRED PRONOUN</w:t>
      </w:r>
      <w:r w:rsidRPr="00A21418">
        <w:rPr>
          <w:rFonts w:ascii="Arial" w:hAnsi="Arial" w:cs="Arial"/>
        </w:rPr>
        <w:t xml:space="preserve">: Persons detained for political reasons (they, them, their) </w:t>
      </w:r>
    </w:p>
    <w:p w14:paraId="5BB547E3" w14:textId="77777777" w:rsidR="00A21418" w:rsidRPr="00A21418" w:rsidRDefault="00A21418" w:rsidP="00A21418">
      <w:pPr>
        <w:spacing w:after="0" w:line="240" w:lineRule="auto"/>
        <w:rPr>
          <w:rFonts w:ascii="Arial" w:hAnsi="Arial" w:cs="Arial"/>
          <w:sz w:val="18"/>
          <w:szCs w:val="18"/>
        </w:rPr>
      </w:pPr>
    </w:p>
    <w:p w14:paraId="15F0920E" w14:textId="2524CDDB" w:rsidR="00A21418" w:rsidRPr="00A21418" w:rsidRDefault="00A21418" w:rsidP="00A21418">
      <w:pPr>
        <w:spacing w:after="0" w:line="240" w:lineRule="auto"/>
        <w:rPr>
          <w:rFonts w:ascii="Arial" w:hAnsi="Arial" w:cs="Arial"/>
        </w:rPr>
      </w:pPr>
      <w:r w:rsidRPr="00A21418">
        <w:rPr>
          <w:rFonts w:ascii="Arial" w:hAnsi="Arial" w:cs="Arial"/>
          <w:b/>
          <w:bCs/>
        </w:rPr>
        <w:t>LINK TO PREVIOUS UA</w:t>
      </w:r>
      <w:r w:rsidRPr="00A21418">
        <w:rPr>
          <w:rFonts w:ascii="Arial" w:hAnsi="Arial" w:cs="Arial"/>
        </w:rPr>
        <w:t xml:space="preserve">: </w:t>
      </w:r>
      <w:hyperlink r:id="rId17" w:history="1">
        <w:r w:rsidRPr="00A21418">
          <w:rPr>
            <w:rStyle w:val="Hyperlink"/>
            <w:rFonts w:ascii="Arial" w:hAnsi="Arial" w:cs="Arial"/>
          </w:rPr>
          <w:t>https://www.amnestyusa.org/urgent-actions/venezuela-few-releases-hundreds-of-political-prisoners-remain-detained-in-venezuela/</w:t>
        </w:r>
      </w:hyperlink>
      <w:r w:rsidRPr="00A21418">
        <w:rPr>
          <w:rFonts w:ascii="Arial" w:hAnsi="Arial" w:cs="Arial"/>
        </w:rPr>
        <w:t xml:space="preserve"> </w:t>
      </w:r>
    </w:p>
    <w:sectPr w:rsidR="00A21418" w:rsidRPr="00A21418" w:rsidSect="00A21418">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266A8" w14:textId="77777777" w:rsidR="00EB4AC5" w:rsidRDefault="00EB4AC5" w:rsidP="00A21418">
      <w:pPr>
        <w:spacing w:after="0" w:line="240" w:lineRule="auto"/>
      </w:pPr>
      <w:r>
        <w:separator/>
      </w:r>
    </w:p>
  </w:endnote>
  <w:endnote w:type="continuationSeparator" w:id="0">
    <w:p w14:paraId="289B9CAD" w14:textId="77777777" w:rsidR="00EB4AC5" w:rsidRDefault="00EB4AC5" w:rsidP="00A2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217C" w14:textId="19BEC33F" w:rsidR="00A21418" w:rsidRPr="00234918" w:rsidRDefault="00A21418" w:rsidP="00A21418">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485AF637" w14:textId="449817D4" w:rsidR="00A21418" w:rsidRDefault="00A21418" w:rsidP="00A21418">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233A" w14:textId="06AAC1FE" w:rsidR="00A21418" w:rsidRDefault="00A21418" w:rsidP="00A21418">
    <w:pPr>
      <w:pStyle w:val="Footer"/>
      <w:jc w:val="right"/>
    </w:pPr>
    <w:r>
      <w:rPr>
        <w:noProof/>
      </w:rPr>
      <w:drawing>
        <wp:inline distT="0" distB="0" distL="0" distR="0" wp14:anchorId="5FE0D9A1" wp14:editId="5009E3B5">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8126" w14:textId="77777777" w:rsidR="00EB4AC5" w:rsidRDefault="00EB4AC5" w:rsidP="00A21418">
      <w:pPr>
        <w:spacing w:after="0" w:line="240" w:lineRule="auto"/>
      </w:pPr>
      <w:r>
        <w:separator/>
      </w:r>
    </w:p>
  </w:footnote>
  <w:footnote w:type="continuationSeparator" w:id="0">
    <w:p w14:paraId="46451770" w14:textId="77777777" w:rsidR="00EB4AC5" w:rsidRDefault="00EB4AC5" w:rsidP="00A2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F307" w14:textId="663BE394" w:rsidR="00A21418" w:rsidRPr="00A21418" w:rsidRDefault="00A21418" w:rsidP="00A21418">
    <w:pPr>
      <w:rPr>
        <w:sz w:val="20"/>
        <w:szCs w:val="20"/>
      </w:rPr>
    </w:pPr>
    <w:r w:rsidRPr="00A21418">
      <w:rPr>
        <w:rFonts w:ascii="Arial" w:hAnsi="Arial" w:cs="Arial"/>
        <w:sz w:val="20"/>
        <w:szCs w:val="20"/>
      </w:rPr>
      <w:t xml:space="preserve">Eighth UA: 72/24 Index: AMR 53/1291/2026 Venezuela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21418">
      <w:rPr>
        <w:rFonts w:ascii="Arial" w:hAnsi="Arial" w:cs="Arial"/>
        <w:sz w:val="20"/>
        <w:szCs w:val="20"/>
      </w:rPr>
      <w:t xml:space="preserve">Date: 14 July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2E75" w14:textId="75D7A689" w:rsidR="00A21418" w:rsidRPr="00A21418" w:rsidRDefault="00A21418" w:rsidP="00A21418">
    <w:pPr>
      <w:rPr>
        <w:sz w:val="20"/>
        <w:szCs w:val="20"/>
      </w:rPr>
    </w:pPr>
    <w:r w:rsidRPr="00A21418">
      <w:rPr>
        <w:rFonts w:ascii="Arial" w:hAnsi="Arial" w:cs="Arial"/>
        <w:sz w:val="20"/>
        <w:szCs w:val="20"/>
      </w:rPr>
      <w:t xml:space="preserve">Eighth UA: 72/24 Index: AMR 53/1291/2026 Venezuela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21418">
      <w:rPr>
        <w:rFonts w:ascii="Arial" w:hAnsi="Arial" w:cs="Arial"/>
        <w:sz w:val="20"/>
        <w:szCs w:val="20"/>
      </w:rPr>
      <w:t xml:space="preserve">Date: 14 July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18"/>
    <w:rsid w:val="00042ABE"/>
    <w:rsid w:val="001D3B94"/>
    <w:rsid w:val="004425F2"/>
    <w:rsid w:val="00452ECF"/>
    <w:rsid w:val="004A10EF"/>
    <w:rsid w:val="0059794C"/>
    <w:rsid w:val="005A008C"/>
    <w:rsid w:val="00804E65"/>
    <w:rsid w:val="00811C9B"/>
    <w:rsid w:val="008B5424"/>
    <w:rsid w:val="0094319E"/>
    <w:rsid w:val="009A134D"/>
    <w:rsid w:val="00A21418"/>
    <w:rsid w:val="00BD6EB6"/>
    <w:rsid w:val="00C4165B"/>
    <w:rsid w:val="00DA3470"/>
    <w:rsid w:val="00DF5A71"/>
    <w:rsid w:val="00E14252"/>
    <w:rsid w:val="00E52F7E"/>
    <w:rsid w:val="00E63AF3"/>
    <w:rsid w:val="00EB4AC5"/>
    <w:rsid w:val="00F2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F152"/>
  <w15:chartTrackingRefBased/>
  <w15:docId w15:val="{12AAB425-3DC2-4727-9C06-1C3A8F45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418"/>
    <w:rPr>
      <w:rFonts w:eastAsiaTheme="majorEastAsia" w:cstheme="majorBidi"/>
      <w:color w:val="272727" w:themeColor="text1" w:themeTint="D8"/>
    </w:rPr>
  </w:style>
  <w:style w:type="paragraph" w:styleId="Title">
    <w:name w:val="Title"/>
    <w:basedOn w:val="Normal"/>
    <w:next w:val="Normal"/>
    <w:link w:val="TitleChar"/>
    <w:uiPriority w:val="10"/>
    <w:qFormat/>
    <w:rsid w:val="00A21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418"/>
    <w:pPr>
      <w:spacing w:before="160"/>
      <w:jc w:val="center"/>
    </w:pPr>
    <w:rPr>
      <w:i/>
      <w:iCs/>
      <w:color w:val="404040" w:themeColor="text1" w:themeTint="BF"/>
    </w:rPr>
  </w:style>
  <w:style w:type="character" w:customStyle="1" w:styleId="QuoteChar">
    <w:name w:val="Quote Char"/>
    <w:basedOn w:val="DefaultParagraphFont"/>
    <w:link w:val="Quote"/>
    <w:uiPriority w:val="29"/>
    <w:rsid w:val="00A21418"/>
    <w:rPr>
      <w:i/>
      <w:iCs/>
      <w:color w:val="404040" w:themeColor="text1" w:themeTint="BF"/>
    </w:rPr>
  </w:style>
  <w:style w:type="paragraph" w:styleId="ListParagraph">
    <w:name w:val="List Paragraph"/>
    <w:basedOn w:val="Normal"/>
    <w:uiPriority w:val="34"/>
    <w:qFormat/>
    <w:rsid w:val="00A21418"/>
    <w:pPr>
      <w:ind w:left="720"/>
      <w:contextualSpacing/>
    </w:pPr>
  </w:style>
  <w:style w:type="character" w:styleId="IntenseEmphasis">
    <w:name w:val="Intense Emphasis"/>
    <w:basedOn w:val="DefaultParagraphFont"/>
    <w:uiPriority w:val="21"/>
    <w:qFormat/>
    <w:rsid w:val="00A21418"/>
    <w:rPr>
      <w:i/>
      <w:iCs/>
      <w:color w:val="0F4761" w:themeColor="accent1" w:themeShade="BF"/>
    </w:rPr>
  </w:style>
  <w:style w:type="paragraph" w:styleId="IntenseQuote">
    <w:name w:val="Intense Quote"/>
    <w:basedOn w:val="Normal"/>
    <w:next w:val="Normal"/>
    <w:link w:val="IntenseQuoteChar"/>
    <w:uiPriority w:val="30"/>
    <w:qFormat/>
    <w:rsid w:val="00A21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418"/>
    <w:rPr>
      <w:i/>
      <w:iCs/>
      <w:color w:val="0F4761" w:themeColor="accent1" w:themeShade="BF"/>
    </w:rPr>
  </w:style>
  <w:style w:type="character" w:styleId="IntenseReference">
    <w:name w:val="Intense Reference"/>
    <w:basedOn w:val="DefaultParagraphFont"/>
    <w:uiPriority w:val="32"/>
    <w:qFormat/>
    <w:rsid w:val="00A21418"/>
    <w:rPr>
      <w:b/>
      <w:bCs/>
      <w:smallCaps/>
      <w:color w:val="0F4761" w:themeColor="accent1" w:themeShade="BF"/>
      <w:spacing w:val="5"/>
    </w:rPr>
  </w:style>
  <w:style w:type="paragraph" w:styleId="Header">
    <w:name w:val="header"/>
    <w:basedOn w:val="Normal"/>
    <w:link w:val="HeaderChar"/>
    <w:uiPriority w:val="99"/>
    <w:unhideWhenUsed/>
    <w:rsid w:val="00A2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418"/>
  </w:style>
  <w:style w:type="paragraph" w:styleId="Footer">
    <w:name w:val="footer"/>
    <w:basedOn w:val="Normal"/>
    <w:link w:val="FooterChar"/>
    <w:uiPriority w:val="99"/>
    <w:unhideWhenUsed/>
    <w:rsid w:val="00A2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418"/>
  </w:style>
  <w:style w:type="character" w:styleId="Hyperlink">
    <w:name w:val="Hyperlink"/>
    <w:basedOn w:val="DefaultParagraphFont"/>
    <w:uiPriority w:val="99"/>
    <w:unhideWhenUsed/>
    <w:rsid w:val="00A21418"/>
    <w:rPr>
      <w:color w:val="467886" w:themeColor="hyperlink"/>
      <w:u w:val="single"/>
    </w:rPr>
  </w:style>
  <w:style w:type="paragraph" w:customStyle="1" w:styleId="paragraph">
    <w:name w:val="paragraph"/>
    <w:basedOn w:val="Normal"/>
    <w:rsid w:val="00A2141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21418"/>
  </w:style>
  <w:style w:type="character" w:styleId="UnresolvedMention">
    <w:name w:val="Unresolved Mention"/>
    <w:basedOn w:val="DefaultParagraphFont"/>
    <w:uiPriority w:val="99"/>
    <w:semiHidden/>
    <w:unhideWhenUsed/>
    <w:rsid w:val="00A21418"/>
    <w:rPr>
      <w:color w:val="605E5C"/>
      <w:shd w:val="clear" w:color="auto" w:fill="E1DFDD"/>
    </w:rPr>
  </w:style>
  <w:style w:type="character" w:styleId="CommentReference">
    <w:name w:val="annotation reference"/>
    <w:basedOn w:val="DefaultParagraphFont"/>
    <w:uiPriority w:val="99"/>
    <w:semiHidden/>
    <w:unhideWhenUsed/>
    <w:rsid w:val="00DF5A71"/>
    <w:rPr>
      <w:sz w:val="16"/>
      <w:szCs w:val="16"/>
    </w:rPr>
  </w:style>
  <w:style w:type="paragraph" w:styleId="CommentText">
    <w:name w:val="annotation text"/>
    <w:basedOn w:val="Normal"/>
    <w:link w:val="CommentTextChar"/>
    <w:uiPriority w:val="99"/>
    <w:unhideWhenUsed/>
    <w:rsid w:val="00DF5A71"/>
    <w:pPr>
      <w:spacing w:line="240" w:lineRule="auto"/>
    </w:pPr>
    <w:rPr>
      <w:sz w:val="20"/>
      <w:szCs w:val="20"/>
    </w:rPr>
  </w:style>
  <w:style w:type="character" w:customStyle="1" w:styleId="CommentTextChar">
    <w:name w:val="Comment Text Char"/>
    <w:basedOn w:val="DefaultParagraphFont"/>
    <w:link w:val="CommentText"/>
    <w:uiPriority w:val="99"/>
    <w:rsid w:val="00DF5A71"/>
    <w:rPr>
      <w:sz w:val="20"/>
      <w:szCs w:val="20"/>
    </w:rPr>
  </w:style>
  <w:style w:type="paragraph" w:styleId="CommentSubject">
    <w:name w:val="annotation subject"/>
    <w:basedOn w:val="CommentText"/>
    <w:next w:val="CommentText"/>
    <w:link w:val="CommentSubjectChar"/>
    <w:uiPriority w:val="99"/>
    <w:semiHidden/>
    <w:unhideWhenUsed/>
    <w:rsid w:val="00DF5A71"/>
    <w:rPr>
      <w:b/>
      <w:bCs/>
    </w:rPr>
  </w:style>
  <w:style w:type="character" w:customStyle="1" w:styleId="CommentSubjectChar">
    <w:name w:val="Comment Subject Char"/>
    <w:basedOn w:val="CommentTextChar"/>
    <w:link w:val="CommentSubject"/>
    <w:uiPriority w:val="99"/>
    <w:semiHidden/>
    <w:rsid w:val="00DF5A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4v.inf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www.amnesty.org/en/latest/news/2026/06/venezuela-human-rights-must-guide-earthquake-response-amid-devastating-crisis/" TargetMode="External"/><Relationship Id="rId17" Type="http://schemas.openxmlformats.org/officeDocument/2006/relationships/hyperlink" Target="https://www.amnestyusa.org/urgent-actions/venezuela-few-releases-hundreds-of-political-prisoners-remain-detained-in-venezuela/" TargetMode="External"/><Relationship Id="rId2" Type="http://schemas.openxmlformats.org/officeDocument/2006/relationships/styles" Target="styles.xml"/><Relationship Id="rId16" Type="http://schemas.openxmlformats.org/officeDocument/2006/relationships/hyperlink" Target="https://www.icc-cpi.int/victims/situation-bolivarian-republic-venezuel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documents/amr53/8415/2024/e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ohchr.org/en/press-releases/2024/09/unprecedented-venezuela-repression-plunging-nation-acute-human-rights-crisi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1010</Words>
  <Characters>5843</Characters>
  <Application>Microsoft Office Word</Application>
  <DocSecurity>0</DocSecurity>
  <Lines>106</Lines>
  <Paragraphs>42</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18</cp:revision>
  <dcterms:created xsi:type="dcterms:W3CDTF">2026-07-15T19:32:00Z</dcterms:created>
  <dcterms:modified xsi:type="dcterms:W3CDTF">2026-07-17T19:33:00Z</dcterms:modified>
</cp:coreProperties>
</file>