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B45E" w14:textId="77777777" w:rsidR="006B4B46" w:rsidRPr="006B4B46" w:rsidRDefault="006B4B46" w:rsidP="006B4B46">
      <w:pPr>
        <w:spacing w:line="240" w:lineRule="auto"/>
        <w:rPr>
          <w:rFonts w:ascii="Arial" w:hAnsi="Arial" w:cs="Arial"/>
          <w:sz w:val="60"/>
          <w:szCs w:val="60"/>
        </w:rPr>
      </w:pPr>
      <w:r w:rsidRPr="006B4B46">
        <w:rPr>
          <w:rFonts w:ascii="Arial" w:hAnsi="Arial" w:cs="Arial"/>
          <w:sz w:val="60"/>
          <w:szCs w:val="60"/>
          <w:highlight w:val="yellow"/>
        </w:rPr>
        <w:t>URGENT ACTION</w:t>
      </w:r>
      <w:r w:rsidRPr="006B4B46">
        <w:rPr>
          <w:rFonts w:ascii="Arial" w:hAnsi="Arial" w:cs="Arial"/>
          <w:sz w:val="60"/>
          <w:szCs w:val="60"/>
        </w:rPr>
        <w:t xml:space="preserve"> </w:t>
      </w:r>
    </w:p>
    <w:p w14:paraId="60DAFD89" w14:textId="77777777" w:rsidR="006B4B46" w:rsidRPr="006B4B46" w:rsidRDefault="006B4B46" w:rsidP="006B4B46">
      <w:pPr>
        <w:spacing w:after="0" w:line="240" w:lineRule="auto"/>
        <w:rPr>
          <w:rFonts w:ascii="Arial" w:hAnsi="Arial" w:cs="Arial"/>
          <w:b/>
          <w:bCs/>
          <w:sz w:val="28"/>
          <w:szCs w:val="28"/>
        </w:rPr>
      </w:pPr>
      <w:r w:rsidRPr="006B4B46">
        <w:rPr>
          <w:rFonts w:ascii="Arial" w:hAnsi="Arial" w:cs="Arial"/>
          <w:b/>
          <w:bCs/>
          <w:sz w:val="28"/>
          <w:szCs w:val="28"/>
        </w:rPr>
        <w:t xml:space="preserve">PROMINENT ACTIVIST ASSAULTED IN PRISON </w:t>
      </w:r>
    </w:p>
    <w:p w14:paraId="6AFE9F51" w14:textId="6E573DB0" w:rsidR="006B4B46" w:rsidRDefault="006B4B46" w:rsidP="006B4B46">
      <w:pPr>
        <w:spacing w:after="0" w:line="240" w:lineRule="auto"/>
        <w:rPr>
          <w:rFonts w:ascii="Arial" w:hAnsi="Arial" w:cs="Arial"/>
          <w:b/>
          <w:bCs/>
          <w:sz w:val="22"/>
          <w:szCs w:val="22"/>
        </w:rPr>
      </w:pPr>
      <w:r w:rsidRPr="006B4B46">
        <w:rPr>
          <w:rFonts w:ascii="Arial" w:hAnsi="Arial" w:cs="Arial"/>
          <w:b/>
          <w:bCs/>
          <w:sz w:val="22"/>
          <w:szCs w:val="22"/>
        </w:rPr>
        <w:t xml:space="preserve">Prominent political activist and former spokesperson of the April 6 Youth Movement, Mohamed Adel, has been on a hunger strike since December </w:t>
      </w:r>
      <w:r w:rsidR="00D8621C" w:rsidRPr="006B4B46">
        <w:rPr>
          <w:rFonts w:ascii="Arial" w:hAnsi="Arial" w:cs="Arial"/>
          <w:b/>
          <w:bCs/>
          <w:sz w:val="22"/>
          <w:szCs w:val="22"/>
        </w:rPr>
        <w:t>7</w:t>
      </w:r>
      <w:r w:rsidR="00D8621C">
        <w:rPr>
          <w:rFonts w:ascii="Arial" w:hAnsi="Arial" w:cs="Arial"/>
          <w:b/>
          <w:bCs/>
          <w:sz w:val="22"/>
          <w:szCs w:val="22"/>
        </w:rPr>
        <w:t xml:space="preserve">, </w:t>
      </w:r>
      <w:proofErr w:type="gramStart"/>
      <w:r w:rsidRPr="006B4B46">
        <w:rPr>
          <w:rFonts w:ascii="Arial" w:hAnsi="Arial" w:cs="Arial"/>
          <w:b/>
          <w:bCs/>
          <w:sz w:val="22"/>
          <w:szCs w:val="22"/>
        </w:rPr>
        <w:t>2025</w:t>
      </w:r>
      <w:proofErr w:type="gramEnd"/>
      <w:r w:rsidRPr="006B4B46">
        <w:rPr>
          <w:rFonts w:ascii="Arial" w:hAnsi="Arial" w:cs="Arial"/>
          <w:b/>
          <w:bCs/>
          <w:sz w:val="22"/>
          <w:szCs w:val="22"/>
        </w:rPr>
        <w:t xml:space="preserve"> in protest at his arbitrary detention since June 2018. In September 2023, a </w:t>
      </w:r>
      <w:r w:rsidR="005527AF" w:rsidRPr="006B4B46">
        <w:rPr>
          <w:rFonts w:ascii="Arial" w:hAnsi="Arial" w:cs="Arial"/>
          <w:b/>
          <w:bCs/>
          <w:sz w:val="22"/>
          <w:szCs w:val="22"/>
        </w:rPr>
        <w:t>misdemeanor</w:t>
      </w:r>
      <w:r w:rsidRPr="006B4B46">
        <w:rPr>
          <w:rFonts w:ascii="Arial" w:hAnsi="Arial" w:cs="Arial"/>
          <w:b/>
          <w:bCs/>
          <w:sz w:val="22"/>
          <w:szCs w:val="22"/>
        </w:rPr>
        <w:t xml:space="preserve"> court in Aga, </w:t>
      </w:r>
      <w:proofErr w:type="spellStart"/>
      <w:r w:rsidRPr="006B4B46">
        <w:rPr>
          <w:rFonts w:ascii="Arial" w:hAnsi="Arial" w:cs="Arial"/>
          <w:b/>
          <w:bCs/>
          <w:sz w:val="22"/>
          <w:szCs w:val="22"/>
        </w:rPr>
        <w:t>Dakahlia</w:t>
      </w:r>
      <w:proofErr w:type="spellEnd"/>
      <w:r w:rsidRPr="006B4B46">
        <w:rPr>
          <w:rFonts w:ascii="Arial" w:hAnsi="Arial" w:cs="Arial"/>
          <w:b/>
          <w:bCs/>
          <w:sz w:val="22"/>
          <w:szCs w:val="22"/>
        </w:rPr>
        <w:t xml:space="preserve"> governorate, sentenced him to four years in prison on bogus charges including “joining an unlawful group”. Authorities have refused to release him even though he spent over seven years in prison, as he is facing investigations into similar bogus charges in separate cases all stemming from the peaceful exercise of his human rights. According to information gathered by Amnesty International, on January </w:t>
      </w:r>
      <w:r w:rsidR="005527AF" w:rsidRPr="006B4B46">
        <w:rPr>
          <w:rFonts w:ascii="Arial" w:hAnsi="Arial" w:cs="Arial"/>
          <w:b/>
          <w:bCs/>
          <w:sz w:val="22"/>
          <w:szCs w:val="22"/>
        </w:rPr>
        <w:t>10</w:t>
      </w:r>
      <w:r w:rsidR="005527AF">
        <w:rPr>
          <w:rFonts w:ascii="Arial" w:hAnsi="Arial" w:cs="Arial"/>
          <w:b/>
          <w:bCs/>
          <w:sz w:val="22"/>
          <w:szCs w:val="22"/>
        </w:rPr>
        <w:t xml:space="preserve">, </w:t>
      </w:r>
      <w:r w:rsidRPr="006B4B46">
        <w:rPr>
          <w:rFonts w:ascii="Arial" w:hAnsi="Arial" w:cs="Arial"/>
          <w:b/>
          <w:bCs/>
          <w:sz w:val="22"/>
          <w:szCs w:val="22"/>
        </w:rPr>
        <w:t xml:space="preserve">2026, some prisoners in 10th of Ramadan prison assaulted him and attempted to strangle him, while prison officials failed to intervene. He is denied adequate healthcare for numerous health conditions including chest pain, a torn knee ligament, and shoulder dislocation. </w:t>
      </w:r>
    </w:p>
    <w:p w14:paraId="46C7119D" w14:textId="77777777" w:rsidR="006B4B46" w:rsidRPr="006B4B46" w:rsidRDefault="006B4B46" w:rsidP="006B4B46">
      <w:pPr>
        <w:spacing w:after="0" w:line="240" w:lineRule="auto"/>
        <w:rPr>
          <w:rFonts w:ascii="Arial" w:hAnsi="Arial" w:cs="Arial"/>
          <w:sz w:val="18"/>
          <w:szCs w:val="18"/>
        </w:rPr>
      </w:pPr>
    </w:p>
    <w:p w14:paraId="0D547144" w14:textId="77777777" w:rsidR="006B4B46" w:rsidRPr="00E42F62" w:rsidRDefault="006B4B46" w:rsidP="006B4B46">
      <w:pPr>
        <w:pStyle w:val="paragraph"/>
        <w:spacing w:before="0" w:beforeAutospacing="0" w:after="0" w:afterAutospacing="0"/>
        <w:textAlignment w:val="baseline"/>
        <w:rPr>
          <w:rFonts w:ascii="Arial" w:hAnsi="Arial" w:cs="Arial"/>
          <w:sz w:val="20"/>
          <w:szCs w:val="20"/>
        </w:rPr>
      </w:pPr>
      <w:r w:rsidRPr="00E42F62">
        <w:rPr>
          <w:rFonts w:ascii="Arial" w:hAnsi="Arial" w:cs="Arial"/>
          <w:sz w:val="20"/>
          <w:szCs w:val="20"/>
        </w:rPr>
        <w:t xml:space="preserve">TAKE ACTION: </w:t>
      </w:r>
    </w:p>
    <w:p w14:paraId="7B89F06D" w14:textId="77777777" w:rsidR="006B4B46" w:rsidRDefault="006B4B46" w:rsidP="006B4B46">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42F62">
        <w:rPr>
          <w:rStyle w:val="normaltextrun"/>
          <w:rFonts w:ascii="Arial" w:eastAsiaTheme="majorEastAsia" w:hAnsi="Arial" w:cs="Arial"/>
          <w:sz w:val="20"/>
          <w:szCs w:val="20"/>
        </w:rPr>
        <w:t>Write a letter</w:t>
      </w:r>
      <w:r>
        <w:rPr>
          <w:rStyle w:val="normaltextrun"/>
          <w:rFonts w:ascii="Arial" w:eastAsiaTheme="majorEastAsia" w:hAnsi="Arial" w:cs="Arial"/>
          <w:sz w:val="20"/>
          <w:szCs w:val="20"/>
        </w:rPr>
        <w:t xml:space="preserve"> </w:t>
      </w:r>
      <w:r w:rsidRPr="00E42F62">
        <w:rPr>
          <w:rStyle w:val="normaltextrun"/>
          <w:rFonts w:ascii="Arial" w:eastAsiaTheme="majorEastAsia" w:hAnsi="Arial" w:cs="Arial"/>
          <w:sz w:val="20"/>
          <w:szCs w:val="20"/>
        </w:rPr>
        <w:t xml:space="preserve">to </w:t>
      </w:r>
      <w:r>
        <w:rPr>
          <w:rStyle w:val="normaltextrun"/>
          <w:rFonts w:ascii="Arial" w:eastAsiaTheme="majorEastAsia" w:hAnsi="Arial" w:cs="Arial"/>
          <w:sz w:val="20"/>
          <w:szCs w:val="20"/>
        </w:rPr>
        <w:t>the</w:t>
      </w:r>
      <w:r w:rsidRPr="00E42F62">
        <w:rPr>
          <w:rStyle w:val="normaltextrun"/>
          <w:rFonts w:ascii="Arial" w:eastAsiaTheme="majorEastAsia" w:hAnsi="Arial" w:cs="Arial"/>
          <w:sz w:val="20"/>
          <w:szCs w:val="20"/>
        </w:rPr>
        <w:t xml:space="preserve"> government official</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s</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 xml:space="preserve"> listed</w:t>
      </w:r>
      <w:r>
        <w:rPr>
          <w:rStyle w:val="normaltextrun"/>
          <w:rFonts w:ascii="Arial" w:eastAsiaTheme="majorEastAsia" w:hAnsi="Arial" w:cs="Arial"/>
          <w:sz w:val="20"/>
          <w:szCs w:val="20"/>
        </w:rPr>
        <w:t>. Use</w:t>
      </w:r>
      <w:r w:rsidRPr="00E42F62">
        <w:rPr>
          <w:rStyle w:val="normaltextrun"/>
          <w:rFonts w:ascii="Arial" w:eastAsiaTheme="majorEastAsia" w:hAnsi="Arial" w:cs="Arial"/>
          <w:sz w:val="20"/>
          <w:szCs w:val="20"/>
        </w:rPr>
        <w:t xml:space="preserve"> the sample</w:t>
      </w:r>
      <w:r>
        <w:rPr>
          <w:rStyle w:val="normaltextrun"/>
          <w:rFonts w:ascii="Arial" w:eastAsiaTheme="majorEastAsia" w:hAnsi="Arial" w:cs="Arial"/>
          <w:sz w:val="20"/>
          <w:szCs w:val="20"/>
        </w:rPr>
        <w:t xml:space="preserve"> letter</w:t>
      </w:r>
      <w:r w:rsidRPr="00E42F62">
        <w:rPr>
          <w:rStyle w:val="normaltextrun"/>
          <w:rFonts w:ascii="Arial" w:eastAsiaTheme="majorEastAsia" w:hAnsi="Arial" w:cs="Arial"/>
          <w:sz w:val="20"/>
          <w:szCs w:val="20"/>
        </w:rPr>
        <w:t xml:space="preserve"> below as a guide</w:t>
      </w:r>
      <w:r>
        <w:rPr>
          <w:rStyle w:val="normaltextrun"/>
          <w:rFonts w:ascii="Arial" w:eastAsiaTheme="majorEastAsia" w:hAnsi="Arial" w:cs="Arial"/>
          <w:sz w:val="20"/>
          <w:szCs w:val="20"/>
        </w:rPr>
        <w:t xml:space="preserve"> or use your own words.</w:t>
      </w:r>
      <w:r w:rsidRPr="00E42F62">
        <w:rPr>
          <w:rStyle w:val="normaltextrun"/>
          <w:rFonts w:ascii="Arial" w:eastAsiaTheme="majorEastAsia" w:hAnsi="Arial" w:cs="Arial"/>
          <w:sz w:val="20"/>
          <w:szCs w:val="20"/>
        </w:rPr>
        <w:t xml:space="preserve"> </w:t>
      </w:r>
    </w:p>
    <w:p w14:paraId="75D984AC" w14:textId="5DFB95D1" w:rsidR="006B4B46" w:rsidRDefault="006B4B46" w:rsidP="006B4B46">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2931D0">
          <w:rPr>
            <w:rStyle w:val="Hyperlink"/>
            <w:rFonts w:ascii="Arial" w:eastAsiaTheme="majorEastAsia" w:hAnsi="Arial" w:cs="Arial"/>
            <w:sz w:val="20"/>
            <w:szCs w:val="20"/>
          </w:rPr>
          <w:t>Click here</w:t>
        </w:r>
      </w:hyperlink>
      <w:r w:rsidRPr="002931D0">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U</w:t>
      </w:r>
      <w:r w:rsidRPr="002931D0">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1</w:t>
      </w:r>
      <w:r>
        <w:rPr>
          <w:rStyle w:val="normaltextrun"/>
          <w:rFonts w:ascii="Arial" w:eastAsiaTheme="majorEastAsia" w:hAnsi="Arial" w:cs="Arial"/>
          <w:b/>
          <w:bCs/>
          <w:i/>
          <w:iCs/>
          <w:color w:val="000000" w:themeColor="text1"/>
          <w:sz w:val="20"/>
          <w:szCs w:val="20"/>
        </w:rPr>
        <w:t>0</w:t>
      </w:r>
      <w:r>
        <w:rPr>
          <w:rStyle w:val="normaltextrun"/>
          <w:rFonts w:ascii="Arial" w:eastAsiaTheme="majorEastAsia" w:hAnsi="Arial" w:cs="Arial"/>
          <w:b/>
          <w:bCs/>
          <w:i/>
          <w:iCs/>
          <w:color w:val="000000" w:themeColor="text1"/>
          <w:sz w:val="20"/>
          <w:szCs w:val="20"/>
        </w:rPr>
        <w:t>.26</w:t>
      </w:r>
      <w:r w:rsidRPr="002931D0">
        <w:rPr>
          <w:rStyle w:val="normaltextrun"/>
          <w:rFonts w:ascii="Arial" w:eastAsiaTheme="majorEastAsia" w:hAnsi="Arial" w:cs="Arial"/>
          <w:sz w:val="20"/>
          <w:szCs w:val="20"/>
        </w:rPr>
        <w:t>. We share this number with the officials we are trying to persuade.</w:t>
      </w:r>
    </w:p>
    <w:p w14:paraId="795CD93D" w14:textId="77777777" w:rsidR="006B4B46" w:rsidRPr="006B4B46" w:rsidRDefault="006B4B46" w:rsidP="006B4B46">
      <w:pPr>
        <w:spacing w:after="0" w:line="240" w:lineRule="auto"/>
        <w:rPr>
          <w:rFonts w:ascii="Arial" w:hAnsi="Arial" w:cs="Arial"/>
          <w:sz w:val="18"/>
          <w:szCs w:val="18"/>
        </w:rPr>
      </w:pPr>
    </w:p>
    <w:p w14:paraId="7A06E26E" w14:textId="77777777" w:rsidR="006B4B46" w:rsidRDefault="006B4B46" w:rsidP="006B4B46">
      <w:pPr>
        <w:spacing w:after="0" w:line="240" w:lineRule="auto"/>
        <w:rPr>
          <w:rFonts w:ascii="Arial" w:hAnsi="Arial" w:cs="Arial"/>
          <w:b/>
          <w:bCs/>
          <w:sz w:val="20"/>
          <w:szCs w:val="20"/>
        </w:rPr>
        <w:sectPr w:rsidR="006B4B46" w:rsidSect="006B4B4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7F8404D" w14:textId="214BF0AD" w:rsidR="006B4B46" w:rsidRPr="006B4B46" w:rsidRDefault="006B4B46" w:rsidP="006B4B46">
      <w:pPr>
        <w:spacing w:after="0" w:line="240" w:lineRule="auto"/>
        <w:rPr>
          <w:rFonts w:ascii="Arial" w:hAnsi="Arial" w:cs="Arial"/>
          <w:b/>
          <w:bCs/>
          <w:sz w:val="20"/>
          <w:szCs w:val="20"/>
        </w:rPr>
      </w:pPr>
      <w:r w:rsidRPr="006B4B46">
        <w:rPr>
          <w:rFonts w:ascii="Arial" w:hAnsi="Arial" w:cs="Arial"/>
          <w:b/>
          <w:bCs/>
          <w:sz w:val="20"/>
          <w:szCs w:val="20"/>
        </w:rPr>
        <w:t xml:space="preserve">Public Prosecutor Mohamed Shawky Ayyad </w:t>
      </w:r>
    </w:p>
    <w:p w14:paraId="649A7CA8" w14:textId="77777777" w:rsidR="006B4B46" w:rsidRPr="006B4B46" w:rsidRDefault="006B4B46" w:rsidP="006B4B46">
      <w:pPr>
        <w:spacing w:after="0" w:line="240" w:lineRule="auto"/>
        <w:rPr>
          <w:rFonts w:ascii="Arial" w:hAnsi="Arial" w:cs="Arial"/>
          <w:sz w:val="20"/>
          <w:szCs w:val="20"/>
        </w:rPr>
      </w:pPr>
      <w:r w:rsidRPr="006B4B46">
        <w:rPr>
          <w:rFonts w:ascii="Arial" w:hAnsi="Arial" w:cs="Arial"/>
          <w:sz w:val="20"/>
          <w:szCs w:val="20"/>
        </w:rPr>
        <w:t xml:space="preserve">Office of the Public Prosecutor, Madinat al-Rehab </w:t>
      </w:r>
    </w:p>
    <w:p w14:paraId="2C8E7D1D" w14:textId="60719536" w:rsidR="006B4B46" w:rsidRPr="006B4B46" w:rsidRDefault="006B4B46" w:rsidP="006B4B46">
      <w:pPr>
        <w:spacing w:after="0" w:line="240" w:lineRule="auto"/>
        <w:rPr>
          <w:rFonts w:ascii="Arial" w:hAnsi="Arial" w:cs="Arial"/>
          <w:sz w:val="20"/>
          <w:szCs w:val="20"/>
        </w:rPr>
      </w:pPr>
      <w:r w:rsidRPr="006B4B46">
        <w:rPr>
          <w:rFonts w:ascii="Arial" w:hAnsi="Arial" w:cs="Arial"/>
          <w:sz w:val="20"/>
          <w:szCs w:val="20"/>
        </w:rPr>
        <w:t xml:space="preserve">Cairo, Arab Republic of Egypt </w:t>
      </w:r>
    </w:p>
    <w:p w14:paraId="5640095F" w14:textId="77777777" w:rsidR="006B4B46" w:rsidRPr="006B4B46" w:rsidRDefault="006B4B46" w:rsidP="006B4B46">
      <w:pPr>
        <w:spacing w:after="0" w:line="240" w:lineRule="auto"/>
        <w:rPr>
          <w:rFonts w:ascii="Arial" w:hAnsi="Arial" w:cs="Arial"/>
          <w:sz w:val="20"/>
          <w:szCs w:val="20"/>
        </w:rPr>
      </w:pPr>
      <w:r w:rsidRPr="006B4B46">
        <w:rPr>
          <w:rFonts w:ascii="Arial" w:hAnsi="Arial" w:cs="Arial"/>
          <w:sz w:val="20"/>
          <w:szCs w:val="20"/>
        </w:rPr>
        <w:t xml:space="preserve">Fax: +202 2577 </w:t>
      </w:r>
      <w:proofErr w:type="gramStart"/>
      <w:r w:rsidRPr="006B4B46">
        <w:rPr>
          <w:rFonts w:ascii="Arial" w:hAnsi="Arial" w:cs="Arial"/>
          <w:sz w:val="20"/>
          <w:szCs w:val="20"/>
        </w:rPr>
        <w:t>4716;</w:t>
      </w:r>
      <w:proofErr w:type="gramEnd"/>
      <w:r w:rsidRPr="006B4B46">
        <w:rPr>
          <w:rFonts w:ascii="Arial" w:hAnsi="Arial" w:cs="Arial"/>
          <w:sz w:val="20"/>
          <w:szCs w:val="20"/>
        </w:rPr>
        <w:t xml:space="preserve"> </w:t>
      </w:r>
    </w:p>
    <w:p w14:paraId="30047327" w14:textId="77777777" w:rsidR="006B4B46" w:rsidRPr="006B4B46" w:rsidRDefault="006B4B46" w:rsidP="006B4B46">
      <w:pPr>
        <w:spacing w:after="0" w:line="240" w:lineRule="auto"/>
        <w:rPr>
          <w:rFonts w:ascii="Arial" w:hAnsi="Arial" w:cs="Arial"/>
          <w:sz w:val="20"/>
          <w:szCs w:val="20"/>
        </w:rPr>
      </w:pPr>
      <w:r w:rsidRPr="006B4B46">
        <w:rPr>
          <w:rFonts w:ascii="Arial" w:hAnsi="Arial" w:cs="Arial"/>
          <w:sz w:val="20"/>
          <w:szCs w:val="20"/>
        </w:rPr>
        <w:t>Twitter/</w:t>
      </w:r>
      <w:proofErr w:type="gramStart"/>
      <w:r w:rsidRPr="006B4B46">
        <w:rPr>
          <w:rFonts w:ascii="Arial" w:hAnsi="Arial" w:cs="Arial"/>
          <w:sz w:val="20"/>
          <w:szCs w:val="20"/>
        </w:rPr>
        <w:t>X: @</w:t>
      </w:r>
      <w:proofErr w:type="gramEnd"/>
      <w:r w:rsidRPr="006B4B46">
        <w:rPr>
          <w:rFonts w:ascii="Arial" w:hAnsi="Arial" w:cs="Arial"/>
          <w:sz w:val="20"/>
          <w:szCs w:val="20"/>
        </w:rPr>
        <w:t xml:space="preserve">EgyptianPPO </w:t>
      </w:r>
    </w:p>
    <w:p w14:paraId="37A80C45" w14:textId="3EED97AB" w:rsidR="006B4B46" w:rsidRPr="00E41E7C" w:rsidRDefault="006B4B46" w:rsidP="006B4B46">
      <w:pPr>
        <w:spacing w:after="0" w:line="240" w:lineRule="auto"/>
        <w:jc w:val="right"/>
        <w:rPr>
          <w:rFonts w:ascii="Arial" w:hAnsi="Arial" w:cs="Arial"/>
          <w:b/>
          <w:bCs/>
          <w:sz w:val="20"/>
          <w:szCs w:val="20"/>
        </w:rPr>
      </w:pPr>
      <w:r>
        <w:rPr>
          <w:rFonts w:ascii="Arial" w:hAnsi="Arial" w:cs="Arial"/>
          <w:b/>
          <w:bCs/>
          <w:i/>
          <w:iCs/>
          <w:sz w:val="20"/>
          <w:szCs w:val="20"/>
        </w:rPr>
        <w:br w:type="column"/>
      </w:r>
      <w:r w:rsidRPr="00E41E7C">
        <w:rPr>
          <w:rFonts w:ascii="Arial" w:hAnsi="Arial" w:cs="Arial"/>
          <w:b/>
          <w:bCs/>
          <w:i/>
          <w:iCs/>
          <w:sz w:val="20"/>
          <w:szCs w:val="20"/>
        </w:rPr>
        <w:t>Send a copy of your letter to the address below</w:t>
      </w:r>
      <w:r w:rsidRPr="00E41E7C">
        <w:rPr>
          <w:rFonts w:ascii="Arial" w:hAnsi="Arial" w:cs="Arial"/>
          <w:b/>
          <w:bCs/>
          <w:sz w:val="20"/>
          <w:szCs w:val="20"/>
        </w:rPr>
        <w:t xml:space="preserve"> </w:t>
      </w:r>
    </w:p>
    <w:p w14:paraId="44EB74C7" w14:textId="77777777" w:rsidR="006B4B46" w:rsidRPr="00E41E7C" w:rsidRDefault="006B4B46" w:rsidP="006B4B46">
      <w:pPr>
        <w:spacing w:after="0" w:line="240" w:lineRule="auto"/>
        <w:jc w:val="right"/>
        <w:rPr>
          <w:rFonts w:ascii="Arial" w:hAnsi="Arial" w:cs="Arial"/>
          <w:b/>
          <w:bCs/>
          <w:sz w:val="10"/>
          <w:szCs w:val="10"/>
        </w:rPr>
      </w:pPr>
    </w:p>
    <w:p w14:paraId="17EBDB99" w14:textId="77777777" w:rsidR="006B4B46" w:rsidRPr="00E41E7C" w:rsidRDefault="006B4B46" w:rsidP="006B4B46">
      <w:pPr>
        <w:spacing w:after="0" w:line="240" w:lineRule="auto"/>
        <w:jc w:val="right"/>
        <w:rPr>
          <w:rFonts w:ascii="Arial" w:hAnsi="Arial" w:cs="Arial"/>
          <w:b/>
          <w:bCs/>
          <w:sz w:val="20"/>
          <w:szCs w:val="20"/>
        </w:rPr>
      </w:pPr>
      <w:r w:rsidRPr="00E41E7C">
        <w:rPr>
          <w:rFonts w:ascii="Arial" w:hAnsi="Arial" w:cs="Arial"/>
          <w:b/>
          <w:bCs/>
          <w:sz w:val="20"/>
          <w:szCs w:val="20"/>
        </w:rPr>
        <w:t>CC: Egyptian Embassy in the United States</w:t>
      </w:r>
    </w:p>
    <w:p w14:paraId="4E54463C" w14:textId="77777777" w:rsidR="006B4B46" w:rsidRPr="00E41E7C" w:rsidRDefault="006B4B46" w:rsidP="006B4B46">
      <w:pPr>
        <w:spacing w:after="0" w:line="240" w:lineRule="auto"/>
        <w:jc w:val="right"/>
        <w:rPr>
          <w:rFonts w:ascii="Arial" w:hAnsi="Arial" w:cs="Arial"/>
          <w:b/>
          <w:bCs/>
          <w:sz w:val="20"/>
          <w:szCs w:val="20"/>
        </w:rPr>
      </w:pPr>
      <w:r w:rsidRPr="00E41E7C">
        <w:rPr>
          <w:rFonts w:ascii="Arial" w:hAnsi="Arial" w:cs="Arial"/>
          <w:b/>
          <w:bCs/>
          <w:sz w:val="20"/>
          <w:szCs w:val="20"/>
        </w:rPr>
        <w:t>Ambassador Motaz Zahran</w:t>
      </w:r>
    </w:p>
    <w:p w14:paraId="12175AD8" w14:textId="77777777" w:rsidR="006B4B46" w:rsidRPr="00E41E7C" w:rsidRDefault="006B4B46" w:rsidP="006B4B46">
      <w:pPr>
        <w:spacing w:after="0" w:line="240" w:lineRule="auto"/>
        <w:jc w:val="right"/>
        <w:rPr>
          <w:rFonts w:ascii="Arial" w:hAnsi="Arial" w:cs="Arial"/>
          <w:sz w:val="20"/>
          <w:szCs w:val="20"/>
        </w:rPr>
      </w:pPr>
      <w:r w:rsidRPr="00E41E7C">
        <w:rPr>
          <w:rFonts w:ascii="Arial" w:hAnsi="Arial" w:cs="Arial"/>
          <w:sz w:val="20"/>
          <w:szCs w:val="20"/>
        </w:rPr>
        <w:t xml:space="preserve">3521 International Court, NW, </w:t>
      </w:r>
    </w:p>
    <w:p w14:paraId="2504CB4A" w14:textId="77777777" w:rsidR="006B4B46" w:rsidRPr="00E41E7C" w:rsidRDefault="006B4B46" w:rsidP="006B4B46">
      <w:pPr>
        <w:spacing w:after="0" w:line="240" w:lineRule="auto"/>
        <w:jc w:val="right"/>
        <w:rPr>
          <w:rFonts w:ascii="Arial" w:hAnsi="Arial" w:cs="Arial"/>
          <w:sz w:val="20"/>
          <w:szCs w:val="20"/>
        </w:rPr>
      </w:pPr>
      <w:r w:rsidRPr="00E41E7C">
        <w:rPr>
          <w:rFonts w:ascii="Arial" w:hAnsi="Arial" w:cs="Arial"/>
          <w:sz w:val="20"/>
          <w:szCs w:val="20"/>
        </w:rPr>
        <w:t>Washington DC 20008</w:t>
      </w:r>
    </w:p>
    <w:p w14:paraId="43F79FE9" w14:textId="77777777" w:rsidR="006B4B46" w:rsidRPr="00E41E7C" w:rsidRDefault="006B4B46" w:rsidP="006B4B46">
      <w:pPr>
        <w:spacing w:after="0" w:line="240" w:lineRule="auto"/>
        <w:jc w:val="right"/>
        <w:rPr>
          <w:rFonts w:ascii="Arial" w:hAnsi="Arial" w:cs="Arial"/>
          <w:sz w:val="20"/>
          <w:szCs w:val="20"/>
        </w:rPr>
      </w:pPr>
      <w:r w:rsidRPr="00E41E7C">
        <w:rPr>
          <w:rFonts w:ascii="Arial" w:hAnsi="Arial" w:cs="Arial"/>
          <w:sz w:val="20"/>
          <w:szCs w:val="20"/>
        </w:rPr>
        <w:t xml:space="preserve">Email: </w:t>
      </w:r>
      <w:hyperlink r:id="rId12" w:history="1">
        <w:r w:rsidRPr="00E41E7C">
          <w:rPr>
            <w:rStyle w:val="Hyperlink"/>
            <w:rFonts w:ascii="Arial" w:hAnsi="Arial" w:cs="Arial"/>
            <w:sz w:val="20"/>
            <w:szCs w:val="20"/>
          </w:rPr>
          <w:t>embassy@egyptembassy.net</w:t>
        </w:r>
      </w:hyperlink>
    </w:p>
    <w:p w14:paraId="75299E1A" w14:textId="77777777" w:rsidR="006B4B46" w:rsidRDefault="006B4B46" w:rsidP="006B4B46">
      <w:pPr>
        <w:spacing w:line="240" w:lineRule="auto"/>
        <w:rPr>
          <w:rFonts w:ascii="Arial" w:hAnsi="Arial" w:cs="Arial"/>
        </w:rPr>
        <w:sectPr w:rsidR="006B4B46" w:rsidSect="006B4B46">
          <w:type w:val="continuous"/>
          <w:pgSz w:w="12240" w:h="15840"/>
          <w:pgMar w:top="720" w:right="720" w:bottom="2160" w:left="720" w:header="720" w:footer="720" w:gutter="0"/>
          <w:cols w:num="2" w:space="720"/>
          <w:docGrid w:linePitch="360"/>
        </w:sectPr>
      </w:pPr>
    </w:p>
    <w:p w14:paraId="077CF938" w14:textId="77777777" w:rsidR="006B4B46" w:rsidRPr="006B4B46" w:rsidRDefault="006B4B46" w:rsidP="006B4B46">
      <w:pPr>
        <w:spacing w:line="240" w:lineRule="auto"/>
        <w:rPr>
          <w:rFonts w:ascii="Arial" w:hAnsi="Arial" w:cs="Arial"/>
          <w:sz w:val="2"/>
          <w:szCs w:val="2"/>
        </w:rPr>
      </w:pPr>
    </w:p>
    <w:p w14:paraId="25709256" w14:textId="77777777" w:rsidR="006B4B46" w:rsidRDefault="006B4B46" w:rsidP="006B4B46">
      <w:pPr>
        <w:spacing w:line="240" w:lineRule="auto"/>
        <w:rPr>
          <w:rFonts w:ascii="Arial" w:hAnsi="Arial" w:cs="Arial"/>
        </w:rPr>
      </w:pPr>
      <w:r w:rsidRPr="006B4B46">
        <w:rPr>
          <w:rFonts w:ascii="Arial" w:hAnsi="Arial" w:cs="Arial"/>
        </w:rPr>
        <w:t xml:space="preserve">Dear Counselor, </w:t>
      </w:r>
    </w:p>
    <w:p w14:paraId="348D4356" w14:textId="557AFF43" w:rsidR="006B4B46" w:rsidRPr="008D4B25" w:rsidRDefault="006B4B46" w:rsidP="006B4B46">
      <w:pPr>
        <w:spacing w:line="240" w:lineRule="auto"/>
        <w:rPr>
          <w:rFonts w:ascii="Arial" w:hAnsi="Arial" w:cs="Arial"/>
        </w:rPr>
      </w:pPr>
      <w:r w:rsidRPr="006B4B46">
        <w:rPr>
          <w:rFonts w:ascii="Arial" w:hAnsi="Arial" w:cs="Arial"/>
        </w:rPr>
        <w:t xml:space="preserve">I write to express my concern over the prolonged arbitrary detention of </w:t>
      </w:r>
      <w:r w:rsidRPr="00831D05">
        <w:rPr>
          <w:rFonts w:ascii="Arial" w:hAnsi="Arial" w:cs="Arial"/>
          <w:b/>
          <w:bCs/>
        </w:rPr>
        <w:t>Mohamed Adel</w:t>
      </w:r>
      <w:r w:rsidRPr="006B4B46">
        <w:rPr>
          <w:rFonts w:ascii="Arial" w:hAnsi="Arial" w:cs="Arial"/>
        </w:rPr>
        <w:t xml:space="preserve">, a prominent political activist and former spokesperson of the April 6 Youth Movement. He was arrested in June </w:t>
      </w:r>
      <w:r w:rsidRPr="008D4B25">
        <w:rPr>
          <w:rFonts w:ascii="Arial" w:hAnsi="Arial" w:cs="Arial"/>
        </w:rPr>
        <w:t xml:space="preserve">2018 in connection with the peaceful exercise of his human rights and subsequently prosecuted in multiple cases on similar charges, including “joining an unlawful group” and spreading “false news”. </w:t>
      </w:r>
    </w:p>
    <w:p w14:paraId="4EF80563" w14:textId="07061689" w:rsidR="006B4B46" w:rsidRPr="008D4B25" w:rsidRDefault="006B4B46" w:rsidP="006B4B46">
      <w:pPr>
        <w:spacing w:line="240" w:lineRule="auto"/>
        <w:rPr>
          <w:rFonts w:ascii="Arial" w:hAnsi="Arial" w:cs="Arial"/>
        </w:rPr>
      </w:pPr>
      <w:r w:rsidRPr="008D4B25">
        <w:rPr>
          <w:rFonts w:ascii="Arial" w:hAnsi="Arial" w:cs="Arial"/>
        </w:rPr>
        <w:t xml:space="preserve">On January </w:t>
      </w:r>
      <w:r w:rsidR="00912873" w:rsidRPr="008D4B25">
        <w:rPr>
          <w:rFonts w:ascii="Arial" w:hAnsi="Arial" w:cs="Arial"/>
        </w:rPr>
        <w:t>15</w:t>
      </w:r>
      <w:r w:rsidR="00912873" w:rsidRPr="008D4B25">
        <w:rPr>
          <w:rFonts w:ascii="Arial" w:hAnsi="Arial" w:cs="Arial"/>
        </w:rPr>
        <w:t xml:space="preserve">, </w:t>
      </w:r>
      <w:r w:rsidRPr="008D4B25">
        <w:rPr>
          <w:rFonts w:ascii="Arial" w:hAnsi="Arial" w:cs="Arial"/>
        </w:rPr>
        <w:t xml:space="preserve">2026, Mohamed Adel’s family and lawyers filed </w:t>
      </w:r>
      <w:r w:rsidR="002376F6" w:rsidRPr="008D4B25">
        <w:rPr>
          <w:rFonts w:ascii="Arial" w:hAnsi="Arial" w:cs="Arial"/>
        </w:rPr>
        <w:t>a formal</w:t>
      </w:r>
      <w:r w:rsidRPr="008D4B25">
        <w:rPr>
          <w:rFonts w:ascii="Arial" w:hAnsi="Arial" w:cs="Arial"/>
        </w:rPr>
        <w:t xml:space="preserve"> complaint </w:t>
      </w:r>
      <w:r w:rsidR="002376F6" w:rsidRPr="008D4B25">
        <w:rPr>
          <w:rFonts w:ascii="Arial" w:hAnsi="Arial" w:cs="Arial"/>
        </w:rPr>
        <w:t>to</w:t>
      </w:r>
      <w:r w:rsidRPr="008D4B25">
        <w:rPr>
          <w:rFonts w:ascii="Arial" w:hAnsi="Arial" w:cs="Arial"/>
        </w:rPr>
        <w:t xml:space="preserve"> the Public Prosecutor requesting an investigation into his </w:t>
      </w:r>
      <w:r w:rsidR="00A4240A" w:rsidRPr="008D4B25">
        <w:rPr>
          <w:rFonts w:ascii="Arial" w:hAnsi="Arial" w:cs="Arial"/>
        </w:rPr>
        <w:t>reported assault claims</w:t>
      </w:r>
      <w:r w:rsidR="001566A0" w:rsidRPr="008D4B25">
        <w:rPr>
          <w:rFonts w:ascii="Arial" w:hAnsi="Arial" w:cs="Arial"/>
        </w:rPr>
        <w:t xml:space="preserve"> by fellow </w:t>
      </w:r>
      <w:proofErr w:type="spellStart"/>
      <w:r w:rsidR="001566A0" w:rsidRPr="008D4B25">
        <w:rPr>
          <w:rFonts w:ascii="Arial" w:hAnsi="Arial" w:cs="Arial"/>
        </w:rPr>
        <w:t>prisoers</w:t>
      </w:r>
      <w:proofErr w:type="spellEnd"/>
      <w:r w:rsidR="001566A0" w:rsidRPr="008D4B25">
        <w:rPr>
          <w:rFonts w:ascii="Arial" w:hAnsi="Arial" w:cs="Arial"/>
        </w:rPr>
        <w:t xml:space="preserve"> on January 10.</w:t>
      </w:r>
      <w:r w:rsidR="002F3F08" w:rsidRPr="008D4B25">
        <w:rPr>
          <w:rFonts w:ascii="Arial" w:hAnsi="Arial" w:cs="Arial"/>
        </w:rPr>
        <w:t xml:space="preserve"> </w:t>
      </w:r>
      <w:r w:rsidR="00D248A3" w:rsidRPr="008D4B25">
        <w:rPr>
          <w:rFonts w:ascii="Arial" w:hAnsi="Arial" w:cs="Arial"/>
        </w:rPr>
        <w:t>by other prisoners</w:t>
      </w:r>
      <w:r w:rsidR="00D248A3" w:rsidRPr="008D4B25">
        <w:rPr>
          <w:rFonts w:ascii="Arial" w:hAnsi="Arial" w:cs="Arial"/>
        </w:rPr>
        <w:t xml:space="preserve"> </w:t>
      </w:r>
      <w:r w:rsidR="002F3F08" w:rsidRPr="008D4B25">
        <w:rPr>
          <w:rFonts w:ascii="Arial" w:hAnsi="Arial" w:cs="Arial"/>
        </w:rPr>
        <w:t xml:space="preserve">on January 10, </w:t>
      </w:r>
      <w:r w:rsidR="00D248A3" w:rsidRPr="008D4B25">
        <w:rPr>
          <w:rFonts w:ascii="Arial" w:hAnsi="Arial" w:cs="Arial"/>
        </w:rPr>
        <w:t>2026</w:t>
      </w:r>
      <w:r w:rsidRPr="008D4B25">
        <w:rPr>
          <w:rFonts w:ascii="Arial" w:hAnsi="Arial" w:cs="Arial"/>
        </w:rPr>
        <w:t xml:space="preserve">. </w:t>
      </w:r>
      <w:r w:rsidR="001538BF" w:rsidRPr="008D4B25">
        <w:rPr>
          <w:rFonts w:ascii="Arial" w:hAnsi="Arial" w:cs="Arial"/>
        </w:rPr>
        <w:t xml:space="preserve">Prison guards </w:t>
      </w:r>
      <w:r w:rsidRPr="008D4B25">
        <w:rPr>
          <w:rFonts w:ascii="Arial" w:hAnsi="Arial" w:cs="Arial"/>
        </w:rPr>
        <w:t>failed to intervene</w:t>
      </w:r>
      <w:r w:rsidR="00A97000" w:rsidRPr="008D4B25">
        <w:rPr>
          <w:rFonts w:ascii="Arial" w:hAnsi="Arial" w:cs="Arial"/>
        </w:rPr>
        <w:t xml:space="preserve"> during his assault</w:t>
      </w:r>
      <w:r w:rsidRPr="008D4B25">
        <w:rPr>
          <w:rFonts w:ascii="Arial" w:hAnsi="Arial" w:cs="Arial"/>
        </w:rPr>
        <w:t xml:space="preserve">. </w:t>
      </w:r>
      <w:r w:rsidR="002B2DAE" w:rsidRPr="008D4B25">
        <w:rPr>
          <w:rFonts w:ascii="Arial" w:hAnsi="Arial" w:cs="Arial"/>
        </w:rPr>
        <w:t>Following the public disclosure of the complaint, </w:t>
      </w:r>
      <w:r w:rsidRPr="008D4B25">
        <w:rPr>
          <w:rFonts w:ascii="Arial" w:hAnsi="Arial" w:cs="Arial"/>
        </w:rPr>
        <w:t xml:space="preserve">the Ministry of Interior issued a statement denying his assault. Mohamed Adel’s health has </w:t>
      </w:r>
      <w:r w:rsidR="00DE4A4D" w:rsidRPr="008D4B25">
        <w:rPr>
          <w:rFonts w:ascii="Arial" w:hAnsi="Arial" w:cs="Arial"/>
        </w:rPr>
        <w:t>continued to decline</w:t>
      </w:r>
      <w:r w:rsidRPr="008D4B25">
        <w:rPr>
          <w:rFonts w:ascii="Arial" w:hAnsi="Arial" w:cs="Arial"/>
        </w:rPr>
        <w:t xml:space="preserve"> since </w:t>
      </w:r>
      <w:r w:rsidR="008D4B25" w:rsidRPr="008D4B25">
        <w:rPr>
          <w:rFonts w:ascii="Arial" w:hAnsi="Arial" w:cs="Arial"/>
        </w:rPr>
        <w:t>beginning</w:t>
      </w:r>
      <w:r w:rsidRPr="008D4B25">
        <w:rPr>
          <w:rFonts w:ascii="Arial" w:hAnsi="Arial" w:cs="Arial"/>
        </w:rPr>
        <w:t xml:space="preserve"> a hunger strike on December </w:t>
      </w:r>
      <w:r w:rsidR="00A97000" w:rsidRPr="008D4B25">
        <w:rPr>
          <w:rFonts w:ascii="Arial" w:hAnsi="Arial" w:cs="Arial"/>
        </w:rPr>
        <w:t>7</w:t>
      </w:r>
      <w:r w:rsidR="00A97000" w:rsidRPr="008D4B25">
        <w:rPr>
          <w:rFonts w:ascii="Arial" w:hAnsi="Arial" w:cs="Arial"/>
        </w:rPr>
        <w:t xml:space="preserve">, </w:t>
      </w:r>
      <w:r w:rsidR="008D4B25" w:rsidRPr="008D4B25">
        <w:rPr>
          <w:rFonts w:ascii="Arial" w:hAnsi="Arial" w:cs="Arial"/>
        </w:rPr>
        <w:t>2025,</w:t>
      </w:r>
      <w:r w:rsidRPr="008D4B25">
        <w:rPr>
          <w:rFonts w:ascii="Arial" w:hAnsi="Arial" w:cs="Arial"/>
        </w:rPr>
        <w:t xml:space="preserve"> in protest of the authorities’ refusal to release him, </w:t>
      </w:r>
      <w:r w:rsidR="008D4B25" w:rsidRPr="008D4B25">
        <w:rPr>
          <w:rFonts w:ascii="Arial" w:hAnsi="Arial" w:cs="Arial"/>
        </w:rPr>
        <w:t>despite having</w:t>
      </w:r>
      <w:r w:rsidRPr="008D4B25">
        <w:rPr>
          <w:rFonts w:ascii="Arial" w:hAnsi="Arial" w:cs="Arial"/>
        </w:rPr>
        <w:t xml:space="preserve"> served his sentence. </w:t>
      </w:r>
    </w:p>
    <w:p w14:paraId="69BD9831" w14:textId="30B6E111" w:rsidR="006B4B46" w:rsidRPr="008D4B25" w:rsidRDefault="006B4B46" w:rsidP="006B4B46">
      <w:pPr>
        <w:spacing w:line="240" w:lineRule="auto"/>
        <w:rPr>
          <w:rFonts w:ascii="Arial" w:hAnsi="Arial" w:cs="Arial"/>
        </w:rPr>
      </w:pPr>
      <w:r w:rsidRPr="008D4B25">
        <w:rPr>
          <w:rFonts w:ascii="Arial" w:hAnsi="Arial" w:cs="Arial"/>
        </w:rPr>
        <w:t xml:space="preserve">I urge you to immediately and unconditionally release Mohamed Adel and drop all charges against him, as he is detained solely for exercising his human rights. Pending his release, ensure he is held in conditions meeting international standards and </w:t>
      </w:r>
      <w:r w:rsidR="00F0746B" w:rsidRPr="008D4B25">
        <w:rPr>
          <w:rFonts w:ascii="Arial" w:hAnsi="Arial" w:cs="Arial"/>
        </w:rPr>
        <w:t xml:space="preserve">is </w:t>
      </w:r>
      <w:r w:rsidRPr="008D4B25">
        <w:rPr>
          <w:rFonts w:ascii="Arial" w:hAnsi="Arial" w:cs="Arial"/>
        </w:rPr>
        <w:t>granted adequate access to his family, lawyers</w:t>
      </w:r>
      <w:r w:rsidR="00F0746B" w:rsidRPr="008D4B25">
        <w:rPr>
          <w:rFonts w:ascii="Arial" w:hAnsi="Arial" w:cs="Arial"/>
        </w:rPr>
        <w:t>,</w:t>
      </w:r>
      <w:r w:rsidRPr="008D4B25">
        <w:rPr>
          <w:rFonts w:ascii="Arial" w:hAnsi="Arial" w:cs="Arial"/>
        </w:rPr>
        <w:t xml:space="preserve"> and qualified health professionals providing health care in compliance with medical ethics</w:t>
      </w:r>
      <w:r w:rsidR="003A5258" w:rsidRPr="008D4B25">
        <w:rPr>
          <w:rFonts w:ascii="Arial" w:hAnsi="Arial" w:cs="Arial"/>
        </w:rPr>
        <w:t>.</w:t>
      </w:r>
      <w:r w:rsidRPr="008D4B25">
        <w:rPr>
          <w:rFonts w:ascii="Arial" w:hAnsi="Arial" w:cs="Arial"/>
        </w:rPr>
        <w:t xml:space="preserve"> </w:t>
      </w:r>
    </w:p>
    <w:p w14:paraId="19D18240" w14:textId="77777777" w:rsidR="006B4B46" w:rsidRDefault="006B4B46" w:rsidP="006B4B46">
      <w:pPr>
        <w:spacing w:line="240" w:lineRule="auto"/>
        <w:rPr>
          <w:rFonts w:ascii="Arial" w:hAnsi="Arial" w:cs="Arial"/>
        </w:rPr>
      </w:pPr>
      <w:r w:rsidRPr="008D4B25">
        <w:rPr>
          <w:rFonts w:ascii="Arial" w:hAnsi="Arial" w:cs="Arial"/>
        </w:rPr>
        <w:t>Yours sincerely,</w:t>
      </w:r>
      <w:r w:rsidRPr="006B4B46">
        <w:rPr>
          <w:rFonts w:ascii="Arial" w:hAnsi="Arial" w:cs="Arial"/>
        </w:rPr>
        <w:t xml:space="preserve"> </w:t>
      </w:r>
    </w:p>
    <w:p w14:paraId="0B0B9CB4" w14:textId="77777777" w:rsidR="00E801E3" w:rsidRDefault="00E801E3">
      <w:pPr>
        <w:rPr>
          <w:rFonts w:ascii="Arial" w:hAnsi="Arial" w:cs="Arial"/>
          <w:b/>
          <w:bCs/>
          <w:highlight w:val="lightGray"/>
        </w:rPr>
      </w:pPr>
      <w:r>
        <w:rPr>
          <w:rFonts w:ascii="Arial" w:hAnsi="Arial" w:cs="Arial"/>
          <w:b/>
          <w:bCs/>
          <w:highlight w:val="lightGray"/>
        </w:rPr>
        <w:br w:type="page"/>
      </w:r>
    </w:p>
    <w:p w14:paraId="35851967" w14:textId="4AE695BF" w:rsidR="006B4B46" w:rsidRPr="006B4B46" w:rsidRDefault="006B4B46" w:rsidP="006B4B46">
      <w:pPr>
        <w:spacing w:after="0" w:line="240" w:lineRule="auto"/>
        <w:rPr>
          <w:rFonts w:ascii="Arial" w:hAnsi="Arial" w:cs="Arial"/>
          <w:b/>
          <w:bCs/>
        </w:rPr>
      </w:pPr>
      <w:r w:rsidRPr="006B4B46">
        <w:rPr>
          <w:rFonts w:ascii="Arial" w:hAnsi="Arial" w:cs="Arial"/>
          <w:b/>
          <w:bCs/>
          <w:highlight w:val="lightGray"/>
        </w:rPr>
        <w:lastRenderedPageBreak/>
        <w:t>ADDITIONAL INFORMATION</w:t>
      </w:r>
      <w:r w:rsidRPr="006B4B46">
        <w:rPr>
          <w:rFonts w:ascii="Arial" w:hAnsi="Arial" w:cs="Arial"/>
          <w:b/>
          <w:bCs/>
        </w:rPr>
        <w:t xml:space="preserve"> </w:t>
      </w:r>
    </w:p>
    <w:p w14:paraId="4EF1EC5E" w14:textId="48FBD56F" w:rsidR="006B4B46" w:rsidRPr="008D4B25" w:rsidRDefault="006B4B46" w:rsidP="006B4B46">
      <w:pPr>
        <w:spacing w:after="0" w:line="240" w:lineRule="auto"/>
        <w:rPr>
          <w:rFonts w:ascii="Arial" w:hAnsi="Arial" w:cs="Arial"/>
        </w:rPr>
      </w:pPr>
      <w:r w:rsidRPr="006B4B46">
        <w:rPr>
          <w:rFonts w:ascii="Arial" w:hAnsi="Arial" w:cs="Arial"/>
          <w:b/>
          <w:bCs/>
        </w:rPr>
        <w:t>Mohamed Adel</w:t>
      </w:r>
      <w:r w:rsidRPr="006B4B46">
        <w:rPr>
          <w:rFonts w:ascii="Arial" w:hAnsi="Arial" w:cs="Arial"/>
        </w:rPr>
        <w:t xml:space="preserve"> was first arrested on December </w:t>
      </w:r>
      <w:r w:rsidR="00E801E3" w:rsidRPr="006B4B46">
        <w:rPr>
          <w:rFonts w:ascii="Arial" w:hAnsi="Arial" w:cs="Arial"/>
        </w:rPr>
        <w:t>19</w:t>
      </w:r>
      <w:r w:rsidR="00E801E3">
        <w:rPr>
          <w:rFonts w:ascii="Arial" w:hAnsi="Arial" w:cs="Arial"/>
        </w:rPr>
        <w:t xml:space="preserve">, </w:t>
      </w:r>
      <w:r w:rsidR="00E801E3" w:rsidRPr="006B4B46">
        <w:rPr>
          <w:rFonts w:ascii="Arial" w:hAnsi="Arial" w:cs="Arial"/>
        </w:rPr>
        <w:t>2013,</w:t>
      </w:r>
      <w:r w:rsidRPr="006B4B46">
        <w:rPr>
          <w:rFonts w:ascii="Arial" w:hAnsi="Arial" w:cs="Arial"/>
        </w:rPr>
        <w:t xml:space="preserve"> along with other activists on charges related to participating in </w:t>
      </w:r>
      <w:r w:rsidR="00E801E3" w:rsidRPr="006B4B46">
        <w:rPr>
          <w:rFonts w:ascii="Arial" w:hAnsi="Arial" w:cs="Arial"/>
        </w:rPr>
        <w:t>unauthorized</w:t>
      </w:r>
      <w:r w:rsidRPr="006B4B46">
        <w:rPr>
          <w:rFonts w:ascii="Arial" w:hAnsi="Arial" w:cs="Arial"/>
        </w:rPr>
        <w:t xml:space="preserve"> protests in contravention to the draconian Law No. 107 of 2013 on protests. He was sentenced to three years’ imprisonment, followed by three years of police probation, and fined 50,000 Egyptian pounds (approximately 1,060 USD). He was released in January 2017 and placed under daily police probation from 6 pm to 6 am. On June </w:t>
      </w:r>
      <w:r w:rsidR="00E801E3" w:rsidRPr="006B4B46">
        <w:rPr>
          <w:rFonts w:ascii="Arial" w:hAnsi="Arial" w:cs="Arial"/>
        </w:rPr>
        <w:t>19</w:t>
      </w:r>
      <w:r w:rsidR="00E801E3">
        <w:rPr>
          <w:rFonts w:ascii="Arial" w:hAnsi="Arial" w:cs="Arial"/>
        </w:rPr>
        <w:t xml:space="preserve">, </w:t>
      </w:r>
      <w:r w:rsidRPr="006B4B46">
        <w:rPr>
          <w:rFonts w:ascii="Arial" w:hAnsi="Arial" w:cs="Arial"/>
        </w:rPr>
        <w:t xml:space="preserve">2018, he was arrested again when he reported to Aga Police Station in </w:t>
      </w:r>
      <w:proofErr w:type="spellStart"/>
      <w:r w:rsidRPr="006B4B46">
        <w:rPr>
          <w:rFonts w:ascii="Arial" w:hAnsi="Arial" w:cs="Arial"/>
        </w:rPr>
        <w:t>Dakahlia</w:t>
      </w:r>
      <w:proofErr w:type="spellEnd"/>
      <w:r w:rsidRPr="006B4B46">
        <w:rPr>
          <w:rFonts w:ascii="Arial" w:hAnsi="Arial" w:cs="Arial"/>
        </w:rPr>
        <w:t xml:space="preserve"> governorate. He was accused of “joining an unlawful group” and “spreading false news” and detained in connection with Case No. 5606, Aga Administrative, Mansoura city, </w:t>
      </w:r>
      <w:proofErr w:type="spellStart"/>
      <w:r w:rsidRPr="006B4B46">
        <w:rPr>
          <w:rFonts w:ascii="Arial" w:hAnsi="Arial" w:cs="Arial"/>
        </w:rPr>
        <w:t>Dakahlia</w:t>
      </w:r>
      <w:proofErr w:type="spellEnd"/>
      <w:r w:rsidRPr="006B4B46">
        <w:rPr>
          <w:rFonts w:ascii="Arial" w:hAnsi="Arial" w:cs="Arial"/>
        </w:rPr>
        <w:t xml:space="preserve"> governorate. Shortly thereafter, he faced similar charges in case number 4118 of 2018 in </w:t>
      </w:r>
      <w:proofErr w:type="spellStart"/>
      <w:r w:rsidRPr="006B4B46">
        <w:rPr>
          <w:rFonts w:ascii="Arial" w:hAnsi="Arial" w:cs="Arial"/>
        </w:rPr>
        <w:t>Sherbin</w:t>
      </w:r>
      <w:proofErr w:type="spellEnd"/>
      <w:r w:rsidRPr="006B4B46">
        <w:rPr>
          <w:rFonts w:ascii="Arial" w:hAnsi="Arial" w:cs="Arial"/>
        </w:rPr>
        <w:t xml:space="preserve">, </w:t>
      </w:r>
      <w:proofErr w:type="spellStart"/>
      <w:r w:rsidRPr="006B4B46">
        <w:rPr>
          <w:rFonts w:ascii="Arial" w:hAnsi="Arial" w:cs="Arial"/>
        </w:rPr>
        <w:t>Dakahlia</w:t>
      </w:r>
      <w:proofErr w:type="spellEnd"/>
      <w:r w:rsidRPr="006B4B46">
        <w:rPr>
          <w:rFonts w:ascii="Arial" w:hAnsi="Arial" w:cs="Arial"/>
        </w:rPr>
        <w:t xml:space="preserve"> governorate. In 2020, he was summoned to the Supreme State Security Prosecution (SSSP) and faced similar accusations in case number 467 of 2020 of the SSSP. He spent two years and seven months in pretrial detention until he was ordered released on January</w:t>
      </w:r>
      <w:r w:rsidR="00E80D76">
        <w:rPr>
          <w:rFonts w:ascii="Arial" w:hAnsi="Arial" w:cs="Arial"/>
        </w:rPr>
        <w:t xml:space="preserve"> </w:t>
      </w:r>
      <w:r w:rsidR="00E80D76" w:rsidRPr="006B4B46">
        <w:rPr>
          <w:rFonts w:ascii="Arial" w:hAnsi="Arial" w:cs="Arial"/>
        </w:rPr>
        <w:t>27</w:t>
      </w:r>
      <w:r w:rsidR="00E80D76">
        <w:rPr>
          <w:rFonts w:ascii="Arial" w:hAnsi="Arial" w:cs="Arial"/>
        </w:rPr>
        <w:t>,</w:t>
      </w:r>
      <w:r w:rsidRPr="006B4B46">
        <w:rPr>
          <w:rFonts w:ascii="Arial" w:hAnsi="Arial" w:cs="Arial"/>
        </w:rPr>
        <w:t xml:space="preserve"> </w:t>
      </w:r>
      <w:proofErr w:type="gramStart"/>
      <w:r w:rsidR="00E80D76" w:rsidRPr="006B4B46">
        <w:rPr>
          <w:rFonts w:ascii="Arial" w:hAnsi="Arial" w:cs="Arial"/>
        </w:rPr>
        <w:t>2021</w:t>
      </w:r>
      <w:proofErr w:type="gramEnd"/>
      <w:r w:rsidR="00E80D76">
        <w:rPr>
          <w:rFonts w:ascii="Arial" w:hAnsi="Arial" w:cs="Arial"/>
        </w:rPr>
        <w:t xml:space="preserve"> </w:t>
      </w:r>
      <w:r w:rsidRPr="006B4B46">
        <w:rPr>
          <w:rFonts w:ascii="Arial" w:hAnsi="Arial" w:cs="Arial"/>
        </w:rPr>
        <w:t xml:space="preserve">on bail of 10,000 Egyptian pounds (approximately 215 USD). However, security forces refused to release him. He has been subjected to indefinite detention without trial, beyond the two-year legal limit for pre-trial detention, through the abusive practice commonly known of “rotation”. He spent a </w:t>
      </w:r>
      <w:r w:rsidRPr="008D4B25">
        <w:rPr>
          <w:rFonts w:ascii="Arial" w:hAnsi="Arial" w:cs="Arial"/>
        </w:rPr>
        <w:t>further two years and seven months in pretrial detention until he was referred to trial in Case No. 2981 of 2023 and sentenced to four years’ imprisonment on September</w:t>
      </w:r>
      <w:r w:rsidR="00E80D76" w:rsidRPr="008D4B25">
        <w:rPr>
          <w:rFonts w:ascii="Arial" w:hAnsi="Arial" w:cs="Arial"/>
        </w:rPr>
        <w:t xml:space="preserve"> </w:t>
      </w:r>
      <w:r w:rsidR="00E80D76" w:rsidRPr="008D4B25">
        <w:rPr>
          <w:rFonts w:ascii="Arial" w:hAnsi="Arial" w:cs="Arial"/>
        </w:rPr>
        <w:t>2</w:t>
      </w:r>
      <w:r w:rsidR="00E80D76" w:rsidRPr="008D4B25">
        <w:rPr>
          <w:rFonts w:ascii="Arial" w:hAnsi="Arial" w:cs="Arial"/>
        </w:rPr>
        <w:t>,</w:t>
      </w:r>
      <w:r w:rsidRPr="008D4B25">
        <w:rPr>
          <w:rFonts w:ascii="Arial" w:hAnsi="Arial" w:cs="Arial"/>
        </w:rPr>
        <w:t xml:space="preserve"> 2023.</w:t>
      </w:r>
    </w:p>
    <w:p w14:paraId="40ABFB8B" w14:textId="77777777" w:rsidR="006B4B46" w:rsidRPr="008D4B25" w:rsidRDefault="006B4B46" w:rsidP="006B4B46">
      <w:pPr>
        <w:spacing w:after="0" w:line="240" w:lineRule="auto"/>
        <w:rPr>
          <w:rFonts w:ascii="Arial" w:hAnsi="Arial" w:cs="Arial"/>
          <w:sz w:val="18"/>
          <w:szCs w:val="18"/>
        </w:rPr>
      </w:pPr>
    </w:p>
    <w:p w14:paraId="7C5588D5" w14:textId="412B1924" w:rsidR="006B4B46" w:rsidRPr="008D4B25" w:rsidRDefault="004A1489" w:rsidP="006B4B46">
      <w:pPr>
        <w:spacing w:after="0" w:line="240" w:lineRule="auto"/>
        <w:rPr>
          <w:rFonts w:ascii="Arial" w:hAnsi="Arial" w:cs="Arial"/>
        </w:rPr>
      </w:pPr>
      <w:r w:rsidRPr="008D4B25">
        <w:rPr>
          <w:rFonts w:ascii="Arial" w:hAnsi="Arial" w:cs="Arial"/>
        </w:rPr>
        <w:t>In t</w:t>
      </w:r>
      <w:r w:rsidR="006B4B46" w:rsidRPr="008D4B25">
        <w:rPr>
          <w:rFonts w:ascii="Arial" w:hAnsi="Arial" w:cs="Arial"/>
        </w:rPr>
        <w:t>he 10th of Ramadan prison</w:t>
      </w:r>
      <w:r w:rsidRPr="008D4B25">
        <w:rPr>
          <w:rFonts w:ascii="Arial" w:hAnsi="Arial" w:cs="Arial"/>
        </w:rPr>
        <w:t xml:space="preserve">, where </w:t>
      </w:r>
      <w:r w:rsidR="001B0C5A" w:rsidRPr="008D4B25">
        <w:rPr>
          <w:rFonts w:ascii="Arial" w:hAnsi="Arial" w:cs="Arial"/>
        </w:rPr>
        <w:t>he is currently detained, prison</w:t>
      </w:r>
      <w:r w:rsidR="006B4B46" w:rsidRPr="008D4B25">
        <w:rPr>
          <w:rFonts w:ascii="Arial" w:hAnsi="Arial" w:cs="Arial"/>
        </w:rPr>
        <w:t xml:space="preserve"> authorities allow his family to visit him once a month, with occasional exceptional visits granted for national or religious holidays. The Egyptian authorities have repeatedly denied Mohamed Adel access to adequate medical care inside prison and transfer to hospitals outside prison for diagnosis and treatment not available in prison. He has been taken for medical examination only once since his arrest in 2018, when </w:t>
      </w:r>
      <w:proofErr w:type="spellStart"/>
      <w:r w:rsidR="006B4B46" w:rsidRPr="008D4B25">
        <w:rPr>
          <w:rFonts w:ascii="Arial" w:hAnsi="Arial" w:cs="Arial"/>
        </w:rPr>
        <w:t>Gamassa</w:t>
      </w:r>
      <w:proofErr w:type="spellEnd"/>
      <w:r w:rsidR="006B4B46" w:rsidRPr="008D4B25">
        <w:rPr>
          <w:rFonts w:ascii="Arial" w:hAnsi="Arial" w:cs="Arial"/>
        </w:rPr>
        <w:t xml:space="preserve"> maximum security prison authorities transferred him in August 2024 to Mansoura General Hospital for several health conditions, including a torn knee ligament and fluid accumulation in the knee. According to a medical report he was allowed to view while </w:t>
      </w:r>
      <w:r w:rsidR="00C616F1" w:rsidRPr="008D4B25">
        <w:rPr>
          <w:rFonts w:ascii="Arial" w:hAnsi="Arial" w:cs="Arial"/>
        </w:rPr>
        <w:t>in the</w:t>
      </w:r>
      <w:r w:rsidR="006B4B46" w:rsidRPr="008D4B25">
        <w:rPr>
          <w:rFonts w:ascii="Arial" w:hAnsi="Arial" w:cs="Arial"/>
        </w:rPr>
        <w:t xml:space="preserve"> hospital, his condition requires knee joint replacement surgery, which has been denied. According to his wife, he also suffers from muscle atrophy in the shoulder and shoulder dislocation. In addition, he experiences undiagnosed chest pain. He has also developed dark brown discoloration of the fingernails and nail breakage of an unknown cause, given the failure of the authorities to refer him for medical examination. His health has also seriously deteriorated </w:t>
      </w:r>
      <w:proofErr w:type="gramStart"/>
      <w:r w:rsidR="006B4B46" w:rsidRPr="008D4B25">
        <w:rPr>
          <w:rFonts w:ascii="Arial" w:hAnsi="Arial" w:cs="Arial"/>
        </w:rPr>
        <w:t>as a result of</w:t>
      </w:r>
      <w:proofErr w:type="gramEnd"/>
      <w:r w:rsidR="006B4B46" w:rsidRPr="008D4B25">
        <w:rPr>
          <w:rFonts w:ascii="Arial" w:hAnsi="Arial" w:cs="Arial"/>
        </w:rPr>
        <w:t xml:space="preserve"> his ongoing hunger strike since December</w:t>
      </w:r>
      <w:r w:rsidR="00C616F1" w:rsidRPr="008D4B25">
        <w:rPr>
          <w:rFonts w:ascii="Arial" w:hAnsi="Arial" w:cs="Arial"/>
        </w:rPr>
        <w:t xml:space="preserve"> </w:t>
      </w:r>
      <w:r w:rsidR="00C616F1" w:rsidRPr="008D4B25">
        <w:rPr>
          <w:rFonts w:ascii="Arial" w:hAnsi="Arial" w:cs="Arial"/>
        </w:rPr>
        <w:t>7</w:t>
      </w:r>
      <w:r w:rsidR="00C616F1" w:rsidRPr="008D4B25">
        <w:rPr>
          <w:rFonts w:ascii="Arial" w:hAnsi="Arial" w:cs="Arial"/>
        </w:rPr>
        <w:t>,</w:t>
      </w:r>
      <w:r w:rsidR="006B4B46" w:rsidRPr="008D4B25">
        <w:rPr>
          <w:rFonts w:ascii="Arial" w:hAnsi="Arial" w:cs="Arial"/>
        </w:rPr>
        <w:t xml:space="preserve"> 2025, during which he has experienced significant weight loss. </w:t>
      </w:r>
    </w:p>
    <w:p w14:paraId="5EE6CF54" w14:textId="77777777" w:rsidR="006B4B46" w:rsidRPr="008D4B25" w:rsidRDefault="006B4B46" w:rsidP="006B4B46">
      <w:pPr>
        <w:spacing w:after="0" w:line="240" w:lineRule="auto"/>
        <w:rPr>
          <w:rFonts w:ascii="Arial" w:hAnsi="Arial" w:cs="Arial"/>
          <w:sz w:val="18"/>
          <w:szCs w:val="18"/>
        </w:rPr>
      </w:pPr>
    </w:p>
    <w:p w14:paraId="18E07F3F" w14:textId="77777777" w:rsidR="006B4B46" w:rsidRPr="008D4B25" w:rsidRDefault="006B4B46" w:rsidP="006B4B46">
      <w:pPr>
        <w:spacing w:after="0" w:line="240" w:lineRule="auto"/>
        <w:rPr>
          <w:rFonts w:ascii="Arial" w:hAnsi="Arial" w:cs="Arial"/>
        </w:rPr>
      </w:pPr>
      <w:r w:rsidRPr="008D4B25">
        <w:rPr>
          <w:rFonts w:ascii="Arial" w:hAnsi="Arial" w:cs="Arial"/>
        </w:rPr>
        <w:t xml:space="preserve">In 2024 and 2025, prison authorities prevented Mohamed Adel from sitting his postgraduate examinations as an associate student of public law at Mansoura University. </w:t>
      </w:r>
    </w:p>
    <w:p w14:paraId="42B84A21" w14:textId="77777777" w:rsidR="006B4B46" w:rsidRPr="008D4B25" w:rsidRDefault="006B4B46" w:rsidP="006B4B46">
      <w:pPr>
        <w:spacing w:after="0" w:line="240" w:lineRule="auto"/>
        <w:rPr>
          <w:rFonts w:ascii="Arial" w:hAnsi="Arial" w:cs="Arial"/>
          <w:sz w:val="18"/>
          <w:szCs w:val="18"/>
        </w:rPr>
      </w:pPr>
    </w:p>
    <w:p w14:paraId="40A02FAF" w14:textId="7D0F530C" w:rsidR="006B4B46" w:rsidRDefault="006B4B46" w:rsidP="006B4B46">
      <w:pPr>
        <w:spacing w:after="0" w:line="240" w:lineRule="auto"/>
        <w:rPr>
          <w:rFonts w:ascii="Arial" w:hAnsi="Arial" w:cs="Arial"/>
        </w:rPr>
      </w:pPr>
      <w:r w:rsidRPr="008D4B25">
        <w:rPr>
          <w:rFonts w:ascii="Arial" w:hAnsi="Arial" w:cs="Arial"/>
        </w:rPr>
        <w:t xml:space="preserve">On January </w:t>
      </w:r>
      <w:r w:rsidR="00C616F1" w:rsidRPr="008D4B25">
        <w:rPr>
          <w:rFonts w:ascii="Arial" w:hAnsi="Arial" w:cs="Arial"/>
        </w:rPr>
        <w:t>20</w:t>
      </w:r>
      <w:r w:rsidR="00C616F1" w:rsidRPr="008D4B25">
        <w:rPr>
          <w:rFonts w:ascii="Arial" w:hAnsi="Arial" w:cs="Arial"/>
        </w:rPr>
        <w:t xml:space="preserve">, </w:t>
      </w:r>
      <w:r w:rsidRPr="008D4B25">
        <w:rPr>
          <w:rFonts w:ascii="Arial" w:hAnsi="Arial" w:cs="Arial"/>
        </w:rPr>
        <w:t xml:space="preserve">2026, security forces arrested activist </w:t>
      </w:r>
      <w:hyperlink r:id="rId13" w:history="1">
        <w:r w:rsidRPr="008D4B25">
          <w:rPr>
            <w:rStyle w:val="Hyperlink"/>
            <w:rFonts w:ascii="Arial" w:hAnsi="Arial" w:cs="Arial"/>
            <w:b/>
            <w:bCs/>
          </w:rPr>
          <w:t>Ahmed Douma</w:t>
        </w:r>
      </w:hyperlink>
      <w:r w:rsidRPr="008D4B25">
        <w:rPr>
          <w:rFonts w:ascii="Arial" w:hAnsi="Arial" w:cs="Arial"/>
        </w:rPr>
        <w:t xml:space="preserve"> without a warrant from his home in Cairo in apparent retaliation for expressing solidarity with Mohamed Adel online and seeking</w:t>
      </w:r>
      <w:r w:rsidRPr="006B4B46">
        <w:rPr>
          <w:rFonts w:ascii="Arial" w:hAnsi="Arial" w:cs="Arial"/>
        </w:rPr>
        <w:t xml:space="preserve"> accountability for his reported assault in prison. SSSP prosecutors interrogated Ahmed Douma </w:t>
      </w:r>
      <w:r w:rsidR="00C616F1">
        <w:rPr>
          <w:rFonts w:ascii="Arial" w:hAnsi="Arial" w:cs="Arial"/>
        </w:rPr>
        <w:t>for</w:t>
      </w:r>
      <w:r w:rsidRPr="006B4B46">
        <w:rPr>
          <w:rFonts w:ascii="Arial" w:hAnsi="Arial" w:cs="Arial"/>
        </w:rPr>
        <w:t xml:space="preserve"> </w:t>
      </w:r>
      <w:r w:rsidR="00C616F1">
        <w:rPr>
          <w:rFonts w:ascii="Arial" w:hAnsi="Arial" w:cs="Arial"/>
        </w:rPr>
        <w:t>over</w:t>
      </w:r>
      <w:r w:rsidRPr="006B4B46">
        <w:rPr>
          <w:rFonts w:ascii="Arial" w:hAnsi="Arial" w:cs="Arial"/>
        </w:rPr>
        <w:t xml:space="preserve"> 12 hours before releasing him on bail of 100,000 Egyptian pounds (approximately 2,120 USD). </w:t>
      </w:r>
    </w:p>
    <w:p w14:paraId="56FD1DA7" w14:textId="77777777" w:rsidR="006B4B46" w:rsidRPr="006B4B46" w:rsidRDefault="006B4B46" w:rsidP="006B4B46">
      <w:pPr>
        <w:spacing w:after="0" w:line="240" w:lineRule="auto"/>
        <w:rPr>
          <w:rFonts w:ascii="Arial" w:hAnsi="Arial" w:cs="Arial"/>
          <w:sz w:val="18"/>
          <w:szCs w:val="18"/>
        </w:rPr>
      </w:pPr>
    </w:p>
    <w:p w14:paraId="6697C2C4" w14:textId="3FB1006D" w:rsidR="006B4B46" w:rsidRDefault="006B4B46" w:rsidP="006B4B46">
      <w:pPr>
        <w:spacing w:after="0" w:line="240" w:lineRule="auto"/>
        <w:rPr>
          <w:rFonts w:ascii="Arial" w:hAnsi="Arial" w:cs="Arial"/>
        </w:rPr>
      </w:pPr>
      <w:r w:rsidRPr="006B4B46">
        <w:rPr>
          <w:rFonts w:ascii="Arial" w:hAnsi="Arial" w:cs="Arial"/>
          <w:b/>
          <w:bCs/>
        </w:rPr>
        <w:t>PREFERRED LANGUAGE TO ADDRESS TARGET</w:t>
      </w:r>
      <w:r w:rsidRPr="006B4B46">
        <w:rPr>
          <w:rFonts w:ascii="Arial" w:hAnsi="Arial" w:cs="Arial"/>
        </w:rPr>
        <w:t>: Arabic</w:t>
      </w:r>
      <w:r>
        <w:rPr>
          <w:rFonts w:ascii="Arial" w:hAnsi="Arial" w:cs="Arial"/>
        </w:rPr>
        <w:t xml:space="preserve">, </w:t>
      </w:r>
      <w:r w:rsidRPr="006B4B46">
        <w:rPr>
          <w:rFonts w:ascii="Arial" w:hAnsi="Arial" w:cs="Arial"/>
        </w:rPr>
        <w:t>English</w:t>
      </w:r>
      <w:r>
        <w:rPr>
          <w:rFonts w:ascii="Arial" w:hAnsi="Arial" w:cs="Arial"/>
        </w:rPr>
        <w:t xml:space="preserve">, or </w:t>
      </w:r>
      <w:r w:rsidRPr="006B4B46">
        <w:rPr>
          <w:rFonts w:ascii="Arial" w:hAnsi="Arial" w:cs="Arial"/>
        </w:rPr>
        <w:t xml:space="preserve">your own language. </w:t>
      </w:r>
    </w:p>
    <w:p w14:paraId="15A682DE" w14:textId="77777777" w:rsidR="006B4B46" w:rsidRPr="006B4B46" w:rsidRDefault="006B4B46" w:rsidP="006B4B46">
      <w:pPr>
        <w:spacing w:after="0" w:line="240" w:lineRule="auto"/>
        <w:rPr>
          <w:rFonts w:ascii="Arial" w:hAnsi="Arial" w:cs="Arial"/>
          <w:sz w:val="18"/>
          <w:szCs w:val="18"/>
        </w:rPr>
      </w:pPr>
    </w:p>
    <w:p w14:paraId="38ACAE69" w14:textId="391ACCDE" w:rsidR="006B4B46" w:rsidRDefault="006B4B46" w:rsidP="006B4B46">
      <w:pPr>
        <w:spacing w:after="0" w:line="240" w:lineRule="auto"/>
        <w:rPr>
          <w:rFonts w:ascii="Arial" w:hAnsi="Arial" w:cs="Arial"/>
        </w:rPr>
      </w:pPr>
      <w:r w:rsidRPr="006B4B46">
        <w:rPr>
          <w:rFonts w:ascii="Arial" w:hAnsi="Arial" w:cs="Arial"/>
          <w:b/>
          <w:bCs/>
        </w:rPr>
        <w:t>PLEASE TAKE ACTION AS SOON AS POSSIBLE UNTIL</w:t>
      </w:r>
      <w:r w:rsidRPr="006B4B46">
        <w:rPr>
          <w:rFonts w:ascii="Arial" w:hAnsi="Arial" w:cs="Arial"/>
        </w:rPr>
        <w:t>: August 12</w:t>
      </w:r>
      <w:r>
        <w:rPr>
          <w:rFonts w:ascii="Arial" w:hAnsi="Arial" w:cs="Arial"/>
        </w:rPr>
        <w:t xml:space="preserve">, </w:t>
      </w:r>
      <w:r w:rsidRPr="006B4B46">
        <w:rPr>
          <w:rFonts w:ascii="Arial" w:hAnsi="Arial" w:cs="Arial"/>
        </w:rPr>
        <w:t>2026</w:t>
      </w:r>
    </w:p>
    <w:p w14:paraId="0024FB14" w14:textId="77777777" w:rsidR="006B4B46" w:rsidRPr="006B4B46" w:rsidRDefault="006B4B46" w:rsidP="006B4B46">
      <w:pPr>
        <w:spacing w:after="0" w:line="240" w:lineRule="auto"/>
        <w:rPr>
          <w:rFonts w:ascii="Arial" w:hAnsi="Arial" w:cs="Arial"/>
          <w:sz w:val="18"/>
          <w:szCs w:val="18"/>
        </w:rPr>
      </w:pPr>
    </w:p>
    <w:p w14:paraId="7079438F" w14:textId="53ABC803" w:rsidR="006B4B46" w:rsidRPr="006B4B46" w:rsidRDefault="006B4B46" w:rsidP="006B4B46">
      <w:pPr>
        <w:spacing w:after="0" w:line="240" w:lineRule="auto"/>
        <w:rPr>
          <w:rFonts w:ascii="Arial" w:hAnsi="Arial" w:cs="Arial"/>
        </w:rPr>
      </w:pPr>
      <w:r w:rsidRPr="006B4B46">
        <w:rPr>
          <w:rFonts w:ascii="Arial" w:hAnsi="Arial" w:cs="Arial"/>
          <w:b/>
          <w:bCs/>
        </w:rPr>
        <w:t>NAME AND PRONOUN</w:t>
      </w:r>
      <w:r w:rsidRPr="006B4B46">
        <w:rPr>
          <w:rFonts w:ascii="Arial" w:hAnsi="Arial" w:cs="Arial"/>
        </w:rPr>
        <w:t>: Mohamed Adel (he/him)</w:t>
      </w:r>
    </w:p>
    <w:sectPr w:rsidR="006B4B46" w:rsidRPr="006B4B46" w:rsidSect="006B4B46">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4737" w14:textId="77777777" w:rsidR="00D301B7" w:rsidRDefault="00D301B7" w:rsidP="006B4B46">
      <w:pPr>
        <w:spacing w:after="0" w:line="240" w:lineRule="auto"/>
      </w:pPr>
      <w:r>
        <w:separator/>
      </w:r>
    </w:p>
  </w:endnote>
  <w:endnote w:type="continuationSeparator" w:id="0">
    <w:p w14:paraId="2EE298C9" w14:textId="77777777" w:rsidR="00D301B7" w:rsidRDefault="00D301B7" w:rsidP="006B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885" w14:textId="0EAB2F39" w:rsidR="006B4B46" w:rsidRPr="00234918" w:rsidRDefault="006B4B46" w:rsidP="006B4B46">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24D47E24" w14:textId="121712DC" w:rsidR="006B4B46" w:rsidRDefault="006B4B46" w:rsidP="006B4B46">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A199" w14:textId="7F7D20A4" w:rsidR="006B4B46" w:rsidRDefault="006B4B46" w:rsidP="006B4B46">
    <w:pPr>
      <w:pStyle w:val="Footer"/>
      <w:jc w:val="right"/>
    </w:pPr>
    <w:r>
      <w:rPr>
        <w:noProof/>
      </w:rPr>
      <w:drawing>
        <wp:inline distT="0" distB="0" distL="0" distR="0" wp14:anchorId="7E5A2817" wp14:editId="63C0E59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087E" w14:textId="77777777" w:rsidR="00D301B7" w:rsidRDefault="00D301B7" w:rsidP="006B4B46">
      <w:pPr>
        <w:spacing w:after="0" w:line="240" w:lineRule="auto"/>
      </w:pPr>
      <w:r>
        <w:separator/>
      </w:r>
    </w:p>
  </w:footnote>
  <w:footnote w:type="continuationSeparator" w:id="0">
    <w:p w14:paraId="3B2DB83C" w14:textId="77777777" w:rsidR="00D301B7" w:rsidRDefault="00D301B7" w:rsidP="006B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5419" w14:textId="46F7D4DD" w:rsidR="006B4B46" w:rsidRPr="006B4B46" w:rsidRDefault="006B4B46" w:rsidP="006B4B46">
    <w:pPr>
      <w:rPr>
        <w:sz w:val="20"/>
        <w:szCs w:val="20"/>
      </w:rPr>
    </w:pPr>
    <w:r w:rsidRPr="006B4B46">
      <w:rPr>
        <w:rFonts w:ascii="Arial" w:hAnsi="Arial" w:cs="Arial"/>
        <w:sz w:val="20"/>
        <w:szCs w:val="20"/>
      </w:rPr>
      <w:t xml:space="preserve">First UA: 10/26 Index: MDE 12/0711/2026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B4B46">
      <w:rPr>
        <w:rFonts w:ascii="Arial" w:hAnsi="Arial" w:cs="Arial"/>
        <w:sz w:val="20"/>
        <w:szCs w:val="20"/>
      </w:rPr>
      <w:t xml:space="preserve">Date: 12 February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0E3B" w14:textId="3F9AD75E" w:rsidR="006B4B46" w:rsidRPr="006B4B46" w:rsidRDefault="006B4B46" w:rsidP="006B4B46">
    <w:pPr>
      <w:rPr>
        <w:sz w:val="20"/>
        <w:szCs w:val="20"/>
      </w:rPr>
    </w:pPr>
    <w:r w:rsidRPr="006B4B46">
      <w:rPr>
        <w:rFonts w:ascii="Arial" w:hAnsi="Arial" w:cs="Arial"/>
        <w:sz w:val="20"/>
        <w:szCs w:val="20"/>
      </w:rPr>
      <w:t xml:space="preserve">First UA: 10/26 Index: MDE 12/0711/2026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B4B46">
      <w:rPr>
        <w:rFonts w:ascii="Arial" w:hAnsi="Arial" w:cs="Arial"/>
        <w:sz w:val="20"/>
        <w:szCs w:val="20"/>
      </w:rPr>
      <w:t xml:space="preserve">Date: 12 February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6"/>
    <w:rsid w:val="001538BF"/>
    <w:rsid w:val="001566A0"/>
    <w:rsid w:val="001B0C5A"/>
    <w:rsid w:val="002376F6"/>
    <w:rsid w:val="002B2DAE"/>
    <w:rsid w:val="002F3F08"/>
    <w:rsid w:val="003A5258"/>
    <w:rsid w:val="00436795"/>
    <w:rsid w:val="004A1489"/>
    <w:rsid w:val="005527AF"/>
    <w:rsid w:val="006B4B46"/>
    <w:rsid w:val="00831D05"/>
    <w:rsid w:val="008D4B25"/>
    <w:rsid w:val="00912873"/>
    <w:rsid w:val="009D1DF6"/>
    <w:rsid w:val="00A4240A"/>
    <w:rsid w:val="00A97000"/>
    <w:rsid w:val="00C616F1"/>
    <w:rsid w:val="00CB7AF7"/>
    <w:rsid w:val="00D248A3"/>
    <w:rsid w:val="00D301B7"/>
    <w:rsid w:val="00D751D5"/>
    <w:rsid w:val="00D8621C"/>
    <w:rsid w:val="00DE4A4D"/>
    <w:rsid w:val="00E438C2"/>
    <w:rsid w:val="00E801E3"/>
    <w:rsid w:val="00E80D76"/>
    <w:rsid w:val="00F0746B"/>
    <w:rsid w:val="00F2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45BB9"/>
  <w15:chartTrackingRefBased/>
  <w15:docId w15:val="{6DBA09D0-E6E8-47B2-99C2-ADC770FD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B46"/>
    <w:rPr>
      <w:rFonts w:eastAsiaTheme="majorEastAsia" w:cstheme="majorBidi"/>
      <w:color w:val="272727" w:themeColor="text1" w:themeTint="D8"/>
    </w:rPr>
  </w:style>
  <w:style w:type="paragraph" w:styleId="Title">
    <w:name w:val="Title"/>
    <w:basedOn w:val="Normal"/>
    <w:next w:val="Normal"/>
    <w:link w:val="TitleChar"/>
    <w:uiPriority w:val="10"/>
    <w:qFormat/>
    <w:rsid w:val="006B4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46"/>
    <w:pPr>
      <w:spacing w:before="160"/>
      <w:jc w:val="center"/>
    </w:pPr>
    <w:rPr>
      <w:i/>
      <w:iCs/>
      <w:color w:val="404040" w:themeColor="text1" w:themeTint="BF"/>
    </w:rPr>
  </w:style>
  <w:style w:type="character" w:customStyle="1" w:styleId="QuoteChar">
    <w:name w:val="Quote Char"/>
    <w:basedOn w:val="DefaultParagraphFont"/>
    <w:link w:val="Quote"/>
    <w:uiPriority w:val="29"/>
    <w:rsid w:val="006B4B46"/>
    <w:rPr>
      <w:i/>
      <w:iCs/>
      <w:color w:val="404040" w:themeColor="text1" w:themeTint="BF"/>
    </w:rPr>
  </w:style>
  <w:style w:type="paragraph" w:styleId="ListParagraph">
    <w:name w:val="List Paragraph"/>
    <w:basedOn w:val="Normal"/>
    <w:uiPriority w:val="34"/>
    <w:qFormat/>
    <w:rsid w:val="006B4B46"/>
    <w:pPr>
      <w:ind w:left="720"/>
      <w:contextualSpacing/>
    </w:pPr>
  </w:style>
  <w:style w:type="character" w:styleId="IntenseEmphasis">
    <w:name w:val="Intense Emphasis"/>
    <w:basedOn w:val="DefaultParagraphFont"/>
    <w:uiPriority w:val="21"/>
    <w:qFormat/>
    <w:rsid w:val="006B4B46"/>
    <w:rPr>
      <w:i/>
      <w:iCs/>
      <w:color w:val="0F4761" w:themeColor="accent1" w:themeShade="BF"/>
    </w:rPr>
  </w:style>
  <w:style w:type="paragraph" w:styleId="IntenseQuote">
    <w:name w:val="Intense Quote"/>
    <w:basedOn w:val="Normal"/>
    <w:next w:val="Normal"/>
    <w:link w:val="IntenseQuoteChar"/>
    <w:uiPriority w:val="30"/>
    <w:qFormat/>
    <w:rsid w:val="006B4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B46"/>
    <w:rPr>
      <w:i/>
      <w:iCs/>
      <w:color w:val="0F4761" w:themeColor="accent1" w:themeShade="BF"/>
    </w:rPr>
  </w:style>
  <w:style w:type="character" w:styleId="IntenseReference">
    <w:name w:val="Intense Reference"/>
    <w:basedOn w:val="DefaultParagraphFont"/>
    <w:uiPriority w:val="32"/>
    <w:qFormat/>
    <w:rsid w:val="006B4B46"/>
    <w:rPr>
      <w:b/>
      <w:bCs/>
      <w:smallCaps/>
      <w:color w:val="0F4761" w:themeColor="accent1" w:themeShade="BF"/>
      <w:spacing w:val="5"/>
    </w:rPr>
  </w:style>
  <w:style w:type="paragraph" w:styleId="Header">
    <w:name w:val="header"/>
    <w:basedOn w:val="Normal"/>
    <w:link w:val="HeaderChar"/>
    <w:uiPriority w:val="99"/>
    <w:unhideWhenUsed/>
    <w:rsid w:val="006B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B46"/>
  </w:style>
  <w:style w:type="paragraph" w:styleId="Footer">
    <w:name w:val="footer"/>
    <w:basedOn w:val="Normal"/>
    <w:link w:val="FooterChar"/>
    <w:uiPriority w:val="99"/>
    <w:unhideWhenUsed/>
    <w:rsid w:val="006B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B46"/>
  </w:style>
  <w:style w:type="character" w:styleId="Hyperlink">
    <w:name w:val="Hyperlink"/>
    <w:basedOn w:val="DefaultParagraphFont"/>
    <w:uiPriority w:val="99"/>
    <w:unhideWhenUsed/>
    <w:rsid w:val="006B4B46"/>
    <w:rPr>
      <w:color w:val="467886" w:themeColor="hyperlink"/>
      <w:u w:val="single"/>
    </w:rPr>
  </w:style>
  <w:style w:type="paragraph" w:customStyle="1" w:styleId="paragraph">
    <w:name w:val="paragraph"/>
    <w:basedOn w:val="Normal"/>
    <w:rsid w:val="006B4B4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B4B46"/>
  </w:style>
  <w:style w:type="character" w:styleId="UnresolvedMention">
    <w:name w:val="Unresolved Mention"/>
    <w:basedOn w:val="DefaultParagraphFont"/>
    <w:uiPriority w:val="99"/>
    <w:semiHidden/>
    <w:unhideWhenUsed/>
    <w:rsid w:val="006B4B46"/>
    <w:rPr>
      <w:color w:val="605E5C"/>
      <w:shd w:val="clear" w:color="auto" w:fill="E1DFDD"/>
    </w:rPr>
  </w:style>
  <w:style w:type="character" w:styleId="CommentReference">
    <w:name w:val="annotation reference"/>
    <w:basedOn w:val="DefaultParagraphFont"/>
    <w:uiPriority w:val="99"/>
    <w:semiHidden/>
    <w:unhideWhenUsed/>
    <w:rsid w:val="002F3F08"/>
    <w:rPr>
      <w:sz w:val="16"/>
      <w:szCs w:val="16"/>
    </w:rPr>
  </w:style>
  <w:style w:type="paragraph" w:styleId="CommentText">
    <w:name w:val="annotation text"/>
    <w:basedOn w:val="Normal"/>
    <w:link w:val="CommentTextChar"/>
    <w:uiPriority w:val="99"/>
    <w:unhideWhenUsed/>
    <w:rsid w:val="002F3F08"/>
    <w:pPr>
      <w:spacing w:line="240" w:lineRule="auto"/>
    </w:pPr>
    <w:rPr>
      <w:sz w:val="20"/>
      <w:szCs w:val="20"/>
    </w:rPr>
  </w:style>
  <w:style w:type="character" w:customStyle="1" w:styleId="CommentTextChar">
    <w:name w:val="Comment Text Char"/>
    <w:basedOn w:val="DefaultParagraphFont"/>
    <w:link w:val="CommentText"/>
    <w:uiPriority w:val="99"/>
    <w:rsid w:val="002F3F08"/>
    <w:rPr>
      <w:sz w:val="20"/>
      <w:szCs w:val="20"/>
    </w:rPr>
  </w:style>
  <w:style w:type="paragraph" w:styleId="CommentSubject">
    <w:name w:val="annotation subject"/>
    <w:basedOn w:val="CommentText"/>
    <w:next w:val="CommentText"/>
    <w:link w:val="CommentSubjectChar"/>
    <w:uiPriority w:val="99"/>
    <w:semiHidden/>
    <w:unhideWhenUsed/>
    <w:rsid w:val="002F3F08"/>
    <w:rPr>
      <w:b/>
      <w:bCs/>
    </w:rPr>
  </w:style>
  <w:style w:type="character" w:customStyle="1" w:styleId="CommentSubjectChar">
    <w:name w:val="Comment Subject Char"/>
    <w:basedOn w:val="CommentTextChar"/>
    <w:link w:val="CommentSubject"/>
    <w:uiPriority w:val="99"/>
    <w:semiHidden/>
    <w:rsid w:val="002F3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share/p/17uPNZvoy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embassy@egyptembass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1296</TotalTime>
  <Pages>2</Pages>
  <Words>1048</Words>
  <Characters>5838</Characters>
  <Application>Microsoft Office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27</cp:revision>
  <dcterms:created xsi:type="dcterms:W3CDTF">2026-02-12T20:10:00Z</dcterms:created>
  <dcterms:modified xsi:type="dcterms:W3CDTF">2026-02-13T19:38:00Z</dcterms:modified>
</cp:coreProperties>
</file>