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5C105" w14:textId="77777777" w:rsidR="00CB5FFB" w:rsidRPr="00CB5FFB" w:rsidRDefault="00CB5FFB" w:rsidP="00CB5FFB">
      <w:pPr>
        <w:spacing w:line="240" w:lineRule="auto"/>
        <w:rPr>
          <w:rFonts w:ascii="Arial" w:hAnsi="Arial" w:cs="Arial"/>
          <w:sz w:val="60"/>
          <w:szCs w:val="60"/>
        </w:rPr>
      </w:pPr>
      <w:r w:rsidRPr="00CB5FFB">
        <w:rPr>
          <w:rFonts w:ascii="Arial" w:hAnsi="Arial" w:cs="Arial"/>
          <w:sz w:val="60"/>
          <w:szCs w:val="60"/>
          <w:highlight w:val="yellow"/>
        </w:rPr>
        <w:t>URGENT ACTION</w:t>
      </w:r>
      <w:r w:rsidRPr="00CB5FFB">
        <w:rPr>
          <w:rFonts w:ascii="Arial" w:hAnsi="Arial" w:cs="Arial"/>
          <w:sz w:val="60"/>
          <w:szCs w:val="60"/>
        </w:rPr>
        <w:t xml:space="preserve"> </w:t>
      </w:r>
    </w:p>
    <w:p w14:paraId="36CD3EE7" w14:textId="77777777" w:rsidR="00CB5FFB" w:rsidRPr="00CB5FFB" w:rsidRDefault="00CB5FFB" w:rsidP="00CB5FFB">
      <w:pPr>
        <w:spacing w:after="0" w:line="240" w:lineRule="auto"/>
        <w:rPr>
          <w:rFonts w:ascii="Arial" w:hAnsi="Arial" w:cs="Arial"/>
          <w:b/>
          <w:bCs/>
          <w:sz w:val="28"/>
          <w:szCs w:val="28"/>
        </w:rPr>
      </w:pPr>
      <w:r w:rsidRPr="00CB5FFB">
        <w:rPr>
          <w:rFonts w:ascii="Arial" w:hAnsi="Arial" w:cs="Arial"/>
          <w:b/>
          <w:bCs/>
          <w:sz w:val="28"/>
          <w:szCs w:val="28"/>
        </w:rPr>
        <w:t xml:space="preserve">ENVIRONMENTAL BILL THREATENS HUMAN RIGHTS </w:t>
      </w:r>
    </w:p>
    <w:p w14:paraId="55ECB96F" w14:textId="60104393" w:rsidR="00CB5FFB" w:rsidRDefault="00CB5FFB" w:rsidP="00CB5FFB">
      <w:pPr>
        <w:spacing w:after="0" w:line="240" w:lineRule="auto"/>
        <w:rPr>
          <w:rFonts w:ascii="Arial" w:hAnsi="Arial" w:cs="Arial"/>
          <w:b/>
          <w:bCs/>
          <w:sz w:val="22"/>
          <w:szCs w:val="22"/>
        </w:rPr>
      </w:pPr>
      <w:r w:rsidRPr="00CB5FFB">
        <w:rPr>
          <w:rFonts w:ascii="Arial" w:hAnsi="Arial" w:cs="Arial"/>
          <w:b/>
          <w:bCs/>
          <w:sz w:val="22"/>
          <w:szCs w:val="22"/>
        </w:rPr>
        <w:t>The Honduran Congress is about to pass a law that would ease the granting of environmental licenses with no consideration to human rights in the text. One additional plenary discussion is required for approval, which could happen in the next few days. Call on Congress to refrain from passing a law that could jeopardize the rights to a healthy environment, to receive information</w:t>
      </w:r>
      <w:r w:rsidR="001A61C4">
        <w:rPr>
          <w:rFonts w:ascii="Arial" w:hAnsi="Arial" w:cs="Arial"/>
          <w:b/>
          <w:bCs/>
          <w:sz w:val="22"/>
          <w:szCs w:val="22"/>
        </w:rPr>
        <w:t>,</w:t>
      </w:r>
      <w:r w:rsidRPr="00CB5FFB">
        <w:rPr>
          <w:rFonts w:ascii="Arial" w:hAnsi="Arial" w:cs="Arial"/>
          <w:b/>
          <w:bCs/>
          <w:sz w:val="22"/>
          <w:szCs w:val="22"/>
        </w:rPr>
        <w:t xml:space="preserve"> and to participate in public affairs. </w:t>
      </w:r>
    </w:p>
    <w:p w14:paraId="64D302D1" w14:textId="77777777" w:rsidR="00CB5FFB" w:rsidRPr="00CB5FFB" w:rsidRDefault="00CB5FFB" w:rsidP="00CB5FFB">
      <w:pPr>
        <w:spacing w:after="0" w:line="240" w:lineRule="auto"/>
        <w:rPr>
          <w:rFonts w:ascii="Arial" w:hAnsi="Arial" w:cs="Arial"/>
          <w:b/>
          <w:bCs/>
          <w:sz w:val="18"/>
          <w:szCs w:val="18"/>
        </w:rPr>
      </w:pPr>
    </w:p>
    <w:p w14:paraId="57B02EE4" w14:textId="77777777" w:rsidR="00CB5FFB" w:rsidRPr="00E42F62" w:rsidRDefault="00CB5FFB" w:rsidP="00CB5FFB">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1D03CA2E" w14:textId="77777777" w:rsidR="00CB5FFB" w:rsidRDefault="00CB5FFB" w:rsidP="00CB5FFB">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35700906" w14:textId="15B31B16" w:rsidR="00CB5FFB" w:rsidRDefault="00CB5FFB" w:rsidP="00CB5FFB">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57</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3C2D4DB0" w14:textId="77777777" w:rsidR="00CB5FFB" w:rsidRPr="00CB5FFB" w:rsidRDefault="00CB5FFB" w:rsidP="00CB5FFB">
      <w:pPr>
        <w:spacing w:after="0" w:line="240" w:lineRule="auto"/>
        <w:rPr>
          <w:rFonts w:ascii="Arial" w:hAnsi="Arial" w:cs="Arial"/>
          <w:sz w:val="18"/>
          <w:szCs w:val="18"/>
        </w:rPr>
      </w:pPr>
    </w:p>
    <w:p w14:paraId="6FCF0803" w14:textId="77777777" w:rsidR="00CB5FFB" w:rsidRDefault="00CB5FFB" w:rsidP="00CB5FFB">
      <w:pPr>
        <w:spacing w:after="0" w:line="240" w:lineRule="auto"/>
        <w:rPr>
          <w:rFonts w:ascii="Arial" w:hAnsi="Arial" w:cs="Arial"/>
          <w:sz w:val="20"/>
          <w:szCs w:val="20"/>
        </w:rPr>
        <w:sectPr w:rsidR="00CB5FFB" w:rsidSect="00CB5FF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C34A24A" w14:textId="2F2F145F" w:rsidR="00CB5FFB" w:rsidRPr="00CB5FFB" w:rsidRDefault="00CB5FFB" w:rsidP="00CB5FFB">
      <w:pPr>
        <w:spacing w:after="0" w:line="240" w:lineRule="auto"/>
        <w:rPr>
          <w:rFonts w:ascii="Arial" w:hAnsi="Arial" w:cs="Arial"/>
          <w:b/>
          <w:bCs/>
          <w:sz w:val="20"/>
          <w:szCs w:val="20"/>
        </w:rPr>
      </w:pPr>
      <w:r w:rsidRPr="00CB5FFB">
        <w:rPr>
          <w:rFonts w:ascii="Arial" w:hAnsi="Arial" w:cs="Arial"/>
          <w:b/>
          <w:bCs/>
          <w:sz w:val="20"/>
          <w:szCs w:val="20"/>
        </w:rPr>
        <w:t xml:space="preserve">Luis Rolando Redondo Guifarro </w:t>
      </w:r>
    </w:p>
    <w:p w14:paraId="7D14E7A5" w14:textId="77777777" w:rsidR="00CB5FFB" w:rsidRPr="00CB5FFB" w:rsidRDefault="00CB5FFB" w:rsidP="00CB5FFB">
      <w:pPr>
        <w:spacing w:after="0" w:line="240" w:lineRule="auto"/>
        <w:rPr>
          <w:rFonts w:ascii="Arial" w:hAnsi="Arial" w:cs="Arial"/>
          <w:b/>
          <w:bCs/>
          <w:sz w:val="20"/>
          <w:szCs w:val="20"/>
        </w:rPr>
      </w:pPr>
      <w:r w:rsidRPr="00CB5FFB">
        <w:rPr>
          <w:rFonts w:ascii="Arial" w:hAnsi="Arial" w:cs="Arial"/>
          <w:b/>
          <w:bCs/>
          <w:sz w:val="20"/>
          <w:szCs w:val="20"/>
        </w:rPr>
        <w:t xml:space="preserve">President of the National Congress of Honduras </w:t>
      </w:r>
    </w:p>
    <w:p w14:paraId="0FA1DF65" w14:textId="77777777" w:rsidR="00CB5FFB" w:rsidRPr="00CB5FFB" w:rsidRDefault="00CB5FFB" w:rsidP="00CB5FFB">
      <w:pPr>
        <w:spacing w:after="0" w:line="240" w:lineRule="auto"/>
        <w:rPr>
          <w:rFonts w:ascii="Arial" w:hAnsi="Arial" w:cs="Arial"/>
          <w:sz w:val="20"/>
          <w:szCs w:val="20"/>
        </w:rPr>
      </w:pPr>
      <w:r w:rsidRPr="00CB5FFB">
        <w:rPr>
          <w:rFonts w:ascii="Arial" w:hAnsi="Arial" w:cs="Arial"/>
          <w:sz w:val="20"/>
          <w:szCs w:val="20"/>
        </w:rPr>
        <w:t xml:space="preserve">Legislative Palace </w:t>
      </w:r>
    </w:p>
    <w:p w14:paraId="3EAC386C" w14:textId="77777777" w:rsidR="00CB5FFB" w:rsidRPr="00CB5FFB" w:rsidRDefault="00CB5FFB" w:rsidP="00CB5FFB">
      <w:pPr>
        <w:spacing w:after="0" w:line="240" w:lineRule="auto"/>
        <w:rPr>
          <w:rFonts w:ascii="Arial" w:hAnsi="Arial" w:cs="Arial"/>
          <w:sz w:val="20"/>
          <w:szCs w:val="20"/>
        </w:rPr>
      </w:pPr>
      <w:r w:rsidRPr="00CB5FFB">
        <w:rPr>
          <w:rFonts w:ascii="Arial" w:hAnsi="Arial" w:cs="Arial"/>
          <w:sz w:val="20"/>
          <w:szCs w:val="20"/>
        </w:rPr>
        <w:t xml:space="preserve">Calle Bolívar, Tegucigalpa, M.D.C. </w:t>
      </w:r>
    </w:p>
    <w:p w14:paraId="670EC13C" w14:textId="77777777" w:rsidR="00CB5FFB" w:rsidRPr="00CB5FFB" w:rsidRDefault="00CB5FFB" w:rsidP="00CB5FFB">
      <w:pPr>
        <w:spacing w:after="0" w:line="240" w:lineRule="auto"/>
        <w:rPr>
          <w:rFonts w:ascii="Arial" w:hAnsi="Arial" w:cs="Arial"/>
          <w:sz w:val="20"/>
          <w:szCs w:val="20"/>
        </w:rPr>
      </w:pPr>
      <w:r w:rsidRPr="00CB5FFB">
        <w:rPr>
          <w:rFonts w:ascii="Arial" w:hAnsi="Arial" w:cs="Arial"/>
          <w:sz w:val="20"/>
          <w:szCs w:val="20"/>
        </w:rPr>
        <w:t xml:space="preserve">Honduras </w:t>
      </w:r>
    </w:p>
    <w:p w14:paraId="7559ED65" w14:textId="77777777" w:rsidR="00CB5FFB" w:rsidRPr="00CB5FFB" w:rsidRDefault="00CB5FFB" w:rsidP="00CB5FFB">
      <w:pPr>
        <w:spacing w:after="0" w:line="240" w:lineRule="auto"/>
        <w:rPr>
          <w:rFonts w:ascii="Arial" w:hAnsi="Arial" w:cs="Arial"/>
          <w:sz w:val="20"/>
          <w:szCs w:val="20"/>
        </w:rPr>
      </w:pPr>
      <w:r w:rsidRPr="00CB5FFB">
        <w:rPr>
          <w:rFonts w:ascii="Arial" w:hAnsi="Arial" w:cs="Arial"/>
          <w:sz w:val="20"/>
          <w:szCs w:val="20"/>
        </w:rPr>
        <w:t xml:space="preserve">Email: javyargueta@gmail.com </w:t>
      </w:r>
    </w:p>
    <w:p w14:paraId="65D28A26" w14:textId="5336DA91" w:rsidR="00CB5FFB" w:rsidRPr="00CB5FFB" w:rsidRDefault="00CB5FFB" w:rsidP="00CB5FFB">
      <w:pPr>
        <w:spacing w:after="0" w:line="240" w:lineRule="auto"/>
        <w:rPr>
          <w:rFonts w:ascii="Arial" w:hAnsi="Arial" w:cs="Arial"/>
          <w:sz w:val="20"/>
          <w:szCs w:val="20"/>
        </w:rPr>
      </w:pPr>
      <w:r w:rsidRPr="00CB5FFB">
        <w:rPr>
          <w:rFonts w:ascii="Arial" w:hAnsi="Arial" w:cs="Arial"/>
          <w:sz w:val="20"/>
          <w:szCs w:val="20"/>
        </w:rPr>
        <w:t xml:space="preserve">Twitter/X: </w:t>
      </w:r>
      <w:hyperlink r:id="rId12" w:history="1">
        <w:r w:rsidR="00FD335B" w:rsidRPr="00FD335B">
          <w:rPr>
            <w:rStyle w:val="Hyperlink"/>
            <w:rFonts w:ascii="Arial" w:hAnsi="Arial" w:cs="Arial"/>
            <w:sz w:val="20"/>
            <w:szCs w:val="20"/>
          </w:rPr>
          <w:t>@Congreso_HND</w:t>
        </w:r>
      </w:hyperlink>
      <w:r w:rsidR="000C6B0C">
        <w:rPr>
          <w:rFonts w:ascii="Arial" w:hAnsi="Arial" w:cs="Arial"/>
          <w:sz w:val="20"/>
          <w:szCs w:val="20"/>
        </w:rPr>
        <w:t xml:space="preserve"> </w:t>
      </w:r>
      <w:r w:rsidRPr="00CB5FFB">
        <w:rPr>
          <w:rFonts w:ascii="Arial" w:hAnsi="Arial" w:cs="Arial"/>
          <w:sz w:val="20"/>
          <w:szCs w:val="20"/>
        </w:rPr>
        <w:t xml:space="preserve">AND @Lredondo </w:t>
      </w:r>
    </w:p>
    <w:p w14:paraId="174B76CC" w14:textId="77777777" w:rsidR="00CB5FFB" w:rsidRDefault="00CB5FFB" w:rsidP="006B393D">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1414226F" w14:textId="77777777" w:rsidR="00CB5FFB" w:rsidRPr="00CB5FFB" w:rsidRDefault="00CB5FFB" w:rsidP="006B393D">
      <w:pPr>
        <w:spacing w:after="0" w:line="240" w:lineRule="auto"/>
        <w:jc w:val="right"/>
        <w:rPr>
          <w:rFonts w:ascii="Arial" w:hAnsi="Arial" w:cs="Arial"/>
          <w:b/>
          <w:bCs/>
          <w:sz w:val="10"/>
          <w:szCs w:val="10"/>
        </w:rPr>
      </w:pPr>
    </w:p>
    <w:p w14:paraId="08C71AE5" w14:textId="6FE3DFF8" w:rsidR="00CB5FFB" w:rsidRPr="00DA4C7F" w:rsidRDefault="00CB5FFB" w:rsidP="006B393D">
      <w:pPr>
        <w:spacing w:after="0" w:line="240" w:lineRule="auto"/>
        <w:jc w:val="right"/>
        <w:rPr>
          <w:rFonts w:ascii="Arial" w:hAnsi="Arial" w:cs="Arial"/>
          <w:b/>
          <w:bCs/>
          <w:sz w:val="20"/>
          <w:szCs w:val="20"/>
        </w:rPr>
      </w:pPr>
      <w:r>
        <w:rPr>
          <w:rFonts w:ascii="Arial" w:hAnsi="Arial" w:cs="Arial"/>
          <w:b/>
          <w:bCs/>
          <w:sz w:val="20"/>
          <w:szCs w:val="20"/>
        </w:rPr>
        <w:t xml:space="preserve">CC: </w:t>
      </w:r>
      <w:r w:rsidRPr="00DA4C7F">
        <w:rPr>
          <w:rFonts w:ascii="Arial" w:hAnsi="Arial" w:cs="Arial"/>
          <w:b/>
          <w:bCs/>
          <w:sz w:val="20"/>
          <w:szCs w:val="20"/>
        </w:rPr>
        <w:t>Honduran Embassy in the United States</w:t>
      </w:r>
    </w:p>
    <w:p w14:paraId="595F6715" w14:textId="7CAEE76E" w:rsidR="00CB5FFB" w:rsidRPr="00DA4C7F" w:rsidRDefault="00CB5FFB" w:rsidP="006B393D">
      <w:pPr>
        <w:spacing w:after="0" w:line="240" w:lineRule="auto"/>
        <w:jc w:val="right"/>
        <w:rPr>
          <w:rFonts w:ascii="Arial" w:hAnsi="Arial" w:cs="Arial"/>
          <w:b/>
          <w:bCs/>
          <w:sz w:val="20"/>
          <w:szCs w:val="20"/>
        </w:rPr>
      </w:pPr>
      <w:r w:rsidRPr="00DA4C7F">
        <w:rPr>
          <w:rFonts w:ascii="Arial" w:hAnsi="Arial" w:cs="Arial"/>
          <w:b/>
          <w:bCs/>
          <w:sz w:val="20"/>
          <w:szCs w:val="20"/>
        </w:rPr>
        <w:t xml:space="preserve">Ambassador </w:t>
      </w:r>
      <w:r w:rsidR="006B393D" w:rsidRPr="006B393D">
        <w:rPr>
          <w:rFonts w:ascii="Arial" w:hAnsi="Arial" w:cs="Arial"/>
          <w:b/>
          <w:bCs/>
          <w:sz w:val="20"/>
          <w:szCs w:val="20"/>
        </w:rPr>
        <w:t>Javier Efraín Bu Soto</w:t>
      </w:r>
    </w:p>
    <w:p w14:paraId="3C026AB1" w14:textId="77777777" w:rsidR="00CB5FFB" w:rsidRDefault="00CB5FFB" w:rsidP="006B393D">
      <w:pPr>
        <w:spacing w:after="0" w:line="240" w:lineRule="auto"/>
        <w:jc w:val="right"/>
        <w:rPr>
          <w:rFonts w:ascii="Arial" w:hAnsi="Arial" w:cs="Arial"/>
          <w:sz w:val="20"/>
          <w:szCs w:val="20"/>
        </w:rPr>
      </w:pPr>
      <w:r w:rsidRPr="00DA4C7F">
        <w:rPr>
          <w:rFonts w:ascii="Arial" w:hAnsi="Arial" w:cs="Arial"/>
          <w:sz w:val="20"/>
          <w:szCs w:val="20"/>
        </w:rPr>
        <w:t xml:space="preserve">1220 19th St NW #320, </w:t>
      </w:r>
    </w:p>
    <w:p w14:paraId="43C3EEE1" w14:textId="77777777" w:rsidR="00CB5FFB" w:rsidRDefault="00CB5FFB" w:rsidP="006B393D">
      <w:pPr>
        <w:spacing w:after="0" w:line="240" w:lineRule="auto"/>
        <w:jc w:val="right"/>
        <w:rPr>
          <w:rFonts w:ascii="Arial" w:hAnsi="Arial" w:cs="Arial"/>
          <w:sz w:val="20"/>
          <w:szCs w:val="20"/>
        </w:rPr>
      </w:pPr>
      <w:r w:rsidRPr="00DA4C7F">
        <w:rPr>
          <w:rFonts w:ascii="Arial" w:hAnsi="Arial" w:cs="Arial"/>
          <w:sz w:val="20"/>
          <w:szCs w:val="20"/>
        </w:rPr>
        <w:t>Washington, D.C. 20036</w:t>
      </w:r>
    </w:p>
    <w:p w14:paraId="4EAFFAC4" w14:textId="77777777" w:rsidR="00CB5FFB" w:rsidRDefault="00CB5FFB" w:rsidP="006B393D">
      <w:pPr>
        <w:spacing w:after="0" w:line="240" w:lineRule="auto"/>
        <w:jc w:val="right"/>
        <w:rPr>
          <w:rFonts w:ascii="Arial" w:hAnsi="Arial" w:cs="Arial"/>
          <w:sz w:val="20"/>
          <w:szCs w:val="20"/>
        </w:rPr>
      </w:pPr>
      <w:r>
        <w:rPr>
          <w:rFonts w:ascii="Arial" w:hAnsi="Arial" w:cs="Arial"/>
          <w:sz w:val="20"/>
          <w:szCs w:val="20"/>
        </w:rPr>
        <w:t xml:space="preserve">Email: </w:t>
      </w:r>
      <w:hyperlink r:id="rId13" w:history="1">
        <w:r w:rsidRPr="00610C8D">
          <w:rPr>
            <w:rStyle w:val="Hyperlink"/>
            <w:rFonts w:ascii="Arial" w:hAnsi="Arial" w:cs="Arial"/>
            <w:sz w:val="20"/>
            <w:szCs w:val="20"/>
          </w:rPr>
          <w:t>embassy@hondurasemb.org</w:t>
        </w:r>
      </w:hyperlink>
    </w:p>
    <w:p w14:paraId="760608C5" w14:textId="77777777" w:rsidR="00CB5FFB" w:rsidRPr="00CB403E" w:rsidRDefault="00CB5FFB" w:rsidP="006B393D">
      <w:pPr>
        <w:spacing w:after="0" w:line="240" w:lineRule="auto"/>
        <w:jc w:val="right"/>
        <w:rPr>
          <w:rFonts w:ascii="Arial" w:hAnsi="Arial" w:cs="Arial"/>
          <w:sz w:val="20"/>
          <w:szCs w:val="20"/>
        </w:rPr>
      </w:pPr>
      <w:r>
        <w:rPr>
          <w:rFonts w:ascii="Arial" w:hAnsi="Arial" w:cs="Arial"/>
          <w:sz w:val="20"/>
          <w:szCs w:val="20"/>
        </w:rPr>
        <w:t xml:space="preserve">Twitter: </w:t>
      </w:r>
      <w:hyperlink r:id="rId14" w:history="1">
        <w:r w:rsidRPr="00DA4C7F">
          <w:rPr>
            <w:rStyle w:val="Hyperlink"/>
            <w:rFonts w:ascii="Arial" w:hAnsi="Arial" w:cs="Arial"/>
            <w:sz w:val="20"/>
            <w:szCs w:val="20"/>
          </w:rPr>
          <w:t>@EmbHondurasUSA</w:t>
        </w:r>
      </w:hyperlink>
    </w:p>
    <w:p w14:paraId="74735D16" w14:textId="77777777" w:rsidR="00CB5FFB" w:rsidRDefault="00CB5FFB" w:rsidP="00CB5FFB">
      <w:pPr>
        <w:spacing w:line="240" w:lineRule="auto"/>
        <w:rPr>
          <w:rFonts w:ascii="Arial" w:hAnsi="Arial" w:cs="Arial"/>
        </w:rPr>
        <w:sectPr w:rsidR="00CB5FFB" w:rsidSect="00CB5FFB">
          <w:type w:val="continuous"/>
          <w:pgSz w:w="12240" w:h="15840"/>
          <w:pgMar w:top="720" w:right="720" w:bottom="2160" w:left="720" w:header="720" w:footer="720" w:gutter="0"/>
          <w:cols w:num="2" w:space="720"/>
          <w:docGrid w:linePitch="360"/>
        </w:sectPr>
      </w:pPr>
    </w:p>
    <w:p w14:paraId="148AD8D6" w14:textId="77777777" w:rsidR="001A61C4" w:rsidRPr="001A61C4" w:rsidRDefault="001A61C4" w:rsidP="00CB5FFB">
      <w:pPr>
        <w:spacing w:line="240" w:lineRule="auto"/>
        <w:rPr>
          <w:rFonts w:ascii="Arial" w:hAnsi="Arial" w:cs="Arial"/>
          <w:sz w:val="2"/>
          <w:szCs w:val="2"/>
        </w:rPr>
      </w:pPr>
    </w:p>
    <w:p w14:paraId="35F97D21" w14:textId="6AFD5AA2" w:rsidR="00CB5FFB" w:rsidRDefault="00CB5FFB" w:rsidP="00CB5FFB">
      <w:pPr>
        <w:spacing w:line="240" w:lineRule="auto"/>
        <w:rPr>
          <w:rFonts w:ascii="Arial" w:hAnsi="Arial" w:cs="Arial"/>
        </w:rPr>
      </w:pPr>
      <w:r w:rsidRPr="00CB5FFB">
        <w:rPr>
          <w:rFonts w:ascii="Arial" w:hAnsi="Arial" w:cs="Arial"/>
        </w:rPr>
        <w:t xml:space="preserve">Dear Luis Rolando Redondo Guifarro, </w:t>
      </w:r>
    </w:p>
    <w:p w14:paraId="7DDAE718" w14:textId="77777777" w:rsidR="00CB5FFB" w:rsidRDefault="00CB5FFB" w:rsidP="00CB5FFB">
      <w:pPr>
        <w:spacing w:line="240" w:lineRule="auto"/>
        <w:rPr>
          <w:rFonts w:ascii="Arial" w:hAnsi="Arial" w:cs="Arial"/>
        </w:rPr>
      </w:pPr>
      <w:r w:rsidRPr="00CB5FFB">
        <w:rPr>
          <w:rFonts w:ascii="Arial" w:hAnsi="Arial" w:cs="Arial"/>
        </w:rPr>
        <w:t>I am writing to you to share my concern about the Special Bill for the Promotion of Investments through the Efficiency of Environmental Licensing Processes, presented to Congress in early May.</w:t>
      </w:r>
    </w:p>
    <w:p w14:paraId="103F6071" w14:textId="77777777" w:rsidR="00CB5FFB" w:rsidRDefault="00CB5FFB" w:rsidP="00CB5FFB">
      <w:pPr>
        <w:spacing w:line="240" w:lineRule="auto"/>
        <w:rPr>
          <w:rFonts w:ascii="Arial" w:hAnsi="Arial" w:cs="Arial"/>
        </w:rPr>
      </w:pPr>
      <w:r w:rsidRPr="00CB5FFB">
        <w:rPr>
          <w:rFonts w:ascii="Arial" w:hAnsi="Arial" w:cs="Arial"/>
        </w:rPr>
        <w:t>This bill, which seeks to ease the granting of environmental licenses for a large number of investment projects, makes no reference to the State's obligations to guarantee human rights in line with international human rights law and standards; it does not address the implications of this simplified mechanism for the right of individuals and groups to participate in decision-making processes that may affect their rights, nor the safeguards envisaged to guarantee the right to a healthy environment. Similarly, the current text does not reflect the requirement to conduct robust human rights due diligence that assess the risks and impacts that the project may have, as well as an adequate plan to prevent these risks from creating adverse impacts. This must be done prior to any licensing.</w:t>
      </w:r>
    </w:p>
    <w:p w14:paraId="7C52EF33" w14:textId="27A1C632" w:rsidR="00CB5FFB" w:rsidRDefault="00CB5FFB" w:rsidP="00CB5FFB">
      <w:pPr>
        <w:spacing w:line="240" w:lineRule="auto"/>
        <w:rPr>
          <w:rFonts w:ascii="Arial" w:hAnsi="Arial" w:cs="Arial"/>
        </w:rPr>
      </w:pPr>
      <w:r w:rsidRPr="00CB5FFB">
        <w:rPr>
          <w:rFonts w:ascii="Arial" w:hAnsi="Arial" w:cs="Arial"/>
        </w:rPr>
        <w:t>Although it was announced that amendments to exclude mining projects from this mechanism, and to guarantee the right to free, prior</w:t>
      </w:r>
      <w:r w:rsidR="009E5283">
        <w:rPr>
          <w:rFonts w:ascii="Arial" w:hAnsi="Arial" w:cs="Arial"/>
        </w:rPr>
        <w:t>,</w:t>
      </w:r>
      <w:r w:rsidRPr="00CB5FFB">
        <w:rPr>
          <w:rFonts w:ascii="Arial" w:hAnsi="Arial" w:cs="Arial"/>
        </w:rPr>
        <w:t xml:space="preserve"> and informed consultation are being discussed, these have not yet been made public and therefore remain unclear. Furthermore, no references to other human rights</w:t>
      </w:r>
      <w:r w:rsidR="009E5283">
        <w:rPr>
          <w:rFonts w:ascii="Arial" w:hAnsi="Arial" w:cs="Arial"/>
        </w:rPr>
        <w:t>,</w:t>
      </w:r>
      <w:r w:rsidRPr="00CB5FFB">
        <w:rPr>
          <w:rFonts w:ascii="Arial" w:hAnsi="Arial" w:cs="Arial"/>
        </w:rPr>
        <w:t xml:space="preserve"> such as public participation</w:t>
      </w:r>
      <w:r w:rsidR="009E5283">
        <w:rPr>
          <w:rFonts w:ascii="Arial" w:hAnsi="Arial" w:cs="Arial"/>
        </w:rPr>
        <w:t>,</w:t>
      </w:r>
      <w:r w:rsidRPr="00CB5FFB">
        <w:rPr>
          <w:rFonts w:ascii="Arial" w:hAnsi="Arial" w:cs="Arial"/>
        </w:rPr>
        <w:t xml:space="preserve"> </w:t>
      </w:r>
      <w:r w:rsidR="009E5283" w:rsidRPr="00CB5FFB">
        <w:rPr>
          <w:rFonts w:ascii="Arial" w:hAnsi="Arial" w:cs="Arial"/>
        </w:rPr>
        <w:t>h</w:t>
      </w:r>
      <w:r w:rsidR="009E5283">
        <w:rPr>
          <w:rFonts w:ascii="Arial" w:hAnsi="Arial" w:cs="Arial"/>
        </w:rPr>
        <w:t>ave</w:t>
      </w:r>
      <w:r w:rsidRPr="00CB5FFB">
        <w:rPr>
          <w:rFonts w:ascii="Arial" w:hAnsi="Arial" w:cs="Arial"/>
        </w:rPr>
        <w:t xml:space="preserve"> been announced. </w:t>
      </w:r>
    </w:p>
    <w:p w14:paraId="2C8AFBEC" w14:textId="77777777" w:rsidR="00CB5FFB" w:rsidRDefault="00CB5FFB" w:rsidP="00CB5FFB">
      <w:pPr>
        <w:spacing w:line="240" w:lineRule="auto"/>
        <w:rPr>
          <w:rFonts w:ascii="Arial" w:hAnsi="Arial" w:cs="Arial"/>
        </w:rPr>
      </w:pPr>
      <w:r w:rsidRPr="00CB5FFB">
        <w:rPr>
          <w:rFonts w:ascii="Arial" w:hAnsi="Arial" w:cs="Arial"/>
        </w:rPr>
        <w:t xml:space="preserve">I urge you to ensure that any changes of legislation with regards to the environment do not pose a risk to human rights and to abstain from passing the bill until clear safeguards for human rights are included, in particular with regards to public participation and the right to a safe and clean environment. </w:t>
      </w:r>
    </w:p>
    <w:p w14:paraId="0B81AC97" w14:textId="77777777" w:rsidR="00CB5FFB" w:rsidRDefault="00CB5FFB" w:rsidP="00CB5FFB">
      <w:pPr>
        <w:spacing w:line="240" w:lineRule="auto"/>
        <w:rPr>
          <w:rFonts w:ascii="Arial" w:hAnsi="Arial" w:cs="Arial"/>
        </w:rPr>
      </w:pPr>
      <w:r w:rsidRPr="00CB5FFB">
        <w:rPr>
          <w:rFonts w:ascii="Arial" w:hAnsi="Arial" w:cs="Arial"/>
        </w:rPr>
        <w:t xml:space="preserve">Yours sincerely, </w:t>
      </w:r>
    </w:p>
    <w:p w14:paraId="178D9B7D" w14:textId="77777777" w:rsidR="00CB5FFB" w:rsidRDefault="00CB5FFB">
      <w:pPr>
        <w:rPr>
          <w:rFonts w:ascii="Arial" w:hAnsi="Arial" w:cs="Arial"/>
          <w:b/>
          <w:bCs/>
          <w:highlight w:val="lightGray"/>
        </w:rPr>
      </w:pPr>
      <w:r>
        <w:rPr>
          <w:rFonts w:ascii="Arial" w:hAnsi="Arial" w:cs="Arial"/>
          <w:b/>
          <w:bCs/>
          <w:highlight w:val="lightGray"/>
        </w:rPr>
        <w:br w:type="page"/>
      </w:r>
    </w:p>
    <w:p w14:paraId="4F58515C" w14:textId="6E3C3A18" w:rsidR="00CB5FFB" w:rsidRPr="00CB5FFB" w:rsidRDefault="00CB5FFB" w:rsidP="00CB5FFB">
      <w:pPr>
        <w:spacing w:after="0" w:line="240" w:lineRule="auto"/>
        <w:rPr>
          <w:rFonts w:ascii="Arial" w:hAnsi="Arial" w:cs="Arial"/>
          <w:b/>
          <w:bCs/>
        </w:rPr>
      </w:pPr>
      <w:r w:rsidRPr="00CB5FFB">
        <w:rPr>
          <w:rFonts w:ascii="Arial" w:hAnsi="Arial" w:cs="Arial"/>
          <w:b/>
          <w:bCs/>
          <w:highlight w:val="lightGray"/>
        </w:rPr>
        <w:lastRenderedPageBreak/>
        <w:t>ADDITIONAL INFORMATION</w:t>
      </w:r>
      <w:r w:rsidRPr="00CB5FFB">
        <w:rPr>
          <w:rFonts w:ascii="Arial" w:hAnsi="Arial" w:cs="Arial"/>
          <w:b/>
          <w:bCs/>
        </w:rPr>
        <w:t xml:space="preserve"> </w:t>
      </w:r>
    </w:p>
    <w:p w14:paraId="6002C872" w14:textId="77777777" w:rsidR="00CB5FFB" w:rsidRDefault="00CB5FFB" w:rsidP="00CB5FFB">
      <w:pPr>
        <w:spacing w:after="0" w:line="240" w:lineRule="auto"/>
        <w:rPr>
          <w:rFonts w:ascii="Arial" w:hAnsi="Arial" w:cs="Arial"/>
        </w:rPr>
      </w:pPr>
      <w:r w:rsidRPr="00CB5FFB">
        <w:rPr>
          <w:rFonts w:ascii="Arial" w:hAnsi="Arial" w:cs="Arial"/>
        </w:rPr>
        <w:t xml:space="preserve">The Special Bill for the Promotion of Investments through the Efficiency of Environmental Licensing Processes is very general and vague, and all types of so-called investment or development projects seem to fit into the proposed simplified process, which could result in a bypassing of the ordinary environmental licensing process. </w:t>
      </w:r>
    </w:p>
    <w:p w14:paraId="0F24C055" w14:textId="77777777" w:rsidR="00CB5FFB" w:rsidRPr="00CB5FFB" w:rsidRDefault="00CB5FFB" w:rsidP="00CB5FFB">
      <w:pPr>
        <w:spacing w:after="0" w:line="240" w:lineRule="auto"/>
        <w:rPr>
          <w:rFonts w:ascii="Arial" w:hAnsi="Arial" w:cs="Arial"/>
          <w:sz w:val="18"/>
          <w:szCs w:val="18"/>
        </w:rPr>
      </w:pPr>
    </w:p>
    <w:p w14:paraId="7DF2177B" w14:textId="32FAD33F" w:rsidR="00CB5FFB" w:rsidRDefault="00CB5FFB" w:rsidP="00CB5FFB">
      <w:pPr>
        <w:spacing w:after="0" w:line="240" w:lineRule="auto"/>
        <w:rPr>
          <w:rFonts w:ascii="Arial" w:hAnsi="Arial" w:cs="Arial"/>
        </w:rPr>
      </w:pPr>
      <w:r w:rsidRPr="00CB5FFB">
        <w:rPr>
          <w:rFonts w:ascii="Arial" w:hAnsi="Arial" w:cs="Arial"/>
        </w:rPr>
        <w:t xml:space="preserve">The lack of an adequate mechanism for the </w:t>
      </w:r>
      <w:r w:rsidR="00CA4101" w:rsidRPr="00CB5FFB">
        <w:rPr>
          <w:rFonts w:ascii="Arial" w:hAnsi="Arial" w:cs="Arial"/>
        </w:rPr>
        <w:t>rights</w:t>
      </w:r>
      <w:r w:rsidRPr="00CB5FFB">
        <w:rPr>
          <w:rFonts w:ascii="Arial" w:hAnsi="Arial" w:cs="Arial"/>
        </w:rPr>
        <w:t xml:space="preserve"> of individuals, communities</w:t>
      </w:r>
      <w:r w:rsidR="00CA4101">
        <w:rPr>
          <w:rFonts w:ascii="Arial" w:hAnsi="Arial" w:cs="Arial"/>
        </w:rPr>
        <w:t>,</w:t>
      </w:r>
      <w:r w:rsidRPr="00CB5FFB">
        <w:rPr>
          <w:rFonts w:ascii="Arial" w:hAnsi="Arial" w:cs="Arial"/>
        </w:rPr>
        <w:t xml:space="preserve"> and groups to participate in </w:t>
      </w:r>
      <w:r w:rsidR="00CA4101" w:rsidRPr="00CB5FFB">
        <w:rPr>
          <w:rFonts w:ascii="Arial" w:hAnsi="Arial" w:cs="Arial"/>
        </w:rPr>
        <w:t>decision making</w:t>
      </w:r>
      <w:r w:rsidRPr="00CB5FFB">
        <w:rPr>
          <w:rFonts w:ascii="Arial" w:hAnsi="Arial" w:cs="Arial"/>
        </w:rPr>
        <w:t xml:space="preserve"> processes that may affect their rights is especially concerning.  </w:t>
      </w:r>
    </w:p>
    <w:p w14:paraId="647BD7F9" w14:textId="77777777" w:rsidR="00CB5FFB" w:rsidRPr="00CB5FFB" w:rsidRDefault="00CB5FFB" w:rsidP="00CB5FFB">
      <w:pPr>
        <w:spacing w:after="0" w:line="240" w:lineRule="auto"/>
        <w:rPr>
          <w:rFonts w:ascii="Arial" w:hAnsi="Arial" w:cs="Arial"/>
          <w:sz w:val="18"/>
          <w:szCs w:val="18"/>
        </w:rPr>
      </w:pPr>
    </w:p>
    <w:p w14:paraId="2FF0A7D1" w14:textId="77777777" w:rsidR="00CB5FFB" w:rsidRDefault="00CB5FFB" w:rsidP="00CB5FFB">
      <w:pPr>
        <w:spacing w:after="0" w:line="240" w:lineRule="auto"/>
        <w:rPr>
          <w:rFonts w:ascii="Arial" w:hAnsi="Arial" w:cs="Arial"/>
        </w:rPr>
      </w:pPr>
      <w:r w:rsidRPr="00CB5FFB">
        <w:rPr>
          <w:rFonts w:ascii="Arial" w:hAnsi="Arial" w:cs="Arial"/>
        </w:rPr>
        <w:t xml:space="preserve">Honduran authorities have been unable to define a clear course for the protection of the right to a healthy environment and those who defend it over the last years. In February 2024, Congress passed Decree 18-2024 that ensures the effective protection of all protected areas in Honduras and reestablished the original layout of the Carlos </w:t>
      </w:r>
      <w:proofErr w:type="spellStart"/>
      <w:r w:rsidRPr="00CB5FFB">
        <w:rPr>
          <w:rFonts w:ascii="Arial" w:hAnsi="Arial" w:cs="Arial"/>
        </w:rPr>
        <w:t>Escaleras</w:t>
      </w:r>
      <w:proofErr w:type="spellEnd"/>
      <w:r w:rsidRPr="00CB5FFB">
        <w:rPr>
          <w:rFonts w:ascii="Arial" w:hAnsi="Arial" w:cs="Arial"/>
        </w:rPr>
        <w:t xml:space="preserve"> National Park in </w:t>
      </w:r>
      <w:proofErr w:type="spellStart"/>
      <w:r w:rsidRPr="00CB5FFB">
        <w:rPr>
          <w:rFonts w:ascii="Arial" w:hAnsi="Arial" w:cs="Arial"/>
        </w:rPr>
        <w:t>Tocoa</w:t>
      </w:r>
      <w:proofErr w:type="spellEnd"/>
      <w:r w:rsidRPr="00CB5FFB">
        <w:rPr>
          <w:rFonts w:ascii="Arial" w:hAnsi="Arial" w:cs="Arial"/>
        </w:rPr>
        <w:t xml:space="preserve">, department of Colón. However, it has not been implemented yet.  </w:t>
      </w:r>
    </w:p>
    <w:p w14:paraId="717127E4" w14:textId="77777777" w:rsidR="00CB5FFB" w:rsidRPr="00CB5FFB" w:rsidRDefault="00CB5FFB" w:rsidP="00CB5FFB">
      <w:pPr>
        <w:spacing w:after="0" w:line="240" w:lineRule="auto"/>
        <w:rPr>
          <w:rFonts w:ascii="Arial" w:hAnsi="Arial" w:cs="Arial"/>
          <w:sz w:val="18"/>
          <w:szCs w:val="18"/>
        </w:rPr>
      </w:pPr>
    </w:p>
    <w:p w14:paraId="2B897874" w14:textId="47A9B69C" w:rsidR="00CB5FFB" w:rsidRDefault="00CB5FFB" w:rsidP="00CB5FFB">
      <w:pPr>
        <w:spacing w:after="0" w:line="240" w:lineRule="auto"/>
        <w:rPr>
          <w:rFonts w:ascii="Arial" w:hAnsi="Arial" w:cs="Arial"/>
        </w:rPr>
      </w:pPr>
      <w:r w:rsidRPr="00CB5FFB">
        <w:rPr>
          <w:rFonts w:ascii="Arial" w:hAnsi="Arial" w:cs="Arial"/>
        </w:rPr>
        <w:t xml:space="preserve">Defenders and organizations have regularly been to courts to denounce crimes and human rights violations linked to investment projects, and pay a high price, even with their lives, for these complaints. According to the NGO Global Witness, </w:t>
      </w:r>
      <w:hyperlink r:id="rId15" w:history="1">
        <w:r w:rsidRPr="00CB5FFB">
          <w:rPr>
            <w:rStyle w:val="Hyperlink"/>
            <w:rFonts w:ascii="Arial" w:hAnsi="Arial" w:cs="Arial"/>
          </w:rPr>
          <w:t>Honduras tops the world list of countries</w:t>
        </w:r>
      </w:hyperlink>
      <w:r w:rsidRPr="00CB5FFB">
        <w:rPr>
          <w:rFonts w:ascii="Arial" w:hAnsi="Arial" w:cs="Arial"/>
        </w:rPr>
        <w:t xml:space="preserve"> with the most murders of environmental defenders per capita. Attacks mainly occurred in the broader context of disputes and human rights violations related to mining projects, land-tenure insecurity, and violations of the rights of Indigenous Peoples and Afro-descendants.  </w:t>
      </w:r>
    </w:p>
    <w:p w14:paraId="25A53F4C" w14:textId="77777777" w:rsidR="00CB5FFB" w:rsidRPr="00CB5FFB" w:rsidRDefault="00CB5FFB" w:rsidP="00CB5FFB">
      <w:pPr>
        <w:spacing w:after="0" w:line="240" w:lineRule="auto"/>
        <w:rPr>
          <w:rFonts w:ascii="Arial" w:hAnsi="Arial" w:cs="Arial"/>
          <w:sz w:val="18"/>
          <w:szCs w:val="18"/>
        </w:rPr>
      </w:pPr>
    </w:p>
    <w:p w14:paraId="31276F67" w14:textId="77777777" w:rsidR="00CB5FFB" w:rsidRDefault="00CB5FFB" w:rsidP="00CB5FFB">
      <w:pPr>
        <w:spacing w:after="0" w:line="240" w:lineRule="auto"/>
        <w:rPr>
          <w:rFonts w:ascii="Arial" w:hAnsi="Arial" w:cs="Arial"/>
        </w:rPr>
      </w:pPr>
      <w:r w:rsidRPr="00CB5FFB">
        <w:rPr>
          <w:rFonts w:ascii="Arial" w:hAnsi="Arial" w:cs="Arial"/>
        </w:rPr>
        <w:t xml:space="preserve">This was the case of the murder of Lenca defender Berta Cáceres in 2016, after denouncing irregularities in the granting of licenses for the Aguas </w:t>
      </w:r>
      <w:proofErr w:type="spellStart"/>
      <w:r w:rsidRPr="00CB5FFB">
        <w:rPr>
          <w:rFonts w:ascii="Arial" w:hAnsi="Arial" w:cs="Arial"/>
        </w:rPr>
        <w:t>Zarca</w:t>
      </w:r>
      <w:proofErr w:type="spellEnd"/>
      <w:r w:rsidRPr="00CB5FFB">
        <w:rPr>
          <w:rFonts w:ascii="Arial" w:hAnsi="Arial" w:cs="Arial"/>
        </w:rPr>
        <w:t xml:space="preserve"> hydroelectric project and violations against Indigenous Peoples. In May 2024, two persons were convicted of fraud and another one of usurpation of functions and falsification of documents in this case.  </w:t>
      </w:r>
    </w:p>
    <w:p w14:paraId="29CF47AC" w14:textId="77777777" w:rsidR="00CB5FFB" w:rsidRPr="00CB5FFB" w:rsidRDefault="00CB5FFB" w:rsidP="00CB5FFB">
      <w:pPr>
        <w:spacing w:after="0" w:line="240" w:lineRule="auto"/>
        <w:rPr>
          <w:rFonts w:ascii="Arial" w:hAnsi="Arial" w:cs="Arial"/>
          <w:sz w:val="18"/>
          <w:szCs w:val="18"/>
        </w:rPr>
      </w:pPr>
    </w:p>
    <w:p w14:paraId="77EC4ECE" w14:textId="615405C3" w:rsidR="00CB5FFB" w:rsidRDefault="00CB5FFB" w:rsidP="00CB5FFB">
      <w:pPr>
        <w:spacing w:after="0" w:line="240" w:lineRule="auto"/>
        <w:rPr>
          <w:rFonts w:ascii="Arial" w:hAnsi="Arial" w:cs="Arial"/>
        </w:rPr>
      </w:pPr>
      <w:r w:rsidRPr="00CB5FFB">
        <w:rPr>
          <w:rFonts w:ascii="Arial" w:hAnsi="Arial" w:cs="Arial"/>
        </w:rPr>
        <w:t>Similarly, on September</w:t>
      </w:r>
      <w:r w:rsidR="00567CCB">
        <w:rPr>
          <w:rFonts w:ascii="Arial" w:hAnsi="Arial" w:cs="Arial"/>
        </w:rPr>
        <w:t xml:space="preserve"> </w:t>
      </w:r>
      <w:r w:rsidR="00567CCB" w:rsidRPr="00CB5FFB">
        <w:rPr>
          <w:rFonts w:ascii="Arial" w:hAnsi="Arial" w:cs="Arial"/>
        </w:rPr>
        <w:t>14</w:t>
      </w:r>
      <w:r w:rsidR="00567CCB">
        <w:rPr>
          <w:rFonts w:ascii="Arial" w:hAnsi="Arial" w:cs="Arial"/>
        </w:rPr>
        <w:t>,</w:t>
      </w:r>
      <w:r w:rsidRPr="00CB5FFB">
        <w:rPr>
          <w:rFonts w:ascii="Arial" w:hAnsi="Arial" w:cs="Arial"/>
        </w:rPr>
        <w:t xml:space="preserve"> 2024, </w:t>
      </w:r>
      <w:hyperlink r:id="rId16" w:history="1">
        <w:r w:rsidRPr="00CB5FFB">
          <w:rPr>
            <w:rStyle w:val="Hyperlink"/>
            <w:rFonts w:ascii="Arial" w:hAnsi="Arial" w:cs="Arial"/>
          </w:rPr>
          <w:t>the defender Juan López was killed</w:t>
        </w:r>
      </w:hyperlink>
      <w:r w:rsidRPr="00CB5FFB">
        <w:rPr>
          <w:rFonts w:ascii="Arial" w:hAnsi="Arial" w:cs="Arial"/>
        </w:rPr>
        <w:t xml:space="preserve"> after he and other members of the Municipal Committee in Defense of the Public, Common Goods had been denouncing for years violations to their rights to clean water and other human rights related to a mining project operating in the Carlos </w:t>
      </w:r>
      <w:proofErr w:type="spellStart"/>
      <w:r w:rsidRPr="00CB5FFB">
        <w:rPr>
          <w:rFonts w:ascii="Arial" w:hAnsi="Arial" w:cs="Arial"/>
        </w:rPr>
        <w:t>Escaleras</w:t>
      </w:r>
      <w:proofErr w:type="spellEnd"/>
      <w:r w:rsidRPr="00CB5FFB">
        <w:rPr>
          <w:rFonts w:ascii="Arial" w:hAnsi="Arial" w:cs="Arial"/>
        </w:rPr>
        <w:t xml:space="preserve"> National Park. In May 2025, the Attorney General Office pressed </w:t>
      </w:r>
      <w:r w:rsidR="00567CCB" w:rsidRPr="00CB5FFB">
        <w:rPr>
          <w:rFonts w:ascii="Arial" w:hAnsi="Arial" w:cs="Arial"/>
        </w:rPr>
        <w:t>charges</w:t>
      </w:r>
      <w:r w:rsidRPr="00CB5FFB">
        <w:rPr>
          <w:rFonts w:ascii="Arial" w:hAnsi="Arial" w:cs="Arial"/>
        </w:rPr>
        <w:t xml:space="preserve"> against three people for the alleged crimes of illegal exploitation of natural </w:t>
      </w:r>
      <w:r w:rsidR="00567CCB" w:rsidRPr="00CB5FFB">
        <w:rPr>
          <w:rFonts w:ascii="Arial" w:hAnsi="Arial" w:cs="Arial"/>
        </w:rPr>
        <w:t>resources</w:t>
      </w:r>
      <w:r w:rsidRPr="00CB5FFB">
        <w:rPr>
          <w:rFonts w:ascii="Arial" w:hAnsi="Arial" w:cs="Arial"/>
        </w:rPr>
        <w:t xml:space="preserve"> and aggravated damages with regards to a megaproject in the National Park and surroundings. In a parallel criminal proceeding, the general secretary of the municipality of </w:t>
      </w:r>
      <w:proofErr w:type="spellStart"/>
      <w:r w:rsidRPr="00CB5FFB">
        <w:rPr>
          <w:rFonts w:ascii="Arial" w:hAnsi="Arial" w:cs="Arial"/>
        </w:rPr>
        <w:t>Tocoa</w:t>
      </w:r>
      <w:proofErr w:type="spellEnd"/>
      <w:r w:rsidRPr="00CB5FFB">
        <w:rPr>
          <w:rFonts w:ascii="Arial" w:hAnsi="Arial" w:cs="Arial"/>
        </w:rPr>
        <w:t xml:space="preserve"> faces accusations of having allegedly altered a consultation act that allowed the granting of the environmental licenses. </w:t>
      </w:r>
    </w:p>
    <w:p w14:paraId="497D3D51" w14:textId="77777777" w:rsidR="00CB5FFB" w:rsidRPr="00CB5FFB" w:rsidRDefault="00CB5FFB" w:rsidP="00CB5FFB">
      <w:pPr>
        <w:spacing w:after="0" w:line="240" w:lineRule="auto"/>
        <w:rPr>
          <w:rFonts w:ascii="Arial" w:hAnsi="Arial" w:cs="Arial"/>
          <w:sz w:val="18"/>
          <w:szCs w:val="18"/>
        </w:rPr>
      </w:pPr>
    </w:p>
    <w:p w14:paraId="54227B5E" w14:textId="77777777" w:rsidR="00CB5FFB" w:rsidRDefault="00CB5FFB" w:rsidP="00CB5FFB">
      <w:pPr>
        <w:spacing w:after="0" w:line="240" w:lineRule="auto"/>
        <w:rPr>
          <w:rFonts w:ascii="Arial" w:hAnsi="Arial" w:cs="Arial"/>
        </w:rPr>
      </w:pPr>
      <w:r w:rsidRPr="00CB5FFB">
        <w:rPr>
          <w:rFonts w:ascii="Arial" w:hAnsi="Arial" w:cs="Arial"/>
        </w:rPr>
        <w:t xml:space="preserve">Honduras is not part of the Regional Agreement on Access to Information, Public Participation and Justice in Environmental Matters, also known as the “Escazu Agreement”. </w:t>
      </w:r>
    </w:p>
    <w:p w14:paraId="3D0679B2" w14:textId="77777777" w:rsidR="00CB5FFB" w:rsidRPr="00CB5FFB" w:rsidRDefault="00CB5FFB" w:rsidP="00CB5FFB">
      <w:pPr>
        <w:spacing w:after="0" w:line="240" w:lineRule="auto"/>
        <w:rPr>
          <w:rFonts w:ascii="Arial" w:hAnsi="Arial" w:cs="Arial"/>
          <w:sz w:val="18"/>
          <w:szCs w:val="18"/>
        </w:rPr>
      </w:pPr>
    </w:p>
    <w:p w14:paraId="4B8B1AE9" w14:textId="2F8DCE9D" w:rsidR="00CB5FFB" w:rsidRDefault="00CB5FFB" w:rsidP="00CB5FFB">
      <w:pPr>
        <w:spacing w:after="0" w:line="240" w:lineRule="auto"/>
        <w:rPr>
          <w:rFonts w:ascii="Arial" w:hAnsi="Arial" w:cs="Arial"/>
        </w:rPr>
      </w:pPr>
      <w:r w:rsidRPr="00CB5FFB">
        <w:rPr>
          <w:rFonts w:ascii="Arial" w:hAnsi="Arial" w:cs="Arial"/>
          <w:b/>
          <w:bCs/>
        </w:rPr>
        <w:t>PREFERRED LANGUAGE TO ADDRESS TARGET</w:t>
      </w:r>
      <w:r w:rsidRPr="00CB5FFB">
        <w:rPr>
          <w:rFonts w:ascii="Arial" w:hAnsi="Arial" w:cs="Arial"/>
        </w:rPr>
        <w:t xml:space="preserve">: Spanish </w:t>
      </w:r>
      <w:r>
        <w:rPr>
          <w:rFonts w:ascii="Arial" w:hAnsi="Arial" w:cs="Arial"/>
        </w:rPr>
        <w:t>or</w:t>
      </w:r>
      <w:r w:rsidRPr="00CB5FFB">
        <w:rPr>
          <w:rFonts w:ascii="Arial" w:hAnsi="Arial" w:cs="Arial"/>
        </w:rPr>
        <w:t xml:space="preserve"> your own language. </w:t>
      </w:r>
    </w:p>
    <w:p w14:paraId="7B2BE284" w14:textId="77777777" w:rsidR="00CB5FFB" w:rsidRPr="00CB5FFB" w:rsidRDefault="00CB5FFB" w:rsidP="00CB5FFB">
      <w:pPr>
        <w:spacing w:after="0" w:line="240" w:lineRule="auto"/>
        <w:rPr>
          <w:rFonts w:ascii="Arial" w:hAnsi="Arial" w:cs="Arial"/>
          <w:sz w:val="18"/>
          <w:szCs w:val="18"/>
        </w:rPr>
      </w:pPr>
    </w:p>
    <w:p w14:paraId="359F2DAB" w14:textId="2867CF91" w:rsidR="00CB5FFB" w:rsidRPr="00CB5FFB" w:rsidRDefault="00CB5FFB" w:rsidP="00CB5FFB">
      <w:pPr>
        <w:spacing w:after="0" w:line="240" w:lineRule="auto"/>
        <w:rPr>
          <w:rFonts w:ascii="Arial" w:hAnsi="Arial" w:cs="Arial"/>
        </w:rPr>
      </w:pPr>
      <w:r w:rsidRPr="00CB5FFB">
        <w:rPr>
          <w:rFonts w:ascii="Arial" w:hAnsi="Arial" w:cs="Arial"/>
          <w:b/>
          <w:bCs/>
        </w:rPr>
        <w:t>PLEASE TAKE ACTION AS SOON AS POSSIBLE UNTIL</w:t>
      </w:r>
      <w:r w:rsidRPr="00CB5FFB">
        <w:rPr>
          <w:rFonts w:ascii="Arial" w:hAnsi="Arial" w:cs="Arial"/>
        </w:rPr>
        <w:t>: July 24</w:t>
      </w:r>
      <w:r>
        <w:rPr>
          <w:rFonts w:ascii="Arial" w:hAnsi="Arial" w:cs="Arial"/>
        </w:rPr>
        <w:t xml:space="preserve">, </w:t>
      </w:r>
      <w:r w:rsidRPr="00CB5FFB">
        <w:rPr>
          <w:rFonts w:ascii="Arial" w:hAnsi="Arial" w:cs="Arial"/>
        </w:rPr>
        <w:t>2025</w:t>
      </w:r>
    </w:p>
    <w:sectPr w:rsidR="00CB5FFB" w:rsidRPr="00CB5FFB" w:rsidSect="00CB5FF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9CA2D" w14:textId="77777777" w:rsidR="00261C4D" w:rsidRDefault="00261C4D" w:rsidP="00CB5FFB">
      <w:pPr>
        <w:spacing w:after="0" w:line="240" w:lineRule="auto"/>
      </w:pPr>
      <w:r>
        <w:separator/>
      </w:r>
    </w:p>
  </w:endnote>
  <w:endnote w:type="continuationSeparator" w:id="0">
    <w:p w14:paraId="470AA450" w14:textId="77777777" w:rsidR="00261C4D" w:rsidRDefault="00261C4D" w:rsidP="00CB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06F5" w14:textId="6BF4895B" w:rsidR="00CB5FFB" w:rsidRPr="00234918" w:rsidRDefault="00CB5FFB" w:rsidP="00CB5FF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2B6DD0F" w14:textId="68A24089" w:rsidR="00CB5FFB" w:rsidRDefault="00CB5FFB" w:rsidP="00CB5FFB">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73C4" w14:textId="2104128C" w:rsidR="00CB5FFB" w:rsidRDefault="00CB5FFB" w:rsidP="00CB5FFB">
    <w:pPr>
      <w:pStyle w:val="Footer"/>
      <w:jc w:val="right"/>
    </w:pPr>
    <w:r>
      <w:rPr>
        <w:noProof/>
      </w:rPr>
      <w:drawing>
        <wp:inline distT="0" distB="0" distL="0" distR="0" wp14:anchorId="34484034" wp14:editId="52D3DF5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720DF" w14:textId="77777777" w:rsidR="00261C4D" w:rsidRDefault="00261C4D" w:rsidP="00CB5FFB">
      <w:pPr>
        <w:spacing w:after="0" w:line="240" w:lineRule="auto"/>
      </w:pPr>
      <w:r>
        <w:separator/>
      </w:r>
    </w:p>
  </w:footnote>
  <w:footnote w:type="continuationSeparator" w:id="0">
    <w:p w14:paraId="6F64EA67" w14:textId="77777777" w:rsidR="00261C4D" w:rsidRDefault="00261C4D" w:rsidP="00CB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7509" w14:textId="50E6E787" w:rsidR="00CB5FFB" w:rsidRPr="00CB5FFB" w:rsidRDefault="00CB5FFB" w:rsidP="00CB5FFB">
    <w:pPr>
      <w:rPr>
        <w:sz w:val="20"/>
        <w:szCs w:val="20"/>
      </w:rPr>
    </w:pPr>
    <w:r w:rsidRPr="00CB5FFB">
      <w:rPr>
        <w:rFonts w:ascii="Arial" w:hAnsi="Arial" w:cs="Arial"/>
        <w:sz w:val="20"/>
        <w:szCs w:val="20"/>
      </w:rPr>
      <w:t xml:space="preserve">First UA: 57/25 Index: AMR 37/9452/2025 </w:t>
    </w:r>
    <w:proofErr w:type="gramStart"/>
    <w:r w:rsidRPr="00CB5FFB">
      <w:rPr>
        <w:rFonts w:ascii="Arial" w:hAnsi="Arial" w:cs="Arial"/>
        <w:sz w:val="20"/>
        <w:szCs w:val="20"/>
      </w:rPr>
      <w:t xml:space="preserve">Honduras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B5FFB">
      <w:rPr>
        <w:rFonts w:ascii="Arial" w:hAnsi="Arial" w:cs="Arial"/>
        <w:sz w:val="20"/>
        <w:szCs w:val="20"/>
      </w:rPr>
      <w:t xml:space="preserve">Date: 29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590E" w14:textId="10B14CCB" w:rsidR="00CB5FFB" w:rsidRPr="00CB5FFB" w:rsidRDefault="00CB5FFB" w:rsidP="00CB5FFB">
    <w:pPr>
      <w:rPr>
        <w:sz w:val="20"/>
        <w:szCs w:val="20"/>
      </w:rPr>
    </w:pPr>
    <w:r w:rsidRPr="00CB5FFB">
      <w:rPr>
        <w:rFonts w:ascii="Arial" w:hAnsi="Arial" w:cs="Arial"/>
        <w:sz w:val="20"/>
        <w:szCs w:val="20"/>
      </w:rPr>
      <w:t xml:space="preserve">First UA: 57/25 Index: AMR 37/9452/2025 </w:t>
    </w:r>
    <w:proofErr w:type="gramStart"/>
    <w:r w:rsidRPr="00CB5FFB">
      <w:rPr>
        <w:rFonts w:ascii="Arial" w:hAnsi="Arial" w:cs="Arial"/>
        <w:sz w:val="20"/>
        <w:szCs w:val="20"/>
      </w:rPr>
      <w:t xml:space="preserve">Honduras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B5FFB">
      <w:rPr>
        <w:rFonts w:ascii="Arial" w:hAnsi="Arial" w:cs="Arial"/>
        <w:sz w:val="20"/>
        <w:szCs w:val="20"/>
      </w:rPr>
      <w:t xml:space="preserve">Date: 29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FB"/>
    <w:rsid w:val="000C6B0C"/>
    <w:rsid w:val="001A61C4"/>
    <w:rsid w:val="00261C4D"/>
    <w:rsid w:val="002F3B6E"/>
    <w:rsid w:val="003A1394"/>
    <w:rsid w:val="004627F0"/>
    <w:rsid w:val="00474F13"/>
    <w:rsid w:val="00567CCB"/>
    <w:rsid w:val="006B393D"/>
    <w:rsid w:val="006E6A58"/>
    <w:rsid w:val="007B222F"/>
    <w:rsid w:val="009E3EF8"/>
    <w:rsid w:val="009E5283"/>
    <w:rsid w:val="00CA4101"/>
    <w:rsid w:val="00CB5FFB"/>
    <w:rsid w:val="00FD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F7F4"/>
  <w15:chartTrackingRefBased/>
  <w15:docId w15:val="{C2773164-1158-4EF4-ADA6-11AE91E6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F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F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F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F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FFB"/>
    <w:rPr>
      <w:rFonts w:eastAsiaTheme="majorEastAsia" w:cstheme="majorBidi"/>
      <w:color w:val="272727" w:themeColor="text1" w:themeTint="D8"/>
    </w:rPr>
  </w:style>
  <w:style w:type="paragraph" w:styleId="Title">
    <w:name w:val="Title"/>
    <w:basedOn w:val="Normal"/>
    <w:next w:val="Normal"/>
    <w:link w:val="TitleChar"/>
    <w:uiPriority w:val="10"/>
    <w:qFormat/>
    <w:rsid w:val="00CB5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FFB"/>
    <w:pPr>
      <w:spacing w:before="160"/>
      <w:jc w:val="center"/>
    </w:pPr>
    <w:rPr>
      <w:i/>
      <w:iCs/>
      <w:color w:val="404040" w:themeColor="text1" w:themeTint="BF"/>
    </w:rPr>
  </w:style>
  <w:style w:type="character" w:customStyle="1" w:styleId="QuoteChar">
    <w:name w:val="Quote Char"/>
    <w:basedOn w:val="DefaultParagraphFont"/>
    <w:link w:val="Quote"/>
    <w:uiPriority w:val="29"/>
    <w:rsid w:val="00CB5FFB"/>
    <w:rPr>
      <w:i/>
      <w:iCs/>
      <w:color w:val="404040" w:themeColor="text1" w:themeTint="BF"/>
    </w:rPr>
  </w:style>
  <w:style w:type="paragraph" w:styleId="ListParagraph">
    <w:name w:val="List Paragraph"/>
    <w:basedOn w:val="Normal"/>
    <w:uiPriority w:val="34"/>
    <w:qFormat/>
    <w:rsid w:val="00CB5FFB"/>
    <w:pPr>
      <w:ind w:left="720"/>
      <w:contextualSpacing/>
    </w:pPr>
  </w:style>
  <w:style w:type="character" w:styleId="IntenseEmphasis">
    <w:name w:val="Intense Emphasis"/>
    <w:basedOn w:val="DefaultParagraphFont"/>
    <w:uiPriority w:val="21"/>
    <w:qFormat/>
    <w:rsid w:val="00CB5FFB"/>
    <w:rPr>
      <w:i/>
      <w:iCs/>
      <w:color w:val="0F4761" w:themeColor="accent1" w:themeShade="BF"/>
    </w:rPr>
  </w:style>
  <w:style w:type="paragraph" w:styleId="IntenseQuote">
    <w:name w:val="Intense Quote"/>
    <w:basedOn w:val="Normal"/>
    <w:next w:val="Normal"/>
    <w:link w:val="IntenseQuoteChar"/>
    <w:uiPriority w:val="30"/>
    <w:qFormat/>
    <w:rsid w:val="00CB5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FFB"/>
    <w:rPr>
      <w:i/>
      <w:iCs/>
      <w:color w:val="0F4761" w:themeColor="accent1" w:themeShade="BF"/>
    </w:rPr>
  </w:style>
  <w:style w:type="character" w:styleId="IntenseReference">
    <w:name w:val="Intense Reference"/>
    <w:basedOn w:val="DefaultParagraphFont"/>
    <w:uiPriority w:val="32"/>
    <w:qFormat/>
    <w:rsid w:val="00CB5FFB"/>
    <w:rPr>
      <w:b/>
      <w:bCs/>
      <w:smallCaps/>
      <w:color w:val="0F4761" w:themeColor="accent1" w:themeShade="BF"/>
      <w:spacing w:val="5"/>
    </w:rPr>
  </w:style>
  <w:style w:type="paragraph" w:styleId="Header">
    <w:name w:val="header"/>
    <w:basedOn w:val="Normal"/>
    <w:link w:val="HeaderChar"/>
    <w:uiPriority w:val="99"/>
    <w:unhideWhenUsed/>
    <w:rsid w:val="00CB5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FB"/>
  </w:style>
  <w:style w:type="paragraph" w:styleId="Footer">
    <w:name w:val="footer"/>
    <w:basedOn w:val="Normal"/>
    <w:link w:val="FooterChar"/>
    <w:uiPriority w:val="99"/>
    <w:unhideWhenUsed/>
    <w:rsid w:val="00CB5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FB"/>
  </w:style>
  <w:style w:type="character" w:styleId="Hyperlink">
    <w:name w:val="Hyperlink"/>
    <w:rsid w:val="00CB5FFB"/>
    <w:rPr>
      <w:color w:val="0000FF"/>
      <w:u w:val="single"/>
    </w:rPr>
  </w:style>
  <w:style w:type="paragraph" w:customStyle="1" w:styleId="paragraph">
    <w:name w:val="paragraph"/>
    <w:basedOn w:val="Normal"/>
    <w:rsid w:val="00CB5FF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B5FFB"/>
  </w:style>
  <w:style w:type="character" w:styleId="FollowedHyperlink">
    <w:name w:val="FollowedHyperlink"/>
    <w:basedOn w:val="DefaultParagraphFont"/>
    <w:uiPriority w:val="99"/>
    <w:semiHidden/>
    <w:unhideWhenUsed/>
    <w:rsid w:val="00CB5FFB"/>
    <w:rPr>
      <w:color w:val="96607D" w:themeColor="followedHyperlink"/>
      <w:u w:val="single"/>
    </w:rPr>
  </w:style>
  <w:style w:type="character" w:styleId="UnresolvedMention">
    <w:name w:val="Unresolved Mention"/>
    <w:basedOn w:val="DefaultParagraphFont"/>
    <w:uiPriority w:val="99"/>
    <w:semiHidden/>
    <w:unhideWhenUsed/>
    <w:rsid w:val="00CB5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32135">
      <w:bodyDiv w:val="1"/>
      <w:marLeft w:val="0"/>
      <w:marRight w:val="0"/>
      <w:marTop w:val="0"/>
      <w:marBottom w:val="0"/>
      <w:divBdr>
        <w:top w:val="none" w:sz="0" w:space="0" w:color="auto"/>
        <w:left w:val="none" w:sz="0" w:space="0" w:color="auto"/>
        <w:bottom w:val="none" w:sz="0" w:space="0" w:color="auto"/>
        <w:right w:val="none" w:sz="0" w:space="0" w:color="auto"/>
      </w:divBdr>
    </w:div>
    <w:div w:id="417945630">
      <w:bodyDiv w:val="1"/>
      <w:marLeft w:val="0"/>
      <w:marRight w:val="0"/>
      <w:marTop w:val="0"/>
      <w:marBottom w:val="0"/>
      <w:divBdr>
        <w:top w:val="none" w:sz="0" w:space="0" w:color="auto"/>
        <w:left w:val="none" w:sz="0" w:space="0" w:color="auto"/>
        <w:bottom w:val="none" w:sz="0" w:space="0" w:color="auto"/>
        <w:right w:val="none" w:sz="0" w:space="0" w:color="auto"/>
      </w:divBdr>
    </w:div>
    <w:div w:id="732511475">
      <w:bodyDiv w:val="1"/>
      <w:marLeft w:val="0"/>
      <w:marRight w:val="0"/>
      <w:marTop w:val="0"/>
      <w:marBottom w:val="0"/>
      <w:divBdr>
        <w:top w:val="none" w:sz="0" w:space="0" w:color="auto"/>
        <w:left w:val="none" w:sz="0" w:space="0" w:color="auto"/>
        <w:bottom w:val="none" w:sz="0" w:space="0" w:color="auto"/>
        <w:right w:val="none" w:sz="0" w:space="0" w:color="auto"/>
      </w:divBdr>
    </w:div>
    <w:div w:id="21214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hondurasemb.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Congreso_HN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amr37/9306/202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globalwitness.org/en/campaigns/land-and-environmental-defenders/missing-voice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x.com/EmbHondurasUS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1134</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9</cp:revision>
  <cp:lastPrinted>2025-05-30T15:46:00Z</cp:lastPrinted>
  <dcterms:created xsi:type="dcterms:W3CDTF">2025-05-29T20:56:00Z</dcterms:created>
  <dcterms:modified xsi:type="dcterms:W3CDTF">2025-07-16T19:16:00Z</dcterms:modified>
</cp:coreProperties>
</file>