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361868" w14:textId="77777777" w:rsidR="00A03122" w:rsidRPr="00214A93" w:rsidRDefault="00A03122" w:rsidP="00214A93">
      <w:pPr>
        <w:spacing w:line="240" w:lineRule="auto"/>
        <w:rPr>
          <w:rFonts w:ascii="Arial" w:hAnsi="Arial" w:cs="Arial"/>
          <w:sz w:val="60"/>
          <w:szCs w:val="60"/>
        </w:rPr>
      </w:pPr>
      <w:r w:rsidRPr="00214A93">
        <w:rPr>
          <w:rFonts w:ascii="Arial" w:hAnsi="Arial" w:cs="Arial"/>
          <w:sz w:val="60"/>
          <w:szCs w:val="60"/>
          <w:highlight w:val="yellow"/>
        </w:rPr>
        <w:t>URGENT ACTION</w:t>
      </w:r>
      <w:r w:rsidRPr="00214A93">
        <w:rPr>
          <w:rFonts w:ascii="Arial" w:hAnsi="Arial" w:cs="Arial"/>
          <w:sz w:val="60"/>
          <w:szCs w:val="60"/>
        </w:rPr>
        <w:t xml:space="preserve"> </w:t>
      </w:r>
    </w:p>
    <w:p w14:paraId="5E517758" w14:textId="77777777" w:rsidR="00A03122" w:rsidRPr="00214A93" w:rsidRDefault="00A03122" w:rsidP="00214A93">
      <w:pPr>
        <w:spacing w:after="0" w:line="240" w:lineRule="auto"/>
        <w:rPr>
          <w:rFonts w:ascii="Arial" w:hAnsi="Arial" w:cs="Arial"/>
          <w:b/>
          <w:bCs/>
          <w:sz w:val="28"/>
          <w:szCs w:val="28"/>
        </w:rPr>
      </w:pPr>
      <w:r w:rsidRPr="00214A93">
        <w:rPr>
          <w:rFonts w:ascii="Arial" w:hAnsi="Arial" w:cs="Arial"/>
          <w:b/>
          <w:bCs/>
          <w:sz w:val="28"/>
          <w:szCs w:val="28"/>
        </w:rPr>
        <w:t xml:space="preserve">TWO ACTIVISTS FACED UNJUST CONVICTION </w:t>
      </w:r>
    </w:p>
    <w:p w14:paraId="4DA3010B" w14:textId="57A1729D" w:rsidR="00A03122" w:rsidRPr="00214A93" w:rsidRDefault="00A03122" w:rsidP="00214A93">
      <w:pPr>
        <w:spacing w:after="0" w:line="240" w:lineRule="auto"/>
        <w:rPr>
          <w:rFonts w:ascii="Arial" w:hAnsi="Arial" w:cs="Arial"/>
          <w:b/>
          <w:bCs/>
          <w:sz w:val="22"/>
          <w:szCs w:val="22"/>
        </w:rPr>
      </w:pPr>
      <w:r w:rsidRPr="00214A93">
        <w:rPr>
          <w:rFonts w:ascii="Arial" w:hAnsi="Arial" w:cs="Arial"/>
          <w:b/>
          <w:bCs/>
          <w:sz w:val="22"/>
          <w:szCs w:val="22"/>
        </w:rPr>
        <w:t>#MeToo activist</w:t>
      </w:r>
      <w:r w:rsidR="00C82628">
        <w:rPr>
          <w:rFonts w:ascii="Arial" w:hAnsi="Arial" w:cs="Arial"/>
          <w:b/>
          <w:bCs/>
          <w:sz w:val="22"/>
          <w:szCs w:val="22"/>
        </w:rPr>
        <w:t>,</w:t>
      </w:r>
      <w:r w:rsidRPr="00214A93">
        <w:rPr>
          <w:rFonts w:ascii="Arial" w:hAnsi="Arial" w:cs="Arial"/>
          <w:b/>
          <w:bCs/>
          <w:sz w:val="22"/>
          <w:szCs w:val="22"/>
        </w:rPr>
        <w:t xml:space="preserve"> Sophia Huang Xueqin</w:t>
      </w:r>
      <w:r w:rsidR="00C82628">
        <w:rPr>
          <w:rFonts w:ascii="Arial" w:hAnsi="Arial" w:cs="Arial"/>
          <w:b/>
          <w:bCs/>
          <w:sz w:val="22"/>
          <w:szCs w:val="22"/>
        </w:rPr>
        <w:t>,</w:t>
      </w:r>
      <w:r w:rsidRPr="00214A93">
        <w:rPr>
          <w:rFonts w:ascii="Arial" w:hAnsi="Arial" w:cs="Arial"/>
          <w:b/>
          <w:bCs/>
          <w:sz w:val="22"/>
          <w:szCs w:val="22"/>
        </w:rPr>
        <w:t xml:space="preserve"> and </w:t>
      </w:r>
      <w:r w:rsidR="00214A93" w:rsidRPr="00214A93">
        <w:rPr>
          <w:rFonts w:ascii="Arial" w:hAnsi="Arial" w:cs="Arial"/>
          <w:b/>
          <w:bCs/>
          <w:sz w:val="22"/>
          <w:szCs w:val="22"/>
        </w:rPr>
        <w:t>labor</w:t>
      </w:r>
      <w:r w:rsidRPr="00214A93">
        <w:rPr>
          <w:rFonts w:ascii="Arial" w:hAnsi="Arial" w:cs="Arial"/>
          <w:b/>
          <w:bCs/>
          <w:sz w:val="22"/>
          <w:szCs w:val="22"/>
        </w:rPr>
        <w:t xml:space="preserve"> activist</w:t>
      </w:r>
      <w:r w:rsidR="00C82628">
        <w:rPr>
          <w:rFonts w:ascii="Arial" w:hAnsi="Arial" w:cs="Arial"/>
          <w:b/>
          <w:bCs/>
          <w:sz w:val="22"/>
          <w:szCs w:val="22"/>
        </w:rPr>
        <w:t>,</w:t>
      </w:r>
      <w:r w:rsidRPr="00214A93">
        <w:rPr>
          <w:rFonts w:ascii="Arial" w:hAnsi="Arial" w:cs="Arial"/>
          <w:b/>
          <w:bCs/>
          <w:sz w:val="22"/>
          <w:szCs w:val="22"/>
        </w:rPr>
        <w:t xml:space="preserve"> Wang Jianbing</w:t>
      </w:r>
      <w:r w:rsidR="00C82628">
        <w:rPr>
          <w:rFonts w:ascii="Arial" w:hAnsi="Arial" w:cs="Arial"/>
          <w:b/>
          <w:bCs/>
          <w:sz w:val="22"/>
          <w:szCs w:val="22"/>
        </w:rPr>
        <w:t>,</w:t>
      </w:r>
      <w:r w:rsidRPr="00214A93">
        <w:rPr>
          <w:rFonts w:ascii="Arial" w:hAnsi="Arial" w:cs="Arial"/>
          <w:b/>
          <w:bCs/>
          <w:sz w:val="22"/>
          <w:szCs w:val="22"/>
        </w:rPr>
        <w:t xml:space="preserve"> were arrested on September </w:t>
      </w:r>
      <w:r w:rsidR="00C82628" w:rsidRPr="00214A93">
        <w:rPr>
          <w:rFonts w:ascii="Arial" w:hAnsi="Arial" w:cs="Arial"/>
          <w:b/>
          <w:bCs/>
          <w:sz w:val="22"/>
          <w:szCs w:val="22"/>
        </w:rPr>
        <w:t>19</w:t>
      </w:r>
      <w:r w:rsidR="00C82628">
        <w:rPr>
          <w:rFonts w:ascii="Arial" w:hAnsi="Arial" w:cs="Arial"/>
          <w:b/>
          <w:bCs/>
          <w:sz w:val="22"/>
          <w:szCs w:val="22"/>
        </w:rPr>
        <w:t xml:space="preserve">, </w:t>
      </w:r>
      <w:r w:rsidRPr="00214A93">
        <w:rPr>
          <w:rFonts w:ascii="Arial" w:hAnsi="Arial" w:cs="Arial"/>
          <w:b/>
          <w:bCs/>
          <w:sz w:val="22"/>
          <w:szCs w:val="22"/>
        </w:rPr>
        <w:t xml:space="preserve">2021. On June </w:t>
      </w:r>
      <w:r w:rsidR="00C82628" w:rsidRPr="00214A93">
        <w:rPr>
          <w:rFonts w:ascii="Arial" w:hAnsi="Arial" w:cs="Arial"/>
          <w:b/>
          <w:bCs/>
          <w:sz w:val="22"/>
          <w:szCs w:val="22"/>
        </w:rPr>
        <w:t>14</w:t>
      </w:r>
      <w:r w:rsidR="00C82628">
        <w:rPr>
          <w:rFonts w:ascii="Arial" w:hAnsi="Arial" w:cs="Arial"/>
          <w:b/>
          <w:bCs/>
          <w:sz w:val="22"/>
          <w:szCs w:val="22"/>
        </w:rPr>
        <w:t xml:space="preserve">, </w:t>
      </w:r>
      <w:r w:rsidRPr="00214A93">
        <w:rPr>
          <w:rFonts w:ascii="Arial" w:hAnsi="Arial" w:cs="Arial"/>
          <w:b/>
          <w:bCs/>
          <w:sz w:val="22"/>
          <w:szCs w:val="22"/>
        </w:rPr>
        <w:t xml:space="preserve">2024, Huang was sentenced to 5 years of imprisonment, and Wang to 3 years and 6 months, both for “inciting subversion of state power”; the evidence used by the prosecution included allegations that the two had organized weekly private gatherings with activists to discuss civil society challenges in China and received and organized training in “non-violent movements”. Wang and Huang have formally filed appeals. Recently, Amnesty learned that they are both facing health concerns but have not been allowed appropriate access to medical care. They should be released immediately and unconditionally. </w:t>
      </w:r>
    </w:p>
    <w:p w14:paraId="194E887F" w14:textId="77777777" w:rsidR="00A03122" w:rsidRPr="000455F7" w:rsidRDefault="00A03122" w:rsidP="00214A93">
      <w:pPr>
        <w:spacing w:after="0" w:line="240" w:lineRule="auto"/>
        <w:rPr>
          <w:rFonts w:ascii="Arial" w:hAnsi="Arial" w:cs="Arial"/>
          <w:b/>
          <w:bCs/>
          <w:sz w:val="14"/>
          <w:szCs w:val="14"/>
        </w:rPr>
      </w:pPr>
    </w:p>
    <w:p w14:paraId="74D721D0" w14:textId="77777777" w:rsidR="00A03122" w:rsidRPr="00214A93" w:rsidRDefault="00A03122" w:rsidP="00214A93">
      <w:pPr>
        <w:pStyle w:val="paragraph"/>
        <w:spacing w:before="0" w:beforeAutospacing="0" w:after="0" w:afterAutospacing="0"/>
        <w:textAlignment w:val="baseline"/>
        <w:rPr>
          <w:rFonts w:ascii="Arial" w:hAnsi="Arial" w:cs="Arial"/>
          <w:sz w:val="20"/>
          <w:szCs w:val="20"/>
        </w:rPr>
      </w:pPr>
      <w:r w:rsidRPr="00214A93">
        <w:rPr>
          <w:rFonts w:ascii="Arial" w:hAnsi="Arial" w:cs="Arial"/>
          <w:sz w:val="20"/>
          <w:szCs w:val="20"/>
        </w:rPr>
        <w:t xml:space="preserve">TAKE ACTION: </w:t>
      </w:r>
    </w:p>
    <w:p w14:paraId="7C3912CF" w14:textId="77777777" w:rsidR="00A03122" w:rsidRPr="00214A93" w:rsidRDefault="00A03122" w:rsidP="00214A93">
      <w:pPr>
        <w:pStyle w:val="paragraph"/>
        <w:numPr>
          <w:ilvl w:val="0"/>
          <w:numId w:val="1"/>
        </w:numPr>
        <w:spacing w:before="0" w:beforeAutospacing="0" w:after="0" w:afterAutospacing="0"/>
        <w:textAlignment w:val="baseline"/>
        <w:rPr>
          <w:rStyle w:val="normaltextrun"/>
          <w:rFonts w:ascii="Arial" w:eastAsiaTheme="majorEastAsia" w:hAnsi="Arial" w:cs="Arial"/>
          <w:color w:val="000000"/>
          <w:sz w:val="20"/>
          <w:szCs w:val="20"/>
        </w:rPr>
      </w:pPr>
      <w:r w:rsidRPr="00214A93">
        <w:rPr>
          <w:rStyle w:val="normaltextrun"/>
          <w:rFonts w:ascii="Arial" w:eastAsiaTheme="majorEastAsia" w:hAnsi="Arial" w:cs="Arial"/>
          <w:color w:val="000000"/>
          <w:sz w:val="20"/>
          <w:szCs w:val="20"/>
        </w:rPr>
        <w:t>Write a letter in your own words or using the sample below as a guide to one or both government officials listed. You can also email, fax, call or Tweet them.</w:t>
      </w:r>
    </w:p>
    <w:p w14:paraId="34937EEB" w14:textId="078D8D51" w:rsidR="00A03122" w:rsidRPr="00214A93" w:rsidRDefault="00000000" w:rsidP="00214A93">
      <w:pPr>
        <w:pStyle w:val="paragraph"/>
        <w:numPr>
          <w:ilvl w:val="0"/>
          <w:numId w:val="1"/>
        </w:numPr>
        <w:spacing w:before="0" w:beforeAutospacing="0" w:after="0" w:afterAutospacing="0"/>
        <w:textAlignment w:val="baseline"/>
        <w:rPr>
          <w:rStyle w:val="eop"/>
          <w:rFonts w:ascii="Arial" w:eastAsiaTheme="majorEastAsia" w:hAnsi="Arial" w:cs="Arial"/>
          <w:color w:val="000000"/>
          <w:sz w:val="20"/>
          <w:szCs w:val="20"/>
        </w:rPr>
      </w:pPr>
      <w:hyperlink r:id="rId7" w:tgtFrame="_blank" w:history="1">
        <w:r w:rsidR="00A03122" w:rsidRPr="00214A93">
          <w:rPr>
            <w:rStyle w:val="normaltextrun"/>
            <w:rFonts w:ascii="Arial" w:eastAsiaTheme="majorEastAsia" w:hAnsi="Arial" w:cs="Arial"/>
            <w:color w:val="0563C1"/>
            <w:sz w:val="20"/>
            <w:szCs w:val="20"/>
            <w:u w:val="single"/>
          </w:rPr>
          <w:t>Click here</w:t>
        </w:r>
      </w:hyperlink>
      <w:r w:rsidR="00A03122" w:rsidRPr="00214A93">
        <w:rPr>
          <w:rStyle w:val="normaltextrun"/>
          <w:rFonts w:ascii="Arial" w:eastAsiaTheme="majorEastAsia" w:hAnsi="Arial" w:cs="Arial"/>
          <w:color w:val="000000"/>
          <w:sz w:val="20"/>
          <w:szCs w:val="20"/>
        </w:rPr>
        <w:t xml:space="preserve"> to let us know the </w:t>
      </w:r>
      <w:r w:rsidR="00A03122" w:rsidRPr="00214A93">
        <w:rPr>
          <w:rStyle w:val="normaltextrun"/>
          <w:rFonts w:ascii="Arial" w:eastAsiaTheme="majorEastAsia" w:hAnsi="Arial" w:cs="Arial"/>
          <w:sz w:val="20"/>
          <w:szCs w:val="20"/>
        </w:rPr>
        <w:t xml:space="preserve">actions you took on </w:t>
      </w:r>
      <w:r w:rsidR="00A03122" w:rsidRPr="00214A93">
        <w:rPr>
          <w:rStyle w:val="normaltextrun"/>
          <w:rFonts w:ascii="Arial" w:eastAsiaTheme="majorEastAsia" w:hAnsi="Arial" w:cs="Arial"/>
          <w:b/>
          <w:bCs/>
          <w:i/>
          <w:iCs/>
          <w:color w:val="000000" w:themeColor="text1"/>
          <w:sz w:val="20"/>
          <w:szCs w:val="20"/>
        </w:rPr>
        <w:t>Second Urgent Action 44.22</w:t>
      </w:r>
      <w:r w:rsidR="00A03122" w:rsidRPr="00214A93">
        <w:rPr>
          <w:rStyle w:val="normaltextrun"/>
          <w:rFonts w:ascii="Arial" w:eastAsiaTheme="majorEastAsia" w:hAnsi="Arial" w:cs="Arial"/>
          <w:b/>
          <w:bCs/>
          <w:color w:val="000000" w:themeColor="text1"/>
          <w:sz w:val="20"/>
          <w:szCs w:val="20"/>
        </w:rPr>
        <w:t xml:space="preserve">. </w:t>
      </w:r>
      <w:r w:rsidR="00A03122" w:rsidRPr="00214A93">
        <w:rPr>
          <w:rStyle w:val="normaltextrun"/>
          <w:rFonts w:ascii="Arial" w:eastAsiaTheme="majorEastAsia" w:hAnsi="Arial" w:cs="Arial"/>
          <w:sz w:val="20"/>
          <w:szCs w:val="20"/>
        </w:rPr>
        <w:t xml:space="preserve">It’s important </w:t>
      </w:r>
      <w:r w:rsidR="00A03122" w:rsidRPr="00214A93">
        <w:rPr>
          <w:rStyle w:val="normaltextrun"/>
          <w:rFonts w:ascii="Arial" w:eastAsiaTheme="majorEastAsia" w:hAnsi="Arial" w:cs="Arial"/>
          <w:color w:val="000000"/>
          <w:sz w:val="20"/>
          <w:szCs w:val="20"/>
        </w:rPr>
        <w:t>to report because we share the total number with the officials we are trying to persuade and the people we are trying to help.</w:t>
      </w:r>
      <w:r w:rsidR="00A03122" w:rsidRPr="00214A93">
        <w:rPr>
          <w:rStyle w:val="eop"/>
          <w:rFonts w:ascii="Arial" w:eastAsiaTheme="majorEastAsia" w:hAnsi="Arial" w:cs="Arial"/>
          <w:color w:val="000000"/>
          <w:sz w:val="20"/>
          <w:szCs w:val="20"/>
        </w:rPr>
        <w:t> </w:t>
      </w:r>
    </w:p>
    <w:p w14:paraId="0CCF579D" w14:textId="77777777" w:rsidR="00A03122" w:rsidRPr="000455F7" w:rsidRDefault="00A03122" w:rsidP="00214A93">
      <w:pPr>
        <w:spacing w:after="0" w:line="240" w:lineRule="auto"/>
        <w:rPr>
          <w:rFonts w:ascii="Arial" w:hAnsi="Arial" w:cs="Arial"/>
          <w:sz w:val="14"/>
          <w:szCs w:val="14"/>
        </w:rPr>
      </w:pPr>
    </w:p>
    <w:p w14:paraId="45136424" w14:textId="3B88B94F" w:rsidR="00A03122" w:rsidRPr="00214A93" w:rsidRDefault="00214A93" w:rsidP="00214A93">
      <w:pPr>
        <w:spacing w:after="0" w:line="240" w:lineRule="auto"/>
        <w:rPr>
          <w:rFonts w:ascii="Arial" w:hAnsi="Arial" w:cs="Arial"/>
          <w:b/>
          <w:bCs/>
          <w:i/>
          <w:iCs/>
          <w:color w:val="FF0000"/>
          <w:sz w:val="20"/>
          <w:szCs w:val="20"/>
        </w:rPr>
      </w:pPr>
      <w:r w:rsidRPr="00214A93">
        <w:rPr>
          <w:rFonts w:ascii="Arial" w:hAnsi="Arial" w:cs="Arial"/>
          <w:b/>
          <w:bCs/>
          <w:i/>
          <w:iCs/>
          <w:color w:val="FF0000"/>
          <w:sz w:val="20"/>
          <w:szCs w:val="20"/>
        </w:rPr>
        <w:t xml:space="preserve">*Note: </w:t>
      </w:r>
      <w:r w:rsidR="00A03122" w:rsidRPr="00214A93">
        <w:rPr>
          <w:rFonts w:ascii="Arial" w:hAnsi="Arial" w:cs="Arial"/>
          <w:b/>
          <w:bCs/>
          <w:i/>
          <w:iCs/>
          <w:color w:val="FF0000"/>
          <w:sz w:val="20"/>
          <w:szCs w:val="20"/>
        </w:rPr>
        <w:t xml:space="preserve">Since there are two targets, we suggest sending the letter to both of them separately, or you can choose to send it to one of them depending on the primary issue you are focusing on. </w:t>
      </w:r>
    </w:p>
    <w:p w14:paraId="6B801535" w14:textId="77777777" w:rsidR="00214A93" w:rsidRPr="00214A93" w:rsidRDefault="00214A93" w:rsidP="00214A93">
      <w:pPr>
        <w:spacing w:after="0" w:line="240" w:lineRule="auto"/>
        <w:rPr>
          <w:rFonts w:ascii="Arial" w:hAnsi="Arial" w:cs="Arial"/>
          <w:b/>
          <w:bCs/>
          <w:sz w:val="20"/>
          <w:szCs w:val="20"/>
        </w:rPr>
        <w:sectPr w:rsidR="00214A93" w:rsidRPr="00214A93" w:rsidSect="00214A93">
          <w:headerReference w:type="default" r:id="rId8"/>
          <w:footerReference w:type="default" r:id="rId9"/>
          <w:headerReference w:type="first" r:id="rId10"/>
          <w:footerReference w:type="first" r:id="rId11"/>
          <w:pgSz w:w="12240" w:h="15840"/>
          <w:pgMar w:top="720" w:right="720" w:bottom="2160" w:left="720" w:header="720" w:footer="720" w:gutter="0"/>
          <w:cols w:space="720"/>
          <w:titlePg/>
          <w:docGrid w:linePitch="360"/>
        </w:sectPr>
      </w:pPr>
    </w:p>
    <w:p w14:paraId="50AA40AE" w14:textId="77777777" w:rsidR="00A03122" w:rsidRPr="00214A93" w:rsidRDefault="00A03122" w:rsidP="00214A93">
      <w:pPr>
        <w:spacing w:after="0" w:line="240" w:lineRule="auto"/>
        <w:rPr>
          <w:rFonts w:ascii="Arial" w:hAnsi="Arial" w:cs="Arial"/>
          <w:b/>
          <w:bCs/>
          <w:sz w:val="20"/>
          <w:szCs w:val="20"/>
        </w:rPr>
      </w:pPr>
      <w:r w:rsidRPr="00214A93">
        <w:rPr>
          <w:rFonts w:ascii="Arial" w:hAnsi="Arial" w:cs="Arial"/>
          <w:b/>
          <w:bCs/>
          <w:sz w:val="20"/>
          <w:szCs w:val="20"/>
        </w:rPr>
        <w:t xml:space="preserve">Zhang Rui </w:t>
      </w:r>
    </w:p>
    <w:p w14:paraId="04C62EFD" w14:textId="77777777" w:rsidR="00A03122" w:rsidRPr="00C1397E" w:rsidRDefault="00A03122" w:rsidP="00214A93">
      <w:pPr>
        <w:spacing w:after="0" w:line="240" w:lineRule="auto"/>
        <w:rPr>
          <w:rFonts w:ascii="Arial" w:hAnsi="Arial" w:cs="Arial"/>
          <w:b/>
          <w:bCs/>
          <w:sz w:val="20"/>
          <w:szCs w:val="20"/>
        </w:rPr>
      </w:pPr>
      <w:r w:rsidRPr="00C1397E">
        <w:rPr>
          <w:rFonts w:ascii="Arial" w:hAnsi="Arial" w:cs="Arial"/>
          <w:b/>
          <w:bCs/>
          <w:sz w:val="20"/>
          <w:szCs w:val="20"/>
        </w:rPr>
        <w:t xml:space="preserve">Director of Guangzhou Public Security Bureau </w:t>
      </w:r>
    </w:p>
    <w:p w14:paraId="5F0CA947" w14:textId="77777777" w:rsidR="00A03122" w:rsidRPr="00214A93" w:rsidRDefault="00A03122" w:rsidP="00214A93">
      <w:pPr>
        <w:spacing w:after="0" w:line="240" w:lineRule="auto"/>
        <w:rPr>
          <w:rFonts w:ascii="Arial" w:hAnsi="Arial" w:cs="Arial"/>
          <w:sz w:val="20"/>
          <w:szCs w:val="20"/>
        </w:rPr>
      </w:pPr>
      <w:r w:rsidRPr="00214A93">
        <w:rPr>
          <w:rFonts w:ascii="Arial" w:hAnsi="Arial" w:cs="Arial"/>
          <w:sz w:val="20"/>
          <w:szCs w:val="20"/>
        </w:rPr>
        <w:t xml:space="preserve">Guangzhou Public Security Bureau </w:t>
      </w:r>
    </w:p>
    <w:p w14:paraId="009DAAC5" w14:textId="77777777" w:rsidR="00A03122" w:rsidRPr="00214A93" w:rsidRDefault="00A03122" w:rsidP="00214A93">
      <w:pPr>
        <w:spacing w:after="0" w:line="240" w:lineRule="auto"/>
        <w:rPr>
          <w:rFonts w:ascii="Arial" w:hAnsi="Arial" w:cs="Arial"/>
          <w:sz w:val="20"/>
          <w:szCs w:val="20"/>
        </w:rPr>
      </w:pPr>
      <w:r w:rsidRPr="00214A93">
        <w:rPr>
          <w:rFonts w:ascii="Arial" w:hAnsi="Arial" w:cs="Arial"/>
          <w:sz w:val="20"/>
          <w:szCs w:val="20"/>
        </w:rPr>
        <w:t xml:space="preserve">No. 200, Qiyi Road, </w:t>
      </w:r>
    </w:p>
    <w:p w14:paraId="738704EE" w14:textId="77777777" w:rsidR="00A03122" w:rsidRPr="00214A93" w:rsidRDefault="00A03122" w:rsidP="00214A93">
      <w:pPr>
        <w:spacing w:after="0" w:line="240" w:lineRule="auto"/>
        <w:rPr>
          <w:rFonts w:ascii="Arial" w:hAnsi="Arial" w:cs="Arial"/>
          <w:sz w:val="20"/>
          <w:szCs w:val="20"/>
        </w:rPr>
      </w:pPr>
      <w:r w:rsidRPr="00214A93">
        <w:rPr>
          <w:rFonts w:ascii="Arial" w:hAnsi="Arial" w:cs="Arial"/>
          <w:sz w:val="20"/>
          <w:szCs w:val="20"/>
        </w:rPr>
        <w:t xml:space="preserve">Guangzhou, Guangdong Sheng, 510030 </w:t>
      </w:r>
    </w:p>
    <w:p w14:paraId="10B63796" w14:textId="77777777" w:rsidR="00A03122" w:rsidRPr="00214A93" w:rsidRDefault="00A03122" w:rsidP="00214A93">
      <w:pPr>
        <w:spacing w:after="0" w:line="240" w:lineRule="auto"/>
        <w:rPr>
          <w:rFonts w:ascii="Arial" w:hAnsi="Arial" w:cs="Arial"/>
          <w:sz w:val="20"/>
          <w:szCs w:val="20"/>
        </w:rPr>
      </w:pPr>
      <w:r w:rsidRPr="00214A93">
        <w:rPr>
          <w:rFonts w:ascii="Arial" w:hAnsi="Arial" w:cs="Arial"/>
          <w:sz w:val="20"/>
          <w:szCs w:val="20"/>
        </w:rPr>
        <w:t xml:space="preserve">People’s Republic of China </w:t>
      </w:r>
    </w:p>
    <w:p w14:paraId="5C79391A" w14:textId="77777777" w:rsidR="00A03122" w:rsidRPr="00214A93" w:rsidRDefault="00A03122" w:rsidP="00214A93">
      <w:pPr>
        <w:spacing w:after="0" w:line="240" w:lineRule="auto"/>
        <w:rPr>
          <w:rFonts w:ascii="Arial" w:hAnsi="Arial" w:cs="Arial"/>
          <w:sz w:val="12"/>
          <w:szCs w:val="12"/>
        </w:rPr>
      </w:pPr>
    </w:p>
    <w:p w14:paraId="11E316FE" w14:textId="77777777" w:rsidR="00A03122" w:rsidRPr="00214A93" w:rsidRDefault="00A03122" w:rsidP="00214A93">
      <w:pPr>
        <w:spacing w:after="0" w:line="240" w:lineRule="auto"/>
        <w:rPr>
          <w:rFonts w:ascii="Arial" w:hAnsi="Arial" w:cs="Arial"/>
          <w:b/>
          <w:bCs/>
          <w:sz w:val="20"/>
          <w:szCs w:val="20"/>
        </w:rPr>
      </w:pPr>
      <w:r w:rsidRPr="00214A93">
        <w:rPr>
          <w:rFonts w:ascii="Arial" w:hAnsi="Arial" w:cs="Arial"/>
          <w:b/>
          <w:bCs/>
          <w:sz w:val="20"/>
          <w:szCs w:val="20"/>
        </w:rPr>
        <w:t xml:space="preserve">Zhang Jian </w:t>
      </w:r>
    </w:p>
    <w:p w14:paraId="21E89D71" w14:textId="77777777" w:rsidR="00A03122" w:rsidRPr="00214A93" w:rsidRDefault="00A03122" w:rsidP="00214A93">
      <w:pPr>
        <w:spacing w:after="0" w:line="240" w:lineRule="auto"/>
        <w:rPr>
          <w:rFonts w:ascii="Arial" w:hAnsi="Arial" w:cs="Arial"/>
          <w:b/>
          <w:bCs/>
          <w:sz w:val="20"/>
          <w:szCs w:val="20"/>
        </w:rPr>
      </w:pPr>
      <w:r w:rsidRPr="00214A93">
        <w:rPr>
          <w:rFonts w:ascii="Arial" w:hAnsi="Arial" w:cs="Arial"/>
          <w:b/>
          <w:bCs/>
          <w:sz w:val="20"/>
          <w:szCs w:val="20"/>
        </w:rPr>
        <w:t xml:space="preserve">Chief Procurator </w:t>
      </w:r>
    </w:p>
    <w:p w14:paraId="20D1E30A" w14:textId="2EFFAEFB" w:rsidR="00A03122" w:rsidRPr="00214A93" w:rsidRDefault="00A03122" w:rsidP="00214A93">
      <w:pPr>
        <w:spacing w:after="0" w:line="240" w:lineRule="auto"/>
        <w:rPr>
          <w:rFonts w:ascii="Arial" w:hAnsi="Arial" w:cs="Arial"/>
          <w:sz w:val="20"/>
          <w:szCs w:val="20"/>
        </w:rPr>
      </w:pPr>
      <w:r w:rsidRPr="00214A93">
        <w:rPr>
          <w:rFonts w:ascii="Arial" w:hAnsi="Arial" w:cs="Arial"/>
          <w:sz w:val="20"/>
          <w:szCs w:val="20"/>
        </w:rPr>
        <w:t xml:space="preserve">Guangzhou City People’s Procuratorate </w:t>
      </w:r>
    </w:p>
    <w:p w14:paraId="5985CB53" w14:textId="77777777" w:rsidR="00A03122" w:rsidRPr="00214A93" w:rsidRDefault="00A03122" w:rsidP="00214A93">
      <w:pPr>
        <w:spacing w:after="0" w:line="240" w:lineRule="auto"/>
        <w:rPr>
          <w:rFonts w:ascii="Arial" w:hAnsi="Arial" w:cs="Arial"/>
          <w:sz w:val="20"/>
          <w:szCs w:val="20"/>
        </w:rPr>
      </w:pPr>
      <w:r w:rsidRPr="00214A93">
        <w:rPr>
          <w:rFonts w:ascii="Arial" w:hAnsi="Arial" w:cs="Arial"/>
          <w:sz w:val="20"/>
          <w:szCs w:val="20"/>
        </w:rPr>
        <w:t xml:space="preserve">No. 66, Huangpu Dadao Xi, </w:t>
      </w:r>
    </w:p>
    <w:p w14:paraId="3DFADDB7" w14:textId="77777777" w:rsidR="00A03122" w:rsidRPr="00214A93" w:rsidRDefault="00A03122" w:rsidP="00214A93">
      <w:pPr>
        <w:spacing w:after="0" w:line="240" w:lineRule="auto"/>
        <w:rPr>
          <w:rFonts w:ascii="Arial" w:hAnsi="Arial" w:cs="Arial"/>
          <w:sz w:val="20"/>
          <w:szCs w:val="20"/>
        </w:rPr>
      </w:pPr>
      <w:r w:rsidRPr="00214A93">
        <w:rPr>
          <w:rFonts w:ascii="Arial" w:hAnsi="Arial" w:cs="Arial"/>
          <w:sz w:val="20"/>
          <w:szCs w:val="20"/>
        </w:rPr>
        <w:t xml:space="preserve">Guangzhou, Guangdong Sheng, 510600 </w:t>
      </w:r>
    </w:p>
    <w:p w14:paraId="36AEFDE8" w14:textId="77777777" w:rsidR="00A03122" w:rsidRPr="00214A93" w:rsidRDefault="00A03122" w:rsidP="00214A93">
      <w:pPr>
        <w:spacing w:after="0" w:line="240" w:lineRule="auto"/>
        <w:rPr>
          <w:rFonts w:ascii="Arial" w:hAnsi="Arial" w:cs="Arial"/>
          <w:sz w:val="20"/>
          <w:szCs w:val="20"/>
        </w:rPr>
      </w:pPr>
      <w:r w:rsidRPr="00214A93">
        <w:rPr>
          <w:rFonts w:ascii="Arial" w:hAnsi="Arial" w:cs="Arial"/>
          <w:sz w:val="20"/>
          <w:szCs w:val="20"/>
        </w:rPr>
        <w:t xml:space="preserve">People’s Republic of China </w:t>
      </w:r>
    </w:p>
    <w:p w14:paraId="37679E89" w14:textId="062139F6" w:rsidR="00214A93" w:rsidRPr="00214A93" w:rsidRDefault="00214A93" w:rsidP="00214A93">
      <w:pPr>
        <w:spacing w:after="0" w:line="240" w:lineRule="auto"/>
        <w:jc w:val="right"/>
        <w:rPr>
          <w:rFonts w:ascii="Arial" w:hAnsi="Arial" w:cs="Arial"/>
          <w:b/>
          <w:bCs/>
          <w:sz w:val="20"/>
          <w:szCs w:val="20"/>
        </w:rPr>
      </w:pPr>
      <w:r w:rsidRPr="00214A93">
        <w:rPr>
          <w:rFonts w:ascii="Arial" w:hAnsi="Arial" w:cs="Arial"/>
          <w:sz w:val="20"/>
          <w:szCs w:val="20"/>
        </w:rPr>
        <w:br w:type="column"/>
      </w:r>
      <w:r w:rsidR="00B66B6E">
        <w:rPr>
          <w:rFonts w:ascii="Arial" w:hAnsi="Arial" w:cs="Arial"/>
          <w:b/>
          <w:bCs/>
          <w:sz w:val="20"/>
          <w:szCs w:val="20"/>
        </w:rPr>
        <w:t xml:space="preserve">CC: </w:t>
      </w:r>
      <w:r w:rsidRPr="00214A93">
        <w:rPr>
          <w:rFonts w:ascii="Arial" w:hAnsi="Arial" w:cs="Arial"/>
          <w:b/>
          <w:bCs/>
          <w:sz w:val="20"/>
          <w:szCs w:val="20"/>
        </w:rPr>
        <w:t>Chinese Embassy in the United States</w:t>
      </w:r>
    </w:p>
    <w:p w14:paraId="2857BC36" w14:textId="6C088F93" w:rsidR="00214A93" w:rsidRPr="00214A93" w:rsidRDefault="00214A93" w:rsidP="00214A93">
      <w:pPr>
        <w:spacing w:after="0" w:line="240" w:lineRule="auto"/>
        <w:jc w:val="right"/>
        <w:rPr>
          <w:rFonts w:ascii="Arial" w:hAnsi="Arial" w:cs="Arial"/>
          <w:b/>
          <w:bCs/>
          <w:sz w:val="20"/>
          <w:szCs w:val="20"/>
        </w:rPr>
      </w:pPr>
      <w:r w:rsidRPr="00214A93">
        <w:rPr>
          <w:rFonts w:ascii="Arial" w:hAnsi="Arial" w:cs="Arial"/>
          <w:b/>
          <w:bCs/>
          <w:sz w:val="20"/>
          <w:szCs w:val="20"/>
        </w:rPr>
        <w:t>Ambassador Xie Fang</w:t>
      </w:r>
    </w:p>
    <w:p w14:paraId="6A147E43" w14:textId="77777777" w:rsidR="00214A93" w:rsidRPr="00214A93" w:rsidRDefault="00214A93" w:rsidP="00214A93">
      <w:pPr>
        <w:spacing w:after="0" w:line="240" w:lineRule="auto"/>
        <w:jc w:val="right"/>
        <w:rPr>
          <w:rFonts w:ascii="Arial" w:hAnsi="Arial" w:cs="Arial"/>
          <w:sz w:val="20"/>
          <w:szCs w:val="20"/>
        </w:rPr>
      </w:pPr>
      <w:r w:rsidRPr="00214A93">
        <w:rPr>
          <w:rFonts w:ascii="Arial" w:hAnsi="Arial" w:cs="Arial"/>
          <w:sz w:val="20"/>
          <w:szCs w:val="20"/>
        </w:rPr>
        <w:t xml:space="preserve">3505 International Place, NW, </w:t>
      </w:r>
    </w:p>
    <w:p w14:paraId="1D38EA3B" w14:textId="77777777" w:rsidR="00214A93" w:rsidRPr="00214A93" w:rsidRDefault="00214A93" w:rsidP="00214A93">
      <w:pPr>
        <w:spacing w:after="0" w:line="240" w:lineRule="auto"/>
        <w:jc w:val="right"/>
        <w:rPr>
          <w:rFonts w:ascii="Arial" w:hAnsi="Arial" w:cs="Arial"/>
          <w:sz w:val="20"/>
          <w:szCs w:val="20"/>
        </w:rPr>
      </w:pPr>
      <w:r w:rsidRPr="00214A93">
        <w:rPr>
          <w:rFonts w:ascii="Arial" w:hAnsi="Arial" w:cs="Arial"/>
          <w:sz w:val="20"/>
          <w:szCs w:val="20"/>
        </w:rPr>
        <w:t xml:space="preserve">Washington DC 20008 </w:t>
      </w:r>
    </w:p>
    <w:p w14:paraId="4902BA80" w14:textId="3B542483" w:rsidR="00214A93" w:rsidRPr="00214A93" w:rsidRDefault="00214A93" w:rsidP="00214A93">
      <w:pPr>
        <w:spacing w:after="0" w:line="240" w:lineRule="auto"/>
        <w:jc w:val="right"/>
        <w:rPr>
          <w:rFonts w:ascii="Arial" w:hAnsi="Arial" w:cs="Arial"/>
          <w:sz w:val="20"/>
          <w:szCs w:val="20"/>
          <w:u w:val="single"/>
        </w:rPr>
      </w:pPr>
      <w:r w:rsidRPr="00214A93">
        <w:rPr>
          <w:rFonts w:ascii="Arial" w:hAnsi="Arial" w:cs="Arial"/>
          <w:sz w:val="20"/>
          <w:szCs w:val="20"/>
        </w:rPr>
        <w:t xml:space="preserve">Email: </w:t>
      </w:r>
      <w:hyperlink r:id="rId12" w:history="1">
        <w:r w:rsidRPr="00214A93">
          <w:rPr>
            <w:rStyle w:val="Hyperlink"/>
            <w:rFonts w:ascii="Arial" w:hAnsi="Arial" w:cs="Arial"/>
            <w:sz w:val="20"/>
            <w:szCs w:val="20"/>
          </w:rPr>
          <w:t>chinaembpress_us@mfa.gov.cn</w:t>
        </w:r>
      </w:hyperlink>
    </w:p>
    <w:p w14:paraId="2BBA92AF" w14:textId="77777777" w:rsidR="00214A93" w:rsidRPr="00214A93" w:rsidRDefault="00214A93" w:rsidP="00214A93">
      <w:pPr>
        <w:spacing w:after="0" w:line="240" w:lineRule="auto"/>
        <w:rPr>
          <w:rFonts w:ascii="Arial" w:hAnsi="Arial" w:cs="Arial"/>
          <w:sz w:val="20"/>
          <w:szCs w:val="20"/>
        </w:rPr>
        <w:sectPr w:rsidR="00214A93" w:rsidRPr="00214A93" w:rsidSect="00214A93">
          <w:type w:val="continuous"/>
          <w:pgSz w:w="12240" w:h="15840"/>
          <w:pgMar w:top="720" w:right="720" w:bottom="2160" w:left="720" w:header="720" w:footer="720" w:gutter="0"/>
          <w:cols w:num="2" w:space="720"/>
          <w:docGrid w:linePitch="360"/>
        </w:sectPr>
      </w:pPr>
    </w:p>
    <w:p w14:paraId="715E3227" w14:textId="78D6A230" w:rsidR="00A03122" w:rsidRPr="00214A93" w:rsidRDefault="00A03122" w:rsidP="000455F7">
      <w:pPr>
        <w:spacing w:line="240" w:lineRule="auto"/>
        <w:rPr>
          <w:rFonts w:ascii="Arial" w:hAnsi="Arial" w:cs="Arial"/>
        </w:rPr>
      </w:pPr>
      <w:r w:rsidRPr="00214A93">
        <w:rPr>
          <w:rFonts w:ascii="Arial" w:hAnsi="Arial" w:cs="Arial"/>
        </w:rPr>
        <w:t>Dear Director Zhang Rui</w:t>
      </w:r>
      <w:r w:rsidR="00AA2EC8">
        <w:rPr>
          <w:rFonts w:ascii="Arial" w:hAnsi="Arial" w:cs="Arial"/>
        </w:rPr>
        <w:t>,</w:t>
      </w:r>
      <w:r w:rsidRPr="00214A93">
        <w:rPr>
          <w:rFonts w:ascii="Arial" w:hAnsi="Arial" w:cs="Arial"/>
        </w:rPr>
        <w:t xml:space="preserve"> / Chief Procurator Zhang Jian, </w:t>
      </w:r>
    </w:p>
    <w:p w14:paraId="00258265" w14:textId="0DC93E07" w:rsidR="000A262B" w:rsidRPr="00214A93" w:rsidRDefault="00A03122" w:rsidP="000455F7">
      <w:pPr>
        <w:spacing w:line="240" w:lineRule="auto"/>
        <w:rPr>
          <w:rFonts w:ascii="Arial" w:hAnsi="Arial" w:cs="Arial"/>
        </w:rPr>
      </w:pPr>
      <w:r w:rsidRPr="00214A93">
        <w:rPr>
          <w:rFonts w:ascii="Arial" w:hAnsi="Arial" w:cs="Arial"/>
        </w:rPr>
        <w:t>I am writing to express my concern for #MeToo activist</w:t>
      </w:r>
      <w:r w:rsidR="000A262B" w:rsidRPr="00214A93">
        <w:rPr>
          <w:rFonts w:ascii="Arial" w:hAnsi="Arial" w:cs="Arial"/>
        </w:rPr>
        <w:t>,</w:t>
      </w:r>
      <w:r w:rsidRPr="00214A93">
        <w:rPr>
          <w:rFonts w:ascii="Arial" w:hAnsi="Arial" w:cs="Arial"/>
        </w:rPr>
        <w:t xml:space="preserve"> </w:t>
      </w:r>
      <w:r w:rsidRPr="00214A93">
        <w:rPr>
          <w:rFonts w:ascii="Arial" w:hAnsi="Arial" w:cs="Arial"/>
          <w:b/>
          <w:bCs/>
        </w:rPr>
        <w:t>Huang Xueqin (</w:t>
      </w:r>
      <w:r w:rsidRPr="00214A93">
        <w:rPr>
          <w:rFonts w:ascii="Arial" w:eastAsia="MS Gothic" w:hAnsi="Arial" w:cs="Arial"/>
          <w:b/>
          <w:bCs/>
        </w:rPr>
        <w:t>黄雪琴</w:t>
      </w:r>
      <w:r w:rsidRPr="00214A93">
        <w:rPr>
          <w:rFonts w:ascii="Arial" w:hAnsi="Arial" w:cs="Arial"/>
          <w:b/>
          <w:bCs/>
        </w:rPr>
        <w:t>)</w:t>
      </w:r>
      <w:r w:rsidR="000A262B" w:rsidRPr="00214A93">
        <w:rPr>
          <w:rFonts w:ascii="Arial" w:hAnsi="Arial" w:cs="Arial"/>
          <w:b/>
          <w:bCs/>
        </w:rPr>
        <w:t>,</w:t>
      </w:r>
      <w:r w:rsidRPr="00214A93">
        <w:rPr>
          <w:rFonts w:ascii="Arial" w:hAnsi="Arial" w:cs="Arial"/>
        </w:rPr>
        <w:t xml:space="preserve"> and </w:t>
      </w:r>
      <w:r w:rsidR="000A262B" w:rsidRPr="00214A93">
        <w:rPr>
          <w:rFonts w:ascii="Arial" w:hAnsi="Arial" w:cs="Arial"/>
        </w:rPr>
        <w:t>labor</w:t>
      </w:r>
      <w:r w:rsidRPr="00214A93">
        <w:rPr>
          <w:rFonts w:ascii="Arial" w:hAnsi="Arial" w:cs="Arial"/>
        </w:rPr>
        <w:t xml:space="preserve"> activist</w:t>
      </w:r>
      <w:r w:rsidR="000A262B" w:rsidRPr="00214A93">
        <w:rPr>
          <w:rFonts w:ascii="Arial" w:hAnsi="Arial" w:cs="Arial"/>
        </w:rPr>
        <w:t>,</w:t>
      </w:r>
      <w:r w:rsidRPr="00214A93">
        <w:rPr>
          <w:rFonts w:ascii="Arial" w:hAnsi="Arial" w:cs="Arial"/>
        </w:rPr>
        <w:t xml:space="preserve"> </w:t>
      </w:r>
      <w:r w:rsidRPr="00214A93">
        <w:rPr>
          <w:rFonts w:ascii="Arial" w:hAnsi="Arial" w:cs="Arial"/>
          <w:b/>
          <w:bCs/>
        </w:rPr>
        <w:t>Wang Jiangbing (</w:t>
      </w:r>
      <w:r w:rsidRPr="00214A93">
        <w:rPr>
          <w:rFonts w:ascii="Arial" w:eastAsia="MS Gothic" w:hAnsi="Arial" w:cs="Arial"/>
          <w:b/>
          <w:bCs/>
        </w:rPr>
        <w:t>王建兵</w:t>
      </w:r>
      <w:r w:rsidRPr="00214A93">
        <w:rPr>
          <w:rFonts w:ascii="Arial" w:hAnsi="Arial" w:cs="Arial"/>
          <w:b/>
          <w:bCs/>
        </w:rPr>
        <w:t>)</w:t>
      </w:r>
      <w:r w:rsidRPr="00214A93">
        <w:rPr>
          <w:rFonts w:ascii="Arial" w:hAnsi="Arial" w:cs="Arial"/>
        </w:rPr>
        <w:t xml:space="preserve">. On June </w:t>
      </w:r>
      <w:r w:rsidR="00F64478" w:rsidRPr="00214A93">
        <w:rPr>
          <w:rFonts w:ascii="Arial" w:hAnsi="Arial" w:cs="Arial"/>
        </w:rPr>
        <w:t>14</w:t>
      </w:r>
      <w:r w:rsidR="00F64478">
        <w:rPr>
          <w:rFonts w:ascii="Arial" w:hAnsi="Arial" w:cs="Arial"/>
        </w:rPr>
        <w:t xml:space="preserve">, </w:t>
      </w:r>
      <w:r w:rsidRPr="00214A93">
        <w:rPr>
          <w:rFonts w:ascii="Arial" w:hAnsi="Arial" w:cs="Arial"/>
        </w:rPr>
        <w:t>2024, Huang was sentenced to five years and Wang to three years and six months, for “inciting subversion of state power” (</w:t>
      </w:r>
      <w:r w:rsidRPr="00214A93">
        <w:rPr>
          <w:rFonts w:ascii="Arial" w:eastAsia="MS Gothic" w:hAnsi="Arial" w:cs="Arial"/>
        </w:rPr>
        <w:t>煽</w:t>
      </w:r>
      <w:r w:rsidRPr="00214A93">
        <w:rPr>
          <w:rFonts w:ascii="Arial" w:eastAsia="Microsoft JhengHei" w:hAnsi="Arial" w:cs="Arial"/>
        </w:rPr>
        <w:t>动颠覆国家政权</w:t>
      </w:r>
      <w:r w:rsidRPr="00214A93">
        <w:rPr>
          <w:rFonts w:ascii="Arial" w:hAnsi="Arial" w:cs="Arial"/>
        </w:rPr>
        <w:t xml:space="preserve">). </w:t>
      </w:r>
    </w:p>
    <w:p w14:paraId="314D31ED" w14:textId="60D29C20" w:rsidR="00300B32" w:rsidRPr="00213B1A" w:rsidRDefault="00A03122" w:rsidP="00214A93">
      <w:pPr>
        <w:spacing w:line="240" w:lineRule="auto"/>
        <w:rPr>
          <w:rFonts w:ascii="Arial" w:hAnsi="Arial" w:cs="Arial"/>
        </w:rPr>
      </w:pPr>
      <w:r w:rsidRPr="00214A93">
        <w:rPr>
          <w:rFonts w:ascii="Arial" w:hAnsi="Arial" w:cs="Arial"/>
        </w:rPr>
        <w:t>Furthermore, I am concerned about their health. Wang has serious heart and gastrointestinal problems and has been unable to receive timely and appropriate treatment</w:t>
      </w:r>
      <w:r w:rsidR="000455F7">
        <w:rPr>
          <w:rFonts w:ascii="Arial" w:hAnsi="Arial" w:cs="Arial"/>
        </w:rPr>
        <w:t xml:space="preserve">. </w:t>
      </w:r>
      <w:r w:rsidRPr="00214A93">
        <w:rPr>
          <w:rFonts w:ascii="Arial" w:hAnsi="Arial" w:cs="Arial"/>
        </w:rPr>
        <w:t xml:space="preserve">Huang was also reported to </w:t>
      </w:r>
      <w:r w:rsidRPr="00213B1A">
        <w:rPr>
          <w:rFonts w:ascii="Arial" w:hAnsi="Arial" w:cs="Arial"/>
        </w:rPr>
        <w:t xml:space="preserve">be suffering from prolonged </w:t>
      </w:r>
      <w:r w:rsidR="003273DC" w:rsidRPr="00213B1A">
        <w:rPr>
          <w:rFonts w:ascii="Arial" w:hAnsi="Arial" w:cs="Arial"/>
        </w:rPr>
        <w:t>amenorrhea</w:t>
      </w:r>
      <w:r w:rsidRPr="00213B1A">
        <w:rPr>
          <w:rFonts w:ascii="Arial" w:hAnsi="Arial" w:cs="Arial"/>
        </w:rPr>
        <w:t xml:space="preserve"> and sudden weight loss, among other health problems.  </w:t>
      </w:r>
      <w:r w:rsidR="00300B32" w:rsidRPr="00213B1A">
        <w:rPr>
          <w:rFonts w:ascii="Arial" w:hAnsi="Arial" w:cs="Arial"/>
        </w:rPr>
        <w:t xml:space="preserve"> </w:t>
      </w:r>
    </w:p>
    <w:p w14:paraId="4F901ABD" w14:textId="20344ED3" w:rsidR="000A262B" w:rsidRPr="00213B1A" w:rsidRDefault="00A03122" w:rsidP="00214A93">
      <w:pPr>
        <w:spacing w:line="240" w:lineRule="auto"/>
        <w:rPr>
          <w:rFonts w:ascii="Arial" w:hAnsi="Arial" w:cs="Arial"/>
        </w:rPr>
      </w:pPr>
      <w:r w:rsidRPr="00213B1A">
        <w:rPr>
          <w:rFonts w:ascii="Arial" w:hAnsi="Arial" w:cs="Arial"/>
        </w:rPr>
        <w:t>Therefore, I urge you to</w:t>
      </w:r>
      <w:r w:rsidR="00D32266" w:rsidRPr="00213B1A">
        <w:rPr>
          <w:rFonts w:ascii="Arial" w:hAnsi="Arial" w:cs="Arial"/>
        </w:rPr>
        <w:t xml:space="preserve"> r</w:t>
      </w:r>
      <w:r w:rsidRPr="00213B1A">
        <w:rPr>
          <w:rFonts w:ascii="Arial" w:hAnsi="Arial" w:cs="Arial"/>
        </w:rPr>
        <w:t>elease Sophia Huang Xueqin and Wang Jianbing immediately and unconditionally</w:t>
      </w:r>
      <w:r w:rsidR="001613F5" w:rsidRPr="00213B1A">
        <w:rPr>
          <w:rFonts w:ascii="Arial" w:hAnsi="Arial" w:cs="Arial"/>
        </w:rPr>
        <w:t xml:space="preserve"> as </w:t>
      </w:r>
      <w:r w:rsidR="008B5FF1" w:rsidRPr="00213B1A">
        <w:rPr>
          <w:rFonts w:ascii="Arial" w:hAnsi="Arial" w:cs="Arial"/>
        </w:rPr>
        <w:t xml:space="preserve">they have been convicted only for </w:t>
      </w:r>
      <w:r w:rsidR="00300B32" w:rsidRPr="00213B1A">
        <w:rPr>
          <w:rFonts w:ascii="Arial" w:hAnsi="Arial" w:cs="Arial"/>
        </w:rPr>
        <w:t>exercising their rights to freedom of expression and association</w:t>
      </w:r>
      <w:r w:rsidR="00D32266" w:rsidRPr="00213B1A">
        <w:rPr>
          <w:rFonts w:ascii="Arial" w:hAnsi="Arial" w:cs="Arial"/>
        </w:rPr>
        <w:t>.</w:t>
      </w:r>
      <w:r w:rsidRPr="00213B1A">
        <w:rPr>
          <w:rFonts w:ascii="Arial" w:hAnsi="Arial" w:cs="Arial"/>
        </w:rPr>
        <w:t xml:space="preserve"> Pending their release, ensure that they have prompt access to adequate medical care, and that they are not subjected to torture or other forms of ill-treatment</w:t>
      </w:r>
      <w:r w:rsidR="001D4541" w:rsidRPr="00213B1A">
        <w:rPr>
          <w:rFonts w:ascii="Arial" w:hAnsi="Arial" w:cs="Arial"/>
        </w:rPr>
        <w:t xml:space="preserve">. </w:t>
      </w:r>
    </w:p>
    <w:p w14:paraId="3933FAD0" w14:textId="1A29C5A5" w:rsidR="000A262B" w:rsidRPr="00214A93" w:rsidRDefault="00A03122" w:rsidP="00214A93">
      <w:pPr>
        <w:spacing w:line="240" w:lineRule="auto"/>
        <w:rPr>
          <w:rFonts w:ascii="Arial" w:hAnsi="Arial" w:cs="Arial"/>
        </w:rPr>
      </w:pPr>
      <w:r w:rsidRPr="00213B1A">
        <w:rPr>
          <w:rFonts w:ascii="Arial" w:hAnsi="Arial" w:cs="Arial"/>
        </w:rPr>
        <w:t>Yours sincerely,</w:t>
      </w:r>
      <w:r w:rsidRPr="00214A93">
        <w:rPr>
          <w:rFonts w:ascii="Arial" w:hAnsi="Arial" w:cs="Arial"/>
        </w:rPr>
        <w:t xml:space="preserve">  </w:t>
      </w:r>
    </w:p>
    <w:p w14:paraId="77A03855" w14:textId="77777777" w:rsidR="000A262B" w:rsidRPr="00214A93" w:rsidRDefault="00A03122" w:rsidP="00214A93">
      <w:pPr>
        <w:spacing w:after="0" w:line="240" w:lineRule="auto"/>
        <w:rPr>
          <w:rFonts w:ascii="Arial" w:hAnsi="Arial" w:cs="Arial"/>
          <w:b/>
          <w:bCs/>
        </w:rPr>
      </w:pPr>
      <w:r w:rsidRPr="00214A93">
        <w:rPr>
          <w:rFonts w:ascii="Arial" w:hAnsi="Arial" w:cs="Arial"/>
          <w:b/>
          <w:bCs/>
          <w:highlight w:val="lightGray"/>
        </w:rPr>
        <w:lastRenderedPageBreak/>
        <w:t>ADDITIONAL INFORMATION</w:t>
      </w:r>
      <w:r w:rsidRPr="00214A93">
        <w:rPr>
          <w:rFonts w:ascii="Arial" w:hAnsi="Arial" w:cs="Arial"/>
          <w:b/>
          <w:bCs/>
        </w:rPr>
        <w:t xml:space="preserve"> </w:t>
      </w:r>
    </w:p>
    <w:p w14:paraId="6A157174" w14:textId="0A53CBE0" w:rsidR="00214A93" w:rsidRPr="00214A93" w:rsidRDefault="00A03122" w:rsidP="00214A93">
      <w:pPr>
        <w:spacing w:after="0" w:line="240" w:lineRule="auto"/>
        <w:rPr>
          <w:rFonts w:ascii="Arial" w:hAnsi="Arial" w:cs="Arial"/>
        </w:rPr>
      </w:pPr>
      <w:r w:rsidRPr="00214A93">
        <w:rPr>
          <w:rFonts w:ascii="Arial" w:hAnsi="Arial" w:cs="Arial"/>
        </w:rPr>
        <w:t xml:space="preserve">Guangzhou Intermediate Court sentenced </w:t>
      </w:r>
      <w:r w:rsidRPr="00002D52">
        <w:rPr>
          <w:rFonts w:ascii="Arial" w:hAnsi="Arial" w:cs="Arial"/>
          <w:b/>
          <w:bCs/>
        </w:rPr>
        <w:t>Sophia Huang Xueqin</w:t>
      </w:r>
      <w:r w:rsidRPr="00214A93">
        <w:rPr>
          <w:rFonts w:ascii="Arial" w:hAnsi="Arial" w:cs="Arial"/>
        </w:rPr>
        <w:t xml:space="preserve"> to five years in prison and </w:t>
      </w:r>
      <w:r w:rsidR="00002D52" w:rsidRPr="00214A93">
        <w:rPr>
          <w:rFonts w:ascii="Arial" w:hAnsi="Arial" w:cs="Arial"/>
        </w:rPr>
        <w:t>labor</w:t>
      </w:r>
      <w:r w:rsidRPr="00214A93">
        <w:rPr>
          <w:rFonts w:ascii="Arial" w:hAnsi="Arial" w:cs="Arial"/>
        </w:rPr>
        <w:t xml:space="preserve"> activist</w:t>
      </w:r>
      <w:r w:rsidR="00002D52">
        <w:rPr>
          <w:rFonts w:ascii="Arial" w:hAnsi="Arial" w:cs="Arial"/>
        </w:rPr>
        <w:t>,</w:t>
      </w:r>
      <w:r w:rsidRPr="00214A93">
        <w:rPr>
          <w:rFonts w:ascii="Arial" w:hAnsi="Arial" w:cs="Arial"/>
        </w:rPr>
        <w:t xml:space="preserve"> </w:t>
      </w:r>
      <w:r w:rsidRPr="00002D52">
        <w:rPr>
          <w:rFonts w:ascii="Arial" w:hAnsi="Arial" w:cs="Arial"/>
          <w:b/>
          <w:bCs/>
        </w:rPr>
        <w:t>Wang Jianbing</w:t>
      </w:r>
      <w:r w:rsidR="00002D52">
        <w:rPr>
          <w:rFonts w:ascii="Arial" w:hAnsi="Arial" w:cs="Arial"/>
        </w:rPr>
        <w:t>,</w:t>
      </w:r>
      <w:r w:rsidRPr="00214A93">
        <w:rPr>
          <w:rFonts w:ascii="Arial" w:hAnsi="Arial" w:cs="Arial"/>
        </w:rPr>
        <w:t xml:space="preserve"> to three years and six months in prison for “inciting subversion of state power” on June</w:t>
      </w:r>
      <w:r w:rsidR="00002D52">
        <w:rPr>
          <w:rFonts w:ascii="Arial" w:hAnsi="Arial" w:cs="Arial"/>
        </w:rPr>
        <w:t xml:space="preserve"> 14,</w:t>
      </w:r>
      <w:r w:rsidRPr="00214A93">
        <w:rPr>
          <w:rFonts w:ascii="Arial" w:hAnsi="Arial" w:cs="Arial"/>
        </w:rPr>
        <w:t xml:space="preserve"> 2024. </w:t>
      </w:r>
      <w:r w:rsidR="00002D52" w:rsidRPr="00214A93">
        <w:rPr>
          <w:rFonts w:ascii="Arial" w:hAnsi="Arial" w:cs="Arial"/>
        </w:rPr>
        <w:t>Both</w:t>
      </w:r>
      <w:r w:rsidRPr="00214A93">
        <w:rPr>
          <w:rFonts w:ascii="Arial" w:hAnsi="Arial" w:cs="Arial"/>
        </w:rPr>
        <w:t xml:space="preserve"> have formally appealed to the Guangdong High Court. </w:t>
      </w:r>
    </w:p>
    <w:p w14:paraId="6465A67C" w14:textId="77777777" w:rsidR="00214A93" w:rsidRPr="00214A93" w:rsidRDefault="00214A93" w:rsidP="00214A93">
      <w:pPr>
        <w:spacing w:after="0" w:line="240" w:lineRule="auto"/>
        <w:rPr>
          <w:rFonts w:ascii="Arial" w:hAnsi="Arial" w:cs="Arial"/>
          <w:sz w:val="18"/>
          <w:szCs w:val="18"/>
        </w:rPr>
      </w:pPr>
    </w:p>
    <w:p w14:paraId="5DF6EC56" w14:textId="77777777" w:rsidR="00214A93" w:rsidRPr="00214A93" w:rsidRDefault="00A03122" w:rsidP="00214A93">
      <w:pPr>
        <w:spacing w:after="0" w:line="240" w:lineRule="auto"/>
        <w:rPr>
          <w:rFonts w:ascii="Arial" w:hAnsi="Arial" w:cs="Arial"/>
        </w:rPr>
      </w:pPr>
      <w:r w:rsidRPr="00214A93">
        <w:rPr>
          <w:rFonts w:ascii="Arial" w:hAnsi="Arial" w:cs="Arial"/>
        </w:rPr>
        <w:t xml:space="preserve">Huang Xueqin is a journalist who has been involved in several #MeToo campaigns to provide support and assistance to survivors of sexual assault and harassment. Wang Jianbing has provided legal support for people with disabilities and workers with occupational diseases. He is also a prominent supporter of the #MeToo movement in China. </w:t>
      </w:r>
    </w:p>
    <w:p w14:paraId="6E4D9862" w14:textId="77777777" w:rsidR="00214A93" w:rsidRPr="00214A93" w:rsidRDefault="00214A93" w:rsidP="00214A93">
      <w:pPr>
        <w:spacing w:after="0" w:line="240" w:lineRule="auto"/>
        <w:rPr>
          <w:rFonts w:ascii="Arial" w:hAnsi="Arial" w:cs="Arial"/>
          <w:sz w:val="18"/>
          <w:szCs w:val="18"/>
        </w:rPr>
      </w:pPr>
    </w:p>
    <w:p w14:paraId="5928404F" w14:textId="77777777" w:rsidR="00214A93" w:rsidRPr="00214A93" w:rsidRDefault="00A03122" w:rsidP="00214A93">
      <w:pPr>
        <w:spacing w:after="0" w:line="240" w:lineRule="auto"/>
        <w:rPr>
          <w:rFonts w:ascii="Arial" w:hAnsi="Arial" w:cs="Arial"/>
        </w:rPr>
      </w:pPr>
      <w:r w:rsidRPr="00214A93">
        <w:rPr>
          <w:rFonts w:ascii="Arial" w:hAnsi="Arial" w:cs="Arial"/>
        </w:rPr>
        <w:t xml:space="preserve">Their conviction is related to their involvement with weekly gatherings with fellow activists, hosted by Wang Jianbing. In addition, Huang and Wang participated in online human rights education activities and authored online posts on issues deemed “sensitive” by the Chinese government. </w:t>
      </w:r>
    </w:p>
    <w:p w14:paraId="18F922EE" w14:textId="77777777" w:rsidR="00214A93" w:rsidRPr="00214A93" w:rsidRDefault="00214A93" w:rsidP="00214A93">
      <w:pPr>
        <w:spacing w:after="0" w:line="240" w:lineRule="auto"/>
        <w:rPr>
          <w:rFonts w:ascii="Arial" w:hAnsi="Arial" w:cs="Arial"/>
          <w:sz w:val="18"/>
          <w:szCs w:val="18"/>
        </w:rPr>
      </w:pPr>
    </w:p>
    <w:p w14:paraId="5F6CE5C4" w14:textId="724E7F6E" w:rsidR="00214A93" w:rsidRPr="00214A93" w:rsidRDefault="00A03122" w:rsidP="00214A93">
      <w:pPr>
        <w:spacing w:after="0" w:line="240" w:lineRule="auto"/>
        <w:rPr>
          <w:rFonts w:ascii="Arial" w:hAnsi="Arial" w:cs="Arial"/>
        </w:rPr>
      </w:pPr>
      <w:r w:rsidRPr="00214A93">
        <w:rPr>
          <w:rFonts w:ascii="Arial" w:hAnsi="Arial" w:cs="Arial"/>
        </w:rPr>
        <w:t xml:space="preserve">The pair were arrested in Guangzhou on September </w:t>
      </w:r>
      <w:r w:rsidR="000E0E0B" w:rsidRPr="00214A93">
        <w:rPr>
          <w:rFonts w:ascii="Arial" w:hAnsi="Arial" w:cs="Arial"/>
        </w:rPr>
        <w:t>19</w:t>
      </w:r>
      <w:r w:rsidR="000E0E0B">
        <w:rPr>
          <w:rFonts w:ascii="Arial" w:hAnsi="Arial" w:cs="Arial"/>
        </w:rPr>
        <w:t xml:space="preserve">, </w:t>
      </w:r>
      <w:r w:rsidRPr="00214A93">
        <w:rPr>
          <w:rFonts w:ascii="Arial" w:hAnsi="Arial" w:cs="Arial"/>
        </w:rPr>
        <w:t>2021</w:t>
      </w:r>
      <w:r w:rsidR="000E0E0B">
        <w:rPr>
          <w:rFonts w:ascii="Arial" w:hAnsi="Arial" w:cs="Arial"/>
        </w:rPr>
        <w:t xml:space="preserve">. </w:t>
      </w:r>
      <w:r w:rsidRPr="00214A93">
        <w:rPr>
          <w:rFonts w:ascii="Arial" w:hAnsi="Arial" w:cs="Arial"/>
        </w:rPr>
        <w:t>Both were detained incommunicado for more than five months. Since their arrest, both activists have been prevented from seeing family</w:t>
      </w:r>
      <w:r w:rsidR="00B663B1">
        <w:rPr>
          <w:rFonts w:ascii="Arial" w:hAnsi="Arial" w:cs="Arial"/>
        </w:rPr>
        <w:t>.</w:t>
      </w:r>
    </w:p>
    <w:p w14:paraId="6A8B983E" w14:textId="77777777" w:rsidR="00214A93" w:rsidRPr="00214A93" w:rsidRDefault="00214A93" w:rsidP="00214A93">
      <w:pPr>
        <w:spacing w:after="0" w:line="240" w:lineRule="auto"/>
        <w:rPr>
          <w:rFonts w:ascii="Arial" w:hAnsi="Arial" w:cs="Arial"/>
          <w:sz w:val="18"/>
          <w:szCs w:val="18"/>
        </w:rPr>
      </w:pPr>
    </w:p>
    <w:p w14:paraId="5EF637EA" w14:textId="0BD245CA" w:rsidR="00214A93" w:rsidRPr="00214A93" w:rsidRDefault="00A03122" w:rsidP="00214A93">
      <w:pPr>
        <w:spacing w:after="0" w:line="240" w:lineRule="auto"/>
        <w:rPr>
          <w:rFonts w:ascii="Arial" w:hAnsi="Arial" w:cs="Arial"/>
        </w:rPr>
      </w:pPr>
      <w:r w:rsidRPr="00214A93">
        <w:rPr>
          <w:rFonts w:ascii="Arial" w:hAnsi="Arial" w:cs="Arial"/>
        </w:rPr>
        <w:t xml:space="preserve">Both Huang and Wang have reportedly been subjected to ill-treatment in detention, leading to the serious deterioration of their health. According to reliable sources recently, Wang’s recent health condition is worsening, particularly regarding his heart and gastrointestinal issues. During routine checkups, he was found to have mitral valve insufficiency, left ventricular abnormalities, and arrhythmia, with occasional severe chest pains. Due to the prolonged digestive issues that developed during his early solitary confinement, he frequently experiences </w:t>
      </w:r>
      <w:r w:rsidR="003273DC" w:rsidRPr="00214A93">
        <w:rPr>
          <w:rFonts w:ascii="Arial" w:hAnsi="Arial" w:cs="Arial"/>
        </w:rPr>
        <w:t>diarrhea</w:t>
      </w:r>
      <w:r w:rsidRPr="00214A93">
        <w:rPr>
          <w:rFonts w:ascii="Arial" w:hAnsi="Arial" w:cs="Arial"/>
        </w:rPr>
        <w:t xml:space="preserve">. Despite the repeated expression of his concerns, the detention </w:t>
      </w:r>
      <w:r w:rsidR="003273DC" w:rsidRPr="00214A93">
        <w:rPr>
          <w:rFonts w:ascii="Arial" w:hAnsi="Arial" w:cs="Arial"/>
        </w:rPr>
        <w:t>center</w:t>
      </w:r>
      <w:r w:rsidRPr="00214A93">
        <w:rPr>
          <w:rFonts w:ascii="Arial" w:hAnsi="Arial" w:cs="Arial"/>
        </w:rPr>
        <w:t xml:space="preserve"> has taken no action to </w:t>
      </w:r>
      <w:r w:rsidR="003273DC" w:rsidRPr="00214A93">
        <w:rPr>
          <w:rFonts w:ascii="Arial" w:hAnsi="Arial" w:cs="Arial"/>
        </w:rPr>
        <w:t>date and</w:t>
      </w:r>
      <w:r w:rsidRPr="00214A93">
        <w:rPr>
          <w:rFonts w:ascii="Arial" w:hAnsi="Arial" w:cs="Arial"/>
        </w:rPr>
        <w:t xml:space="preserve"> has rejected the medicine sent to him. Prior to their sentencing, Huang was also reported to be suffering from prolonged </w:t>
      </w:r>
      <w:r w:rsidR="003273DC" w:rsidRPr="00214A93">
        <w:rPr>
          <w:rFonts w:ascii="Arial" w:hAnsi="Arial" w:cs="Arial"/>
        </w:rPr>
        <w:t>amenorrhea</w:t>
      </w:r>
      <w:r w:rsidRPr="00214A93">
        <w:rPr>
          <w:rFonts w:ascii="Arial" w:hAnsi="Arial" w:cs="Arial"/>
        </w:rPr>
        <w:t xml:space="preserve"> and sudden weight loss, among other health problems. </w:t>
      </w:r>
    </w:p>
    <w:p w14:paraId="7A34655C" w14:textId="77777777" w:rsidR="00214A93" w:rsidRPr="00214A93" w:rsidRDefault="00214A93" w:rsidP="00214A93">
      <w:pPr>
        <w:spacing w:after="0" w:line="240" w:lineRule="auto"/>
        <w:rPr>
          <w:rFonts w:ascii="Arial" w:hAnsi="Arial" w:cs="Arial"/>
          <w:sz w:val="18"/>
          <w:szCs w:val="18"/>
        </w:rPr>
      </w:pPr>
    </w:p>
    <w:p w14:paraId="6847F671" w14:textId="4E43F6D6" w:rsidR="00214A93" w:rsidRPr="00214A93" w:rsidRDefault="00A03122" w:rsidP="00214A93">
      <w:pPr>
        <w:spacing w:after="0" w:line="240" w:lineRule="auto"/>
        <w:rPr>
          <w:rFonts w:ascii="Arial" w:hAnsi="Arial" w:cs="Arial"/>
        </w:rPr>
      </w:pPr>
      <w:r w:rsidRPr="00214A93">
        <w:rPr>
          <w:rFonts w:ascii="Arial" w:hAnsi="Arial" w:cs="Arial"/>
        </w:rPr>
        <w:t xml:space="preserve">The Chinese authorities systematically use national security charges with extremely vague provisions, such as “subverting state power” and “inciting subversion of state power”, to prosecute lawyers, scholars, journalists, activists, NGO workers, and others. </w:t>
      </w:r>
    </w:p>
    <w:p w14:paraId="6F248416" w14:textId="77777777" w:rsidR="00214A93" w:rsidRPr="00214A93" w:rsidRDefault="00214A93" w:rsidP="00214A93">
      <w:pPr>
        <w:spacing w:after="0" w:line="240" w:lineRule="auto"/>
        <w:rPr>
          <w:rFonts w:ascii="Arial" w:hAnsi="Arial" w:cs="Arial"/>
          <w:sz w:val="18"/>
          <w:szCs w:val="18"/>
        </w:rPr>
      </w:pPr>
    </w:p>
    <w:p w14:paraId="16A063FC" w14:textId="77777777" w:rsidR="00214A93" w:rsidRPr="00214A93" w:rsidRDefault="00A03122" w:rsidP="00214A93">
      <w:pPr>
        <w:spacing w:after="0" w:line="240" w:lineRule="auto"/>
        <w:rPr>
          <w:rFonts w:ascii="Arial" w:hAnsi="Arial" w:cs="Arial"/>
        </w:rPr>
      </w:pPr>
      <w:r w:rsidRPr="00214A93">
        <w:rPr>
          <w:rFonts w:ascii="Arial" w:hAnsi="Arial" w:cs="Arial"/>
        </w:rPr>
        <w:t xml:space="preserve">Amnesty International published a </w:t>
      </w:r>
      <w:hyperlink r:id="rId13" w:history="1">
        <w:r w:rsidRPr="00214A93">
          <w:rPr>
            <w:rStyle w:val="Hyperlink"/>
            <w:rFonts w:ascii="Arial" w:hAnsi="Arial" w:cs="Arial"/>
          </w:rPr>
          <w:t>joint statement</w:t>
        </w:r>
      </w:hyperlink>
      <w:r w:rsidRPr="00214A93">
        <w:rPr>
          <w:rFonts w:ascii="Arial" w:hAnsi="Arial" w:cs="Arial"/>
        </w:rPr>
        <w:t xml:space="preserve"> with other organizations in September 2023 on the second anniversary of their detention. The UN Working Group on Arbitrary Detention </w:t>
      </w:r>
      <w:hyperlink r:id="rId14" w:anchor=":~:text=Upon%20consideration%20of%20the%20case%2C%20on%2011%20May,right%20to%20a%20fair%20trial%20%28WGAD%20Opinion%202022%2F9%29." w:history="1">
        <w:r w:rsidRPr="00214A93">
          <w:rPr>
            <w:rStyle w:val="Hyperlink"/>
            <w:rFonts w:ascii="Arial" w:hAnsi="Arial" w:cs="Arial"/>
          </w:rPr>
          <w:t>determined</w:t>
        </w:r>
      </w:hyperlink>
      <w:r w:rsidRPr="00214A93">
        <w:rPr>
          <w:rFonts w:ascii="Arial" w:hAnsi="Arial" w:cs="Arial"/>
        </w:rPr>
        <w:t xml:space="preserve"> in 2022 that Wang Jianbing was being arbitrarily detained and has repeatedly called on China to repeal the crime of “inciting subversion” or bring it into line with international standards. </w:t>
      </w:r>
    </w:p>
    <w:p w14:paraId="04456B87" w14:textId="77777777" w:rsidR="00214A93" w:rsidRPr="00214A93" w:rsidRDefault="00214A93" w:rsidP="00214A93">
      <w:pPr>
        <w:spacing w:after="0" w:line="240" w:lineRule="auto"/>
        <w:rPr>
          <w:rFonts w:ascii="Arial" w:hAnsi="Arial" w:cs="Arial"/>
          <w:sz w:val="18"/>
          <w:szCs w:val="18"/>
        </w:rPr>
      </w:pPr>
    </w:p>
    <w:p w14:paraId="493BB55E" w14:textId="77777777" w:rsidR="00214A93" w:rsidRPr="00214A93" w:rsidRDefault="00A03122" w:rsidP="00214A93">
      <w:pPr>
        <w:spacing w:after="0" w:line="240" w:lineRule="auto"/>
        <w:rPr>
          <w:rFonts w:ascii="Arial" w:hAnsi="Arial" w:cs="Arial"/>
        </w:rPr>
      </w:pPr>
      <w:r w:rsidRPr="00214A93">
        <w:rPr>
          <w:rFonts w:ascii="Arial" w:hAnsi="Arial" w:cs="Arial"/>
        </w:rPr>
        <w:t xml:space="preserve">Letters to call for better treatment and release of Huang and Wang can be sent to Director Zhang Rui (Guangzhou Public Security Bureau), Chief Procurator Zhang Jian (Guangzhou City People’s Procuratorate), or both. However, due to the urgency of Huang and Wang’s health, letters to Director Zhang Rui (Guangzhou Public Security Bureau) should be prioritized. </w:t>
      </w:r>
    </w:p>
    <w:p w14:paraId="12E0AC9F" w14:textId="77777777" w:rsidR="00214A93" w:rsidRPr="00214A93" w:rsidRDefault="00214A93" w:rsidP="00214A93">
      <w:pPr>
        <w:spacing w:after="0" w:line="240" w:lineRule="auto"/>
        <w:rPr>
          <w:rFonts w:ascii="Arial" w:hAnsi="Arial" w:cs="Arial"/>
          <w:sz w:val="18"/>
          <w:szCs w:val="18"/>
        </w:rPr>
      </w:pPr>
    </w:p>
    <w:p w14:paraId="67E7D6EB" w14:textId="0DFEE767" w:rsidR="00214A93" w:rsidRPr="00214A93" w:rsidRDefault="00A03122" w:rsidP="00214A93">
      <w:pPr>
        <w:spacing w:after="0" w:line="240" w:lineRule="auto"/>
        <w:rPr>
          <w:rFonts w:ascii="Arial" w:hAnsi="Arial" w:cs="Arial"/>
        </w:rPr>
      </w:pPr>
      <w:r w:rsidRPr="00214A93">
        <w:rPr>
          <w:rFonts w:ascii="Arial" w:hAnsi="Arial" w:cs="Arial"/>
          <w:b/>
          <w:bCs/>
        </w:rPr>
        <w:t>PREFERRED LANGUAGE TO ADDRESS TARGET</w:t>
      </w:r>
      <w:r w:rsidRPr="00214A93">
        <w:rPr>
          <w:rFonts w:ascii="Arial" w:hAnsi="Arial" w:cs="Arial"/>
        </w:rPr>
        <w:t>: English</w:t>
      </w:r>
      <w:r w:rsidR="00214A93">
        <w:rPr>
          <w:rFonts w:ascii="Arial" w:hAnsi="Arial" w:cs="Arial"/>
        </w:rPr>
        <w:t xml:space="preserve">, </w:t>
      </w:r>
      <w:r w:rsidRPr="00214A93">
        <w:rPr>
          <w:rFonts w:ascii="Arial" w:hAnsi="Arial" w:cs="Arial"/>
        </w:rPr>
        <w:t>Chinese</w:t>
      </w:r>
      <w:r w:rsidR="00214A93">
        <w:rPr>
          <w:rFonts w:ascii="Arial" w:hAnsi="Arial" w:cs="Arial"/>
        </w:rPr>
        <w:t xml:space="preserve">, </w:t>
      </w:r>
      <w:r w:rsidR="00214A93" w:rsidRPr="00214A93">
        <w:rPr>
          <w:rFonts w:ascii="Arial" w:hAnsi="Arial" w:cs="Arial"/>
        </w:rPr>
        <w:t xml:space="preserve">or </w:t>
      </w:r>
      <w:r w:rsidRPr="00214A93">
        <w:rPr>
          <w:rFonts w:ascii="Arial" w:hAnsi="Arial" w:cs="Arial"/>
        </w:rPr>
        <w:t xml:space="preserve">your own language.  </w:t>
      </w:r>
    </w:p>
    <w:p w14:paraId="083283FB" w14:textId="77777777" w:rsidR="00214A93" w:rsidRPr="00214A93" w:rsidRDefault="00214A93" w:rsidP="00214A93">
      <w:pPr>
        <w:spacing w:after="0" w:line="240" w:lineRule="auto"/>
        <w:rPr>
          <w:rFonts w:ascii="Arial" w:hAnsi="Arial" w:cs="Arial"/>
          <w:sz w:val="18"/>
          <w:szCs w:val="18"/>
        </w:rPr>
      </w:pPr>
    </w:p>
    <w:p w14:paraId="6A7C5DC6" w14:textId="50CD18B2" w:rsidR="00214A93" w:rsidRPr="00214A93" w:rsidRDefault="00A03122" w:rsidP="00214A93">
      <w:pPr>
        <w:spacing w:after="0" w:line="240" w:lineRule="auto"/>
        <w:rPr>
          <w:rFonts w:ascii="Arial" w:hAnsi="Arial" w:cs="Arial"/>
        </w:rPr>
      </w:pPr>
      <w:r w:rsidRPr="00214A93">
        <w:rPr>
          <w:rFonts w:ascii="Arial" w:hAnsi="Arial" w:cs="Arial"/>
          <w:b/>
          <w:bCs/>
        </w:rPr>
        <w:t>PLEASE TAKE ACTION AS SOON AS POSSIBLE UNTIL</w:t>
      </w:r>
      <w:r w:rsidRPr="00214A93">
        <w:rPr>
          <w:rFonts w:ascii="Arial" w:hAnsi="Arial" w:cs="Arial"/>
        </w:rPr>
        <w:t xml:space="preserve">: March </w:t>
      </w:r>
      <w:r w:rsidR="00214A93" w:rsidRPr="00214A93">
        <w:rPr>
          <w:rFonts w:ascii="Arial" w:hAnsi="Arial" w:cs="Arial"/>
        </w:rPr>
        <w:t>18</w:t>
      </w:r>
      <w:r w:rsidR="00214A93">
        <w:rPr>
          <w:rFonts w:ascii="Arial" w:hAnsi="Arial" w:cs="Arial"/>
        </w:rPr>
        <w:t xml:space="preserve">, </w:t>
      </w:r>
      <w:r w:rsidRPr="00214A93">
        <w:rPr>
          <w:rFonts w:ascii="Arial" w:hAnsi="Arial" w:cs="Arial"/>
        </w:rPr>
        <w:t>2025</w:t>
      </w:r>
    </w:p>
    <w:p w14:paraId="1AD09469" w14:textId="77777777" w:rsidR="00214A93" w:rsidRPr="00214A93" w:rsidRDefault="00214A93" w:rsidP="00214A93">
      <w:pPr>
        <w:spacing w:after="0" w:line="240" w:lineRule="auto"/>
        <w:rPr>
          <w:rFonts w:ascii="Arial" w:hAnsi="Arial" w:cs="Arial"/>
          <w:sz w:val="18"/>
          <w:szCs w:val="18"/>
        </w:rPr>
      </w:pPr>
    </w:p>
    <w:p w14:paraId="2611D461" w14:textId="77777777" w:rsidR="00214A93" w:rsidRPr="00214A93" w:rsidRDefault="00A03122" w:rsidP="00214A93">
      <w:pPr>
        <w:spacing w:after="0" w:line="240" w:lineRule="auto"/>
        <w:rPr>
          <w:rFonts w:ascii="Arial" w:hAnsi="Arial" w:cs="Arial"/>
        </w:rPr>
      </w:pPr>
      <w:r w:rsidRPr="00214A93">
        <w:rPr>
          <w:rFonts w:ascii="Arial" w:hAnsi="Arial" w:cs="Arial"/>
          <w:b/>
          <w:bCs/>
        </w:rPr>
        <w:t>NAME AND PREFERRED PRONOUN</w:t>
      </w:r>
      <w:r w:rsidRPr="00214A93">
        <w:rPr>
          <w:rFonts w:ascii="Arial" w:hAnsi="Arial" w:cs="Arial"/>
        </w:rPr>
        <w:t xml:space="preserve">: Huang Xueqin (She/her), Wang Jianbing (He/Him)   </w:t>
      </w:r>
    </w:p>
    <w:p w14:paraId="3E43BB6C" w14:textId="77777777" w:rsidR="00214A93" w:rsidRPr="00214A93" w:rsidRDefault="00214A93" w:rsidP="00214A93">
      <w:pPr>
        <w:spacing w:after="0" w:line="240" w:lineRule="auto"/>
        <w:rPr>
          <w:rFonts w:ascii="Arial" w:hAnsi="Arial" w:cs="Arial"/>
          <w:sz w:val="18"/>
          <w:szCs w:val="18"/>
        </w:rPr>
      </w:pPr>
    </w:p>
    <w:p w14:paraId="72A75B21" w14:textId="150D6761" w:rsidR="00A03122" w:rsidRPr="00214A93" w:rsidRDefault="00A03122" w:rsidP="00214A93">
      <w:pPr>
        <w:spacing w:after="0" w:line="240" w:lineRule="auto"/>
        <w:rPr>
          <w:rFonts w:ascii="Arial" w:hAnsi="Arial" w:cs="Arial"/>
        </w:rPr>
      </w:pPr>
      <w:r w:rsidRPr="00214A93">
        <w:rPr>
          <w:rFonts w:ascii="Arial" w:hAnsi="Arial" w:cs="Arial"/>
          <w:b/>
          <w:bCs/>
        </w:rPr>
        <w:t>LINK TO PREVIOUS UA</w:t>
      </w:r>
      <w:r w:rsidRPr="00214A93">
        <w:rPr>
          <w:rFonts w:ascii="Arial" w:hAnsi="Arial" w:cs="Arial"/>
        </w:rPr>
        <w:t>: https://www.amnesty.org/en/documents/asa17/5628/2022/en/</w:t>
      </w:r>
    </w:p>
    <w:sectPr w:rsidR="00A03122" w:rsidRPr="00214A93" w:rsidSect="00214A93">
      <w:type w:val="continuous"/>
      <w:pgSz w:w="12240" w:h="15840"/>
      <w:pgMar w:top="720" w:right="720" w:bottom="216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958840C" w14:textId="77777777" w:rsidR="00391524" w:rsidRDefault="00391524" w:rsidP="00A03122">
      <w:pPr>
        <w:spacing w:after="0" w:line="240" w:lineRule="auto"/>
      </w:pPr>
      <w:r>
        <w:separator/>
      </w:r>
    </w:p>
  </w:endnote>
  <w:endnote w:type="continuationSeparator" w:id="0">
    <w:p w14:paraId="75E20082" w14:textId="77777777" w:rsidR="00391524" w:rsidRDefault="00391524" w:rsidP="00A031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icrosoft JhengHei">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6F8BE8" w14:textId="6BF2DC56" w:rsidR="00214A93" w:rsidRPr="00925AB8" w:rsidRDefault="00214A93" w:rsidP="00214A93">
    <w:pPr>
      <w:spacing w:after="0" w:line="240" w:lineRule="auto"/>
      <w:jc w:val="center"/>
      <w:rPr>
        <w:rFonts w:ascii="Arial" w:eastAsia="Calibri Light" w:hAnsi="Arial" w:cs="Arial"/>
        <w:color w:val="000000" w:themeColor="text1"/>
        <w:sz w:val="20"/>
        <w:szCs w:val="20"/>
      </w:rPr>
    </w:pPr>
    <w:r w:rsidRPr="00925AB8">
      <w:rPr>
        <w:rFonts w:ascii="Arial" w:eastAsia="Calibri Light" w:hAnsi="Arial" w:cs="Arial"/>
        <w:color w:val="000000" w:themeColor="text1"/>
        <w:sz w:val="20"/>
        <w:szCs w:val="20"/>
        <w:lang w:val="en-GB"/>
      </w:rPr>
      <w:t>AIUSA’s Urgent Action Network | 311 W. 43</w:t>
    </w:r>
    <w:r w:rsidRPr="00925AB8">
      <w:rPr>
        <w:rFonts w:ascii="Arial" w:eastAsia="Calibri Light" w:hAnsi="Arial" w:cs="Arial"/>
        <w:color w:val="000000" w:themeColor="text1"/>
        <w:sz w:val="20"/>
        <w:szCs w:val="20"/>
        <w:vertAlign w:val="superscript"/>
        <w:lang w:val="en-GB"/>
      </w:rPr>
      <w:t>rd</w:t>
    </w:r>
    <w:r w:rsidRPr="00925AB8">
      <w:rPr>
        <w:rFonts w:ascii="Arial" w:eastAsia="Calibri Light" w:hAnsi="Arial" w:cs="Arial"/>
        <w:color w:val="000000" w:themeColor="text1"/>
        <w:sz w:val="20"/>
        <w:szCs w:val="20"/>
        <w:lang w:val="en-GB"/>
      </w:rPr>
      <w:t xml:space="preserve"> Street, 7</w:t>
    </w:r>
    <w:r w:rsidRPr="00925AB8">
      <w:rPr>
        <w:rFonts w:ascii="Arial" w:eastAsia="Calibri Light" w:hAnsi="Arial" w:cs="Arial"/>
        <w:color w:val="000000" w:themeColor="text1"/>
        <w:sz w:val="20"/>
        <w:szCs w:val="20"/>
        <w:vertAlign w:val="superscript"/>
        <w:lang w:val="en-GB"/>
      </w:rPr>
      <w:t>th</w:t>
    </w:r>
    <w:r w:rsidRPr="00925AB8">
      <w:rPr>
        <w:rFonts w:ascii="Arial" w:eastAsia="Calibri Light" w:hAnsi="Arial" w:cs="Arial"/>
        <w:color w:val="000000" w:themeColor="text1"/>
        <w:sz w:val="20"/>
        <w:szCs w:val="20"/>
        <w:lang w:val="en-GB"/>
      </w:rPr>
      <w:t xml:space="preserve"> Fl, New York, NY 10036</w:t>
    </w:r>
  </w:p>
  <w:p w14:paraId="3C1DB038" w14:textId="79052B9D" w:rsidR="00214A93" w:rsidRDefault="00214A93" w:rsidP="00214A93">
    <w:pPr>
      <w:pStyle w:val="Footer"/>
      <w:jc w:val="center"/>
    </w:pPr>
    <w:r w:rsidRPr="00925AB8">
      <w:rPr>
        <w:rFonts w:ascii="Arial" w:eastAsia="Calibri Light" w:hAnsi="Arial" w:cs="Arial"/>
        <w:color w:val="000000" w:themeColor="text1"/>
        <w:sz w:val="20"/>
        <w:szCs w:val="20"/>
        <w:lang w:val="en-GB"/>
      </w:rPr>
      <w:t xml:space="preserve">| </w:t>
    </w:r>
    <w:hyperlink r:id="rId1">
      <w:r w:rsidRPr="00925AB8">
        <w:rPr>
          <w:rStyle w:val="Hyperlink"/>
          <w:rFonts w:ascii="Arial" w:eastAsia="Calibri Light" w:hAnsi="Arial" w:cs="Arial"/>
          <w:sz w:val="20"/>
          <w:szCs w:val="20"/>
          <w:lang w:val="en-GB"/>
        </w:rPr>
        <w:t>uan@aiusa.org</w:t>
      </w:r>
    </w:hyperlink>
    <w:r w:rsidRPr="00925AB8">
      <w:rPr>
        <w:rFonts w:ascii="Arial" w:eastAsia="Calibri Light" w:hAnsi="Arial" w:cs="Arial"/>
        <w:color w:val="000000" w:themeColor="text1"/>
        <w:sz w:val="20"/>
        <w:szCs w:val="20"/>
        <w:lang w:val="en-GB"/>
      </w:rPr>
      <w:t xml:space="preserve"> | </w:t>
    </w:r>
    <w:hyperlink r:id="rId2">
      <w:r w:rsidRPr="00925AB8">
        <w:rPr>
          <w:rStyle w:val="Hyperlink"/>
          <w:rFonts w:ascii="Arial" w:eastAsia="Calibri Light" w:hAnsi="Arial" w:cs="Arial"/>
          <w:sz w:val="20"/>
          <w:szCs w:val="20"/>
          <w:lang w:val="en-GB"/>
        </w:rPr>
        <w:t>www.amnestyusa.org/uan</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143887" w14:textId="43F6E591" w:rsidR="00214A93" w:rsidRDefault="00214A93" w:rsidP="00214A93">
    <w:pPr>
      <w:pStyle w:val="Footer"/>
      <w:jc w:val="right"/>
    </w:pPr>
    <w:r>
      <w:rPr>
        <w:noProof/>
      </w:rPr>
      <w:drawing>
        <wp:inline distT="0" distB="0" distL="0" distR="0" wp14:anchorId="71D1C716" wp14:editId="17CF87E9">
          <wp:extent cx="1277327" cy="533753"/>
          <wp:effectExtent l="0" t="0" r="0" b="0"/>
          <wp:docPr id="388375413" name="Picture 388375413" descr="A yellow sign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8375413" name="Picture 388375413" descr="A yellow sign with black text&#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97897" cy="542349"/>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79CDB37" w14:textId="77777777" w:rsidR="00391524" w:rsidRDefault="00391524" w:rsidP="00A03122">
      <w:pPr>
        <w:spacing w:after="0" w:line="240" w:lineRule="auto"/>
      </w:pPr>
      <w:r>
        <w:separator/>
      </w:r>
    </w:p>
  </w:footnote>
  <w:footnote w:type="continuationSeparator" w:id="0">
    <w:p w14:paraId="0318F54E" w14:textId="77777777" w:rsidR="00391524" w:rsidRDefault="00391524" w:rsidP="00A031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4AB882" w14:textId="3DCC1B9F" w:rsidR="00A03122" w:rsidRPr="00A03122" w:rsidRDefault="00A03122" w:rsidP="00A03122">
    <w:pPr>
      <w:rPr>
        <w:sz w:val="20"/>
        <w:szCs w:val="20"/>
      </w:rPr>
    </w:pPr>
    <w:r w:rsidRPr="00A03122">
      <w:rPr>
        <w:rFonts w:ascii="Arial" w:hAnsi="Arial" w:cs="Arial"/>
        <w:sz w:val="20"/>
        <w:szCs w:val="20"/>
      </w:rPr>
      <w:t xml:space="preserve">Second UA 44/22 Index: ASA 17/8502/2024 China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w:t>
    </w:r>
    <w:r w:rsidRPr="00A03122">
      <w:rPr>
        <w:rFonts w:ascii="Arial" w:hAnsi="Arial" w:cs="Arial"/>
        <w:sz w:val="20"/>
        <w:szCs w:val="20"/>
      </w:rPr>
      <w:t xml:space="preserve">Date: 9 September 2024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E7FF9C" w14:textId="2477C466" w:rsidR="00214A93" w:rsidRPr="00214A93" w:rsidRDefault="00214A93" w:rsidP="00214A93">
    <w:pPr>
      <w:rPr>
        <w:sz w:val="20"/>
        <w:szCs w:val="20"/>
      </w:rPr>
    </w:pPr>
    <w:r w:rsidRPr="00A03122">
      <w:rPr>
        <w:rFonts w:ascii="Arial" w:hAnsi="Arial" w:cs="Arial"/>
        <w:sz w:val="20"/>
        <w:szCs w:val="20"/>
      </w:rPr>
      <w:t xml:space="preserve">Second UA 44/22 Index: ASA 17/8502/2024 China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w:t>
    </w:r>
    <w:r w:rsidRPr="00A03122">
      <w:rPr>
        <w:rFonts w:ascii="Arial" w:hAnsi="Arial" w:cs="Arial"/>
        <w:sz w:val="20"/>
        <w:szCs w:val="20"/>
      </w:rPr>
      <w:t xml:space="preserve">Date: 9 September 2024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80655D7"/>
    <w:multiLevelType w:val="hybridMultilevel"/>
    <w:tmpl w:val="9CDE8F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470814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3122"/>
    <w:rsid w:val="00002D52"/>
    <w:rsid w:val="0002397B"/>
    <w:rsid w:val="000455F7"/>
    <w:rsid w:val="000A262B"/>
    <w:rsid w:val="000E0E0B"/>
    <w:rsid w:val="001613F5"/>
    <w:rsid w:val="00196113"/>
    <w:rsid w:val="001D4541"/>
    <w:rsid w:val="00213B1A"/>
    <w:rsid w:val="00214A93"/>
    <w:rsid w:val="00300B32"/>
    <w:rsid w:val="003273DC"/>
    <w:rsid w:val="00333F95"/>
    <w:rsid w:val="00391524"/>
    <w:rsid w:val="008B5FF1"/>
    <w:rsid w:val="00A03122"/>
    <w:rsid w:val="00AA2EC8"/>
    <w:rsid w:val="00B663B1"/>
    <w:rsid w:val="00B66B6E"/>
    <w:rsid w:val="00BF40AA"/>
    <w:rsid w:val="00C1397E"/>
    <w:rsid w:val="00C82628"/>
    <w:rsid w:val="00CA446A"/>
    <w:rsid w:val="00D32266"/>
    <w:rsid w:val="00DD39D2"/>
    <w:rsid w:val="00E164EB"/>
    <w:rsid w:val="00F644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64DABD"/>
  <w15:chartTrackingRefBased/>
  <w15:docId w15:val="{B20FD09C-2472-4DD9-AA5C-0CBD0B6B6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0312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0312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0312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0312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0312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0312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0312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0312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0312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312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0312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0312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0312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0312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0312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0312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0312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03122"/>
    <w:rPr>
      <w:rFonts w:eastAsiaTheme="majorEastAsia" w:cstheme="majorBidi"/>
      <w:color w:val="272727" w:themeColor="text1" w:themeTint="D8"/>
    </w:rPr>
  </w:style>
  <w:style w:type="paragraph" w:styleId="Title">
    <w:name w:val="Title"/>
    <w:basedOn w:val="Normal"/>
    <w:next w:val="Normal"/>
    <w:link w:val="TitleChar"/>
    <w:uiPriority w:val="10"/>
    <w:qFormat/>
    <w:rsid w:val="00A0312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0312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0312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0312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03122"/>
    <w:pPr>
      <w:spacing w:before="160"/>
      <w:jc w:val="center"/>
    </w:pPr>
    <w:rPr>
      <w:i/>
      <w:iCs/>
      <w:color w:val="404040" w:themeColor="text1" w:themeTint="BF"/>
    </w:rPr>
  </w:style>
  <w:style w:type="character" w:customStyle="1" w:styleId="QuoteChar">
    <w:name w:val="Quote Char"/>
    <w:basedOn w:val="DefaultParagraphFont"/>
    <w:link w:val="Quote"/>
    <w:uiPriority w:val="29"/>
    <w:rsid w:val="00A03122"/>
    <w:rPr>
      <w:i/>
      <w:iCs/>
      <w:color w:val="404040" w:themeColor="text1" w:themeTint="BF"/>
    </w:rPr>
  </w:style>
  <w:style w:type="paragraph" w:styleId="ListParagraph">
    <w:name w:val="List Paragraph"/>
    <w:basedOn w:val="Normal"/>
    <w:uiPriority w:val="34"/>
    <w:qFormat/>
    <w:rsid w:val="00A03122"/>
    <w:pPr>
      <w:ind w:left="720"/>
      <w:contextualSpacing/>
    </w:pPr>
  </w:style>
  <w:style w:type="character" w:styleId="IntenseEmphasis">
    <w:name w:val="Intense Emphasis"/>
    <w:basedOn w:val="DefaultParagraphFont"/>
    <w:uiPriority w:val="21"/>
    <w:qFormat/>
    <w:rsid w:val="00A03122"/>
    <w:rPr>
      <w:i/>
      <w:iCs/>
      <w:color w:val="0F4761" w:themeColor="accent1" w:themeShade="BF"/>
    </w:rPr>
  </w:style>
  <w:style w:type="paragraph" w:styleId="IntenseQuote">
    <w:name w:val="Intense Quote"/>
    <w:basedOn w:val="Normal"/>
    <w:next w:val="Normal"/>
    <w:link w:val="IntenseQuoteChar"/>
    <w:uiPriority w:val="30"/>
    <w:qFormat/>
    <w:rsid w:val="00A0312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03122"/>
    <w:rPr>
      <w:i/>
      <w:iCs/>
      <w:color w:val="0F4761" w:themeColor="accent1" w:themeShade="BF"/>
    </w:rPr>
  </w:style>
  <w:style w:type="character" w:styleId="IntenseReference">
    <w:name w:val="Intense Reference"/>
    <w:basedOn w:val="DefaultParagraphFont"/>
    <w:uiPriority w:val="32"/>
    <w:qFormat/>
    <w:rsid w:val="00A03122"/>
    <w:rPr>
      <w:b/>
      <w:bCs/>
      <w:smallCaps/>
      <w:color w:val="0F4761" w:themeColor="accent1" w:themeShade="BF"/>
      <w:spacing w:val="5"/>
    </w:rPr>
  </w:style>
  <w:style w:type="paragraph" w:styleId="Header">
    <w:name w:val="header"/>
    <w:basedOn w:val="Normal"/>
    <w:link w:val="HeaderChar"/>
    <w:uiPriority w:val="99"/>
    <w:unhideWhenUsed/>
    <w:rsid w:val="00A031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3122"/>
  </w:style>
  <w:style w:type="paragraph" w:styleId="Footer">
    <w:name w:val="footer"/>
    <w:basedOn w:val="Normal"/>
    <w:link w:val="FooterChar"/>
    <w:uiPriority w:val="99"/>
    <w:unhideWhenUsed/>
    <w:rsid w:val="00A031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3122"/>
  </w:style>
  <w:style w:type="paragraph" w:customStyle="1" w:styleId="paragraph">
    <w:name w:val="paragraph"/>
    <w:basedOn w:val="Normal"/>
    <w:rsid w:val="00A03122"/>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normaltextrun">
    <w:name w:val="normaltextrun"/>
    <w:basedOn w:val="DefaultParagraphFont"/>
    <w:rsid w:val="00A03122"/>
  </w:style>
  <w:style w:type="character" w:customStyle="1" w:styleId="eop">
    <w:name w:val="eop"/>
    <w:basedOn w:val="DefaultParagraphFont"/>
    <w:rsid w:val="00A03122"/>
  </w:style>
  <w:style w:type="character" w:styleId="Hyperlink">
    <w:name w:val="Hyperlink"/>
    <w:basedOn w:val="DefaultParagraphFont"/>
    <w:uiPriority w:val="99"/>
    <w:unhideWhenUsed/>
    <w:rsid w:val="00214A93"/>
    <w:rPr>
      <w:color w:val="467886" w:themeColor="hyperlink"/>
      <w:u w:val="single"/>
    </w:rPr>
  </w:style>
  <w:style w:type="character" w:styleId="UnresolvedMention">
    <w:name w:val="Unresolved Mention"/>
    <w:basedOn w:val="DefaultParagraphFont"/>
    <w:uiPriority w:val="99"/>
    <w:semiHidden/>
    <w:unhideWhenUsed/>
    <w:rsid w:val="00214A93"/>
    <w:rPr>
      <w:color w:val="605E5C"/>
      <w:shd w:val="clear" w:color="auto" w:fill="E1DFDD"/>
    </w:rPr>
  </w:style>
  <w:style w:type="character" w:styleId="CommentReference">
    <w:name w:val="annotation reference"/>
    <w:basedOn w:val="DefaultParagraphFont"/>
    <w:uiPriority w:val="99"/>
    <w:semiHidden/>
    <w:unhideWhenUsed/>
    <w:rsid w:val="00D32266"/>
    <w:rPr>
      <w:sz w:val="16"/>
      <w:szCs w:val="16"/>
    </w:rPr>
  </w:style>
  <w:style w:type="paragraph" w:styleId="CommentText">
    <w:name w:val="annotation text"/>
    <w:basedOn w:val="Normal"/>
    <w:link w:val="CommentTextChar"/>
    <w:uiPriority w:val="99"/>
    <w:unhideWhenUsed/>
    <w:rsid w:val="00D32266"/>
    <w:pPr>
      <w:spacing w:line="240" w:lineRule="auto"/>
    </w:pPr>
    <w:rPr>
      <w:sz w:val="20"/>
      <w:szCs w:val="20"/>
    </w:rPr>
  </w:style>
  <w:style w:type="character" w:customStyle="1" w:styleId="CommentTextChar">
    <w:name w:val="Comment Text Char"/>
    <w:basedOn w:val="DefaultParagraphFont"/>
    <w:link w:val="CommentText"/>
    <w:uiPriority w:val="99"/>
    <w:rsid w:val="00D32266"/>
    <w:rPr>
      <w:sz w:val="20"/>
      <w:szCs w:val="20"/>
    </w:rPr>
  </w:style>
  <w:style w:type="paragraph" w:styleId="CommentSubject">
    <w:name w:val="annotation subject"/>
    <w:basedOn w:val="CommentText"/>
    <w:next w:val="CommentText"/>
    <w:link w:val="CommentSubjectChar"/>
    <w:uiPriority w:val="99"/>
    <w:semiHidden/>
    <w:unhideWhenUsed/>
    <w:rsid w:val="00D32266"/>
    <w:rPr>
      <w:b/>
      <w:bCs/>
    </w:rPr>
  </w:style>
  <w:style w:type="character" w:customStyle="1" w:styleId="CommentSubjectChar">
    <w:name w:val="Comment Subject Char"/>
    <w:basedOn w:val="CommentTextChar"/>
    <w:link w:val="CommentSubject"/>
    <w:uiPriority w:val="99"/>
    <w:semiHidden/>
    <w:rsid w:val="00D3226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amnesty.org/en/documents/asa17/7225/2023/en/" TargetMode="External"/><Relationship Id="rId3" Type="http://schemas.openxmlformats.org/officeDocument/2006/relationships/settings" Target="settings.xml"/><Relationship Id="rId7" Type="http://schemas.openxmlformats.org/officeDocument/2006/relationships/hyperlink" Target="https://www.amnestyusa.org/report-urgent-actions/" TargetMode="External"/><Relationship Id="rId12" Type="http://schemas.openxmlformats.org/officeDocument/2006/relationships/hyperlink" Target="mailto:chinaembpress_us@mfa.gov.cn"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spcommreports.ohchr.org/TMResultsBase/DownLoadPublicCommunicationFile?gId=27658"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www.amnestyusa.org/uan" TargetMode="External"/><Relationship Id="rId1" Type="http://schemas.openxmlformats.org/officeDocument/2006/relationships/hyperlink" Target="mailto:uan@aiusa.org"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227</TotalTime>
  <Pages>2</Pages>
  <Words>981</Words>
  <Characters>5593</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Kramer</dc:creator>
  <cp:keywords/>
  <dc:description/>
  <cp:lastModifiedBy>Emily Kramer</cp:lastModifiedBy>
  <cp:revision>22</cp:revision>
  <cp:lastPrinted>2024-09-17T20:40:00Z</cp:lastPrinted>
  <dcterms:created xsi:type="dcterms:W3CDTF">2024-09-10T16:53:00Z</dcterms:created>
  <dcterms:modified xsi:type="dcterms:W3CDTF">2024-09-17T20:45:00Z</dcterms:modified>
</cp:coreProperties>
</file>