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E28DA" w14:textId="77777777" w:rsidR="00900764" w:rsidRPr="00900764" w:rsidRDefault="00900764" w:rsidP="007C3936">
      <w:pPr>
        <w:spacing w:line="240" w:lineRule="auto"/>
        <w:rPr>
          <w:rFonts w:ascii="Arial" w:hAnsi="Arial" w:cs="Arial"/>
          <w:sz w:val="60"/>
          <w:szCs w:val="60"/>
        </w:rPr>
      </w:pPr>
      <w:r w:rsidRPr="00900764">
        <w:rPr>
          <w:rFonts w:ascii="Arial" w:hAnsi="Arial" w:cs="Arial"/>
          <w:sz w:val="60"/>
          <w:szCs w:val="60"/>
          <w:highlight w:val="yellow"/>
        </w:rPr>
        <w:t>URGENT ACTION</w:t>
      </w:r>
      <w:r w:rsidRPr="00900764">
        <w:rPr>
          <w:rFonts w:ascii="Arial" w:hAnsi="Arial" w:cs="Arial"/>
          <w:sz w:val="60"/>
          <w:szCs w:val="60"/>
        </w:rPr>
        <w:t xml:space="preserve"> </w:t>
      </w:r>
    </w:p>
    <w:p w14:paraId="20CBD873" w14:textId="77777777" w:rsidR="00900764" w:rsidRPr="00900764" w:rsidRDefault="00900764" w:rsidP="007C3936">
      <w:pPr>
        <w:spacing w:after="0" w:line="240" w:lineRule="auto"/>
        <w:rPr>
          <w:rFonts w:ascii="Arial" w:hAnsi="Arial" w:cs="Arial"/>
          <w:b/>
          <w:bCs/>
          <w:sz w:val="28"/>
          <w:szCs w:val="28"/>
        </w:rPr>
      </w:pPr>
      <w:r w:rsidRPr="00900764">
        <w:rPr>
          <w:rFonts w:ascii="Arial" w:hAnsi="Arial" w:cs="Arial"/>
          <w:b/>
          <w:bCs/>
          <w:sz w:val="28"/>
          <w:szCs w:val="28"/>
        </w:rPr>
        <w:t xml:space="preserve">SUDANESE IN EGYPT RISK DETENTION AND DEPORTATION  </w:t>
      </w:r>
    </w:p>
    <w:p w14:paraId="506A5274" w14:textId="77777777" w:rsidR="00900764" w:rsidRDefault="00900764" w:rsidP="007C3936">
      <w:pPr>
        <w:spacing w:after="0" w:line="240" w:lineRule="auto"/>
        <w:rPr>
          <w:rFonts w:ascii="Arial" w:hAnsi="Arial" w:cs="Arial"/>
          <w:b/>
          <w:bCs/>
          <w:sz w:val="22"/>
          <w:szCs w:val="22"/>
        </w:rPr>
      </w:pPr>
      <w:r w:rsidRPr="00900764">
        <w:rPr>
          <w:rFonts w:ascii="Arial" w:hAnsi="Arial" w:cs="Arial"/>
          <w:b/>
          <w:bCs/>
          <w:sz w:val="22"/>
          <w:szCs w:val="22"/>
        </w:rPr>
        <w:t xml:space="preserve">Since September 2023, the Egyptian authorities have carried out mass arrests of Sudanese refugees for entering or remaining in the country irregularly. Those arrested were held for periods ranging from a few days up to six weeks in cruel and inhuman conditions of detention, before being forcibly deported to Sudan without individualized assessment of risk upon their return, or the opportunity to claim asylum or challenge deportation decisions. Tens of thousands of other undocumented Sudanese nationals remain at risk of arbitrary detention and forced return solely for their migration status. </w:t>
      </w:r>
    </w:p>
    <w:p w14:paraId="33DF85AC" w14:textId="77777777" w:rsidR="00900764" w:rsidRPr="00900764" w:rsidRDefault="00900764" w:rsidP="007C3936">
      <w:pPr>
        <w:spacing w:after="0" w:line="240" w:lineRule="auto"/>
        <w:rPr>
          <w:rFonts w:ascii="Arial" w:hAnsi="Arial" w:cs="Arial"/>
          <w:b/>
          <w:bCs/>
          <w:sz w:val="18"/>
          <w:szCs w:val="18"/>
        </w:rPr>
      </w:pPr>
    </w:p>
    <w:p w14:paraId="4A428D60" w14:textId="77777777" w:rsidR="00900764" w:rsidRPr="005B235B" w:rsidRDefault="00900764" w:rsidP="007C3936">
      <w:pPr>
        <w:pStyle w:val="paragraph"/>
        <w:spacing w:before="0" w:beforeAutospacing="0" w:after="0" w:afterAutospacing="0"/>
        <w:textAlignment w:val="baseline"/>
        <w:rPr>
          <w:rFonts w:ascii="Arial" w:hAnsi="Arial" w:cs="Arial"/>
          <w:sz w:val="20"/>
          <w:szCs w:val="20"/>
        </w:rPr>
      </w:pPr>
      <w:r w:rsidRPr="005B235B">
        <w:rPr>
          <w:rFonts w:ascii="Arial" w:hAnsi="Arial" w:cs="Arial"/>
          <w:sz w:val="20"/>
          <w:szCs w:val="20"/>
        </w:rPr>
        <w:t xml:space="preserve">TAKE ACTION: </w:t>
      </w:r>
    </w:p>
    <w:p w14:paraId="763679FB" w14:textId="77777777" w:rsidR="00900764" w:rsidRPr="005B235B" w:rsidRDefault="00900764" w:rsidP="007C3936">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B235B">
        <w:rPr>
          <w:rStyle w:val="normaltextrun"/>
          <w:rFonts w:ascii="Arial" w:eastAsiaTheme="majorEastAsia" w:hAnsi="Arial" w:cs="Arial"/>
          <w:color w:val="000000"/>
          <w:sz w:val="20"/>
          <w:szCs w:val="20"/>
        </w:rPr>
        <w:t xml:space="preserve">Write a letter in your own words or </w:t>
      </w:r>
      <w:proofErr w:type="gramStart"/>
      <w:r w:rsidRPr="005B235B">
        <w:rPr>
          <w:rStyle w:val="normaltextrun"/>
          <w:rFonts w:ascii="Arial" w:eastAsiaTheme="majorEastAsia" w:hAnsi="Arial" w:cs="Arial"/>
          <w:color w:val="000000"/>
          <w:sz w:val="20"/>
          <w:szCs w:val="20"/>
        </w:rPr>
        <w:t>using</w:t>
      </w:r>
      <w:proofErr w:type="gramEnd"/>
      <w:r w:rsidRPr="005B235B">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B235B">
        <w:rPr>
          <w:rStyle w:val="normaltextrun"/>
          <w:rFonts w:ascii="Arial" w:eastAsiaTheme="majorEastAsia" w:hAnsi="Arial" w:cs="Arial"/>
          <w:color w:val="000000"/>
          <w:sz w:val="20"/>
          <w:szCs w:val="20"/>
        </w:rPr>
        <w:t>Tweet</w:t>
      </w:r>
      <w:proofErr w:type="gramEnd"/>
      <w:r w:rsidRPr="005B235B">
        <w:rPr>
          <w:rStyle w:val="normaltextrun"/>
          <w:rFonts w:ascii="Arial" w:eastAsiaTheme="majorEastAsia" w:hAnsi="Arial" w:cs="Arial"/>
          <w:color w:val="000000"/>
          <w:sz w:val="20"/>
          <w:szCs w:val="20"/>
        </w:rPr>
        <w:t xml:space="preserve"> them.</w:t>
      </w:r>
    </w:p>
    <w:p w14:paraId="22F297C8" w14:textId="36EEE26E" w:rsidR="00900764" w:rsidRPr="00C8577A" w:rsidRDefault="006A4A04" w:rsidP="007C3936">
      <w:pPr>
        <w:pStyle w:val="paragraph"/>
        <w:numPr>
          <w:ilvl w:val="0"/>
          <w:numId w:val="1"/>
        </w:numPr>
        <w:spacing w:before="0" w:beforeAutospacing="0" w:after="0" w:afterAutospacing="0"/>
        <w:textAlignment w:val="baseline"/>
        <w:rPr>
          <w:rStyle w:val="normaltextrun"/>
          <w:rFonts w:ascii="Arial" w:eastAsiaTheme="majorEastAsia" w:hAnsi="Arial" w:cs="Arial"/>
          <w:b/>
          <w:bCs/>
          <w:sz w:val="20"/>
          <w:szCs w:val="20"/>
        </w:rPr>
      </w:pPr>
      <w:hyperlink r:id="rId7" w:tgtFrame="_blank" w:history="1">
        <w:r w:rsidR="00900764" w:rsidRPr="005B235B">
          <w:rPr>
            <w:rStyle w:val="normaltextrun"/>
            <w:rFonts w:ascii="Arial" w:eastAsiaTheme="majorEastAsia" w:hAnsi="Arial" w:cs="Arial"/>
            <w:color w:val="0563C1"/>
            <w:sz w:val="20"/>
            <w:szCs w:val="20"/>
            <w:u w:val="single"/>
          </w:rPr>
          <w:t>Click here</w:t>
        </w:r>
      </w:hyperlink>
      <w:r w:rsidR="00900764" w:rsidRPr="005B235B">
        <w:rPr>
          <w:rStyle w:val="normaltextrun"/>
          <w:rFonts w:ascii="Arial" w:eastAsiaTheme="majorEastAsia" w:hAnsi="Arial" w:cs="Arial"/>
          <w:color w:val="000000"/>
          <w:sz w:val="20"/>
          <w:szCs w:val="20"/>
        </w:rPr>
        <w:t xml:space="preserve"> to let us know the </w:t>
      </w:r>
      <w:r w:rsidR="00900764" w:rsidRPr="005B235B">
        <w:rPr>
          <w:rStyle w:val="normaltextrun"/>
          <w:rFonts w:ascii="Arial" w:eastAsiaTheme="majorEastAsia" w:hAnsi="Arial" w:cs="Arial"/>
          <w:sz w:val="20"/>
          <w:szCs w:val="20"/>
        </w:rPr>
        <w:t xml:space="preserve">actions you took on </w:t>
      </w:r>
      <w:r w:rsidR="00900764">
        <w:rPr>
          <w:rStyle w:val="normaltextrun"/>
          <w:rFonts w:ascii="Arial" w:eastAsiaTheme="majorEastAsia" w:hAnsi="Arial" w:cs="Arial"/>
          <w:b/>
          <w:bCs/>
          <w:i/>
          <w:iCs/>
          <w:color w:val="000000" w:themeColor="text1"/>
          <w:sz w:val="20"/>
          <w:szCs w:val="20"/>
        </w:rPr>
        <w:t>U</w:t>
      </w:r>
      <w:r w:rsidR="00900764" w:rsidRPr="005B235B">
        <w:rPr>
          <w:rStyle w:val="normaltextrun"/>
          <w:rFonts w:ascii="Arial" w:eastAsiaTheme="majorEastAsia" w:hAnsi="Arial" w:cs="Arial"/>
          <w:b/>
          <w:bCs/>
          <w:i/>
          <w:iCs/>
          <w:color w:val="000000" w:themeColor="text1"/>
          <w:sz w:val="20"/>
          <w:szCs w:val="20"/>
        </w:rPr>
        <w:t xml:space="preserve">rgent Action </w:t>
      </w:r>
      <w:r w:rsidR="00900764">
        <w:rPr>
          <w:rStyle w:val="normaltextrun"/>
          <w:rFonts w:ascii="Arial" w:eastAsiaTheme="majorEastAsia" w:hAnsi="Arial" w:cs="Arial"/>
          <w:b/>
          <w:bCs/>
          <w:i/>
          <w:iCs/>
          <w:color w:val="000000" w:themeColor="text1"/>
          <w:sz w:val="20"/>
          <w:szCs w:val="20"/>
        </w:rPr>
        <w:t>56</w:t>
      </w:r>
      <w:r w:rsidR="00900764" w:rsidRPr="005B235B">
        <w:rPr>
          <w:rStyle w:val="normaltextrun"/>
          <w:rFonts w:ascii="Arial" w:eastAsiaTheme="majorEastAsia" w:hAnsi="Arial" w:cs="Arial"/>
          <w:b/>
          <w:bCs/>
          <w:i/>
          <w:iCs/>
          <w:color w:val="000000" w:themeColor="text1"/>
          <w:sz w:val="20"/>
          <w:szCs w:val="20"/>
        </w:rPr>
        <w:t>.2</w:t>
      </w:r>
      <w:r w:rsidR="00900764">
        <w:rPr>
          <w:rStyle w:val="normaltextrun"/>
          <w:rFonts w:ascii="Arial" w:eastAsiaTheme="majorEastAsia" w:hAnsi="Arial" w:cs="Arial"/>
          <w:b/>
          <w:bCs/>
          <w:i/>
          <w:iCs/>
          <w:color w:val="000000" w:themeColor="text1"/>
          <w:sz w:val="20"/>
          <w:szCs w:val="20"/>
        </w:rPr>
        <w:t>4</w:t>
      </w:r>
      <w:r w:rsidR="00900764" w:rsidRPr="005B235B">
        <w:rPr>
          <w:rStyle w:val="normaltextrun"/>
          <w:rFonts w:ascii="Arial" w:eastAsiaTheme="majorEastAsia" w:hAnsi="Arial" w:cs="Arial"/>
          <w:b/>
          <w:bCs/>
          <w:i/>
          <w:iCs/>
          <w:color w:val="000000" w:themeColor="text1"/>
          <w:sz w:val="20"/>
          <w:szCs w:val="20"/>
        </w:rPr>
        <w:t xml:space="preserve">. </w:t>
      </w:r>
      <w:r w:rsidR="00900764" w:rsidRPr="005B235B">
        <w:rPr>
          <w:rStyle w:val="normaltextrun"/>
          <w:rFonts w:ascii="Arial" w:eastAsiaTheme="majorEastAsia" w:hAnsi="Arial" w:cs="Arial"/>
          <w:sz w:val="20"/>
          <w:szCs w:val="20"/>
        </w:rPr>
        <w:t xml:space="preserve">It’s important </w:t>
      </w:r>
      <w:r w:rsidR="00900764" w:rsidRPr="005B235B">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0DFD5214" w14:textId="77777777" w:rsidR="00900764" w:rsidRPr="00900764" w:rsidRDefault="00900764" w:rsidP="007C3936">
      <w:pPr>
        <w:spacing w:after="0" w:line="240" w:lineRule="auto"/>
        <w:rPr>
          <w:rFonts w:ascii="Arial" w:hAnsi="Arial" w:cs="Arial"/>
          <w:b/>
          <w:bCs/>
          <w:sz w:val="18"/>
          <w:szCs w:val="18"/>
        </w:rPr>
      </w:pPr>
    </w:p>
    <w:p w14:paraId="6D631C87" w14:textId="77777777" w:rsidR="00900764" w:rsidRPr="00900764" w:rsidRDefault="00900764" w:rsidP="007C3936">
      <w:pPr>
        <w:spacing w:after="0" w:line="240" w:lineRule="auto"/>
        <w:rPr>
          <w:rFonts w:ascii="Arial" w:hAnsi="Arial" w:cs="Arial"/>
          <w:sz w:val="18"/>
          <w:szCs w:val="18"/>
        </w:rPr>
        <w:sectPr w:rsidR="00900764" w:rsidRPr="00900764" w:rsidSect="007C3936">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69205C92" w14:textId="77777777" w:rsidR="00900764" w:rsidRPr="00900764" w:rsidRDefault="00900764" w:rsidP="007C3936">
      <w:pPr>
        <w:spacing w:after="0" w:line="240" w:lineRule="auto"/>
        <w:rPr>
          <w:rFonts w:ascii="Arial" w:hAnsi="Arial" w:cs="Arial"/>
          <w:b/>
          <w:bCs/>
          <w:sz w:val="20"/>
          <w:szCs w:val="20"/>
        </w:rPr>
      </w:pPr>
      <w:r w:rsidRPr="00900764">
        <w:rPr>
          <w:rFonts w:ascii="Arial" w:hAnsi="Arial" w:cs="Arial"/>
          <w:b/>
          <w:bCs/>
          <w:sz w:val="20"/>
          <w:szCs w:val="20"/>
        </w:rPr>
        <w:t xml:space="preserve">Minister of Interior  </w:t>
      </w:r>
    </w:p>
    <w:p w14:paraId="31437155" w14:textId="0711EE53" w:rsidR="00900764" w:rsidRPr="00900764" w:rsidRDefault="00900764" w:rsidP="007C3936">
      <w:pPr>
        <w:spacing w:after="0" w:line="240" w:lineRule="auto"/>
        <w:rPr>
          <w:rFonts w:ascii="Arial" w:hAnsi="Arial" w:cs="Arial"/>
          <w:sz w:val="20"/>
          <w:szCs w:val="20"/>
        </w:rPr>
      </w:pPr>
      <w:r w:rsidRPr="00900764">
        <w:rPr>
          <w:rFonts w:ascii="Arial" w:hAnsi="Arial" w:cs="Arial"/>
          <w:sz w:val="20"/>
          <w:szCs w:val="20"/>
        </w:rPr>
        <w:t xml:space="preserve">Ministry of Interior; 25, El Sheikh Rihan Street; Bab al-Louk, Cairo, Egypt </w:t>
      </w:r>
    </w:p>
    <w:p w14:paraId="06BF7F87" w14:textId="77777777" w:rsidR="00900764" w:rsidRPr="00900764" w:rsidRDefault="00900764" w:rsidP="007C3936">
      <w:pPr>
        <w:spacing w:after="0" w:line="240" w:lineRule="auto"/>
        <w:rPr>
          <w:rFonts w:ascii="Arial" w:hAnsi="Arial" w:cs="Arial"/>
          <w:sz w:val="20"/>
          <w:szCs w:val="20"/>
        </w:rPr>
      </w:pPr>
      <w:r w:rsidRPr="00900764">
        <w:rPr>
          <w:rFonts w:ascii="Arial" w:hAnsi="Arial" w:cs="Arial"/>
          <w:sz w:val="20"/>
          <w:szCs w:val="20"/>
        </w:rPr>
        <w:t xml:space="preserve">Fax: +202 2794 </w:t>
      </w:r>
      <w:proofErr w:type="gramStart"/>
      <w:r w:rsidRPr="00900764">
        <w:rPr>
          <w:rFonts w:ascii="Arial" w:hAnsi="Arial" w:cs="Arial"/>
          <w:sz w:val="20"/>
          <w:szCs w:val="20"/>
        </w:rPr>
        <w:t>5529 ;</w:t>
      </w:r>
      <w:proofErr w:type="gramEnd"/>
      <w:r w:rsidRPr="00900764">
        <w:rPr>
          <w:rFonts w:ascii="Arial" w:hAnsi="Arial" w:cs="Arial"/>
          <w:sz w:val="20"/>
          <w:szCs w:val="20"/>
        </w:rPr>
        <w:t xml:space="preserve"> </w:t>
      </w:r>
    </w:p>
    <w:p w14:paraId="3D91A14C" w14:textId="77777777" w:rsidR="00BD0FA8" w:rsidRDefault="00900764" w:rsidP="007C3936">
      <w:pPr>
        <w:spacing w:after="0" w:line="240" w:lineRule="auto"/>
        <w:rPr>
          <w:rFonts w:ascii="Arial" w:hAnsi="Arial" w:cs="Arial"/>
          <w:sz w:val="20"/>
          <w:szCs w:val="20"/>
        </w:rPr>
      </w:pPr>
      <w:r w:rsidRPr="00900764">
        <w:rPr>
          <w:rFonts w:ascii="Arial" w:hAnsi="Arial" w:cs="Arial"/>
          <w:sz w:val="20"/>
          <w:szCs w:val="20"/>
        </w:rPr>
        <w:t xml:space="preserve">Email: </w:t>
      </w:r>
      <w:hyperlink r:id="rId12" w:history="1">
        <w:r w:rsidRPr="00900764">
          <w:rPr>
            <w:rStyle w:val="Hyperlink"/>
            <w:rFonts w:ascii="Arial" w:hAnsi="Arial" w:cs="Arial"/>
            <w:sz w:val="20"/>
            <w:szCs w:val="20"/>
          </w:rPr>
          <w:t>center@iscmi.gov.eg</w:t>
        </w:r>
      </w:hyperlink>
      <w:r w:rsidR="00333659">
        <w:rPr>
          <w:rFonts w:ascii="Arial" w:hAnsi="Arial" w:cs="Arial"/>
          <w:sz w:val="20"/>
          <w:szCs w:val="20"/>
        </w:rPr>
        <w:t xml:space="preserve"> </w:t>
      </w:r>
    </w:p>
    <w:p w14:paraId="030CA389" w14:textId="77777777" w:rsidR="00BD0FA8" w:rsidRDefault="00333659" w:rsidP="007C3936">
      <w:pPr>
        <w:spacing w:after="0" w:line="240" w:lineRule="auto"/>
        <w:rPr>
          <w:rFonts w:ascii="Arial" w:hAnsi="Arial" w:cs="Arial"/>
          <w:sz w:val="20"/>
          <w:szCs w:val="20"/>
        </w:rPr>
      </w:pPr>
      <w:r>
        <w:rPr>
          <w:rFonts w:ascii="Arial" w:hAnsi="Arial" w:cs="Arial"/>
          <w:sz w:val="20"/>
          <w:szCs w:val="20"/>
        </w:rPr>
        <w:t xml:space="preserve">or </w:t>
      </w:r>
    </w:p>
    <w:p w14:paraId="4A9F8ABB" w14:textId="16E5A58C" w:rsidR="00900764" w:rsidRPr="00900764" w:rsidRDefault="00900764" w:rsidP="007C3936">
      <w:pPr>
        <w:spacing w:after="0" w:line="240" w:lineRule="auto"/>
        <w:rPr>
          <w:rFonts w:ascii="Arial" w:hAnsi="Arial" w:cs="Arial"/>
          <w:sz w:val="20"/>
          <w:szCs w:val="20"/>
        </w:rPr>
      </w:pPr>
      <w:r w:rsidRPr="00900764">
        <w:rPr>
          <w:rFonts w:ascii="Arial" w:hAnsi="Arial" w:cs="Arial"/>
          <w:sz w:val="20"/>
          <w:szCs w:val="20"/>
        </w:rPr>
        <w:t xml:space="preserve">center@moi.gov.eg  </w:t>
      </w:r>
    </w:p>
    <w:p w14:paraId="7538A726" w14:textId="1F616CAB" w:rsidR="00900764" w:rsidRPr="00900764" w:rsidRDefault="00900764" w:rsidP="007C3936">
      <w:pPr>
        <w:spacing w:after="0" w:line="240" w:lineRule="auto"/>
        <w:rPr>
          <w:rFonts w:ascii="Arial" w:hAnsi="Arial" w:cs="Arial"/>
          <w:sz w:val="20"/>
          <w:szCs w:val="20"/>
        </w:rPr>
      </w:pPr>
      <w:r w:rsidRPr="00900764">
        <w:rPr>
          <w:rFonts w:ascii="Arial" w:hAnsi="Arial" w:cs="Arial"/>
          <w:sz w:val="20"/>
          <w:szCs w:val="20"/>
        </w:rPr>
        <w:t xml:space="preserve">Twitter/X: </w:t>
      </w:r>
      <w:hyperlink r:id="rId13" w:history="1">
        <w:r w:rsidRPr="00900764">
          <w:rPr>
            <w:rStyle w:val="Hyperlink"/>
            <w:rFonts w:ascii="Arial" w:hAnsi="Arial" w:cs="Arial"/>
            <w:sz w:val="20"/>
            <w:szCs w:val="20"/>
          </w:rPr>
          <w:t>@moiegy</w:t>
        </w:r>
      </w:hyperlink>
      <w:r w:rsidRPr="00900764">
        <w:rPr>
          <w:rFonts w:ascii="Arial" w:hAnsi="Arial" w:cs="Arial"/>
          <w:sz w:val="20"/>
          <w:szCs w:val="20"/>
        </w:rPr>
        <w:t xml:space="preserve"> </w:t>
      </w:r>
    </w:p>
    <w:p w14:paraId="552BA74B" w14:textId="6C0A3078" w:rsidR="00900764" w:rsidRPr="0052231C" w:rsidRDefault="00900764" w:rsidP="007C3936">
      <w:pPr>
        <w:spacing w:after="0" w:line="240" w:lineRule="auto"/>
        <w:jc w:val="right"/>
        <w:rPr>
          <w:rFonts w:ascii="Arial" w:hAnsi="Arial" w:cs="Arial"/>
          <w:b/>
          <w:bCs/>
          <w:sz w:val="20"/>
          <w:szCs w:val="20"/>
        </w:rPr>
      </w:pPr>
      <w:r>
        <w:rPr>
          <w:rFonts w:ascii="Arial" w:hAnsi="Arial" w:cs="Arial"/>
          <w:b/>
          <w:bCs/>
          <w:sz w:val="20"/>
          <w:szCs w:val="20"/>
        </w:rPr>
        <w:br w:type="column"/>
      </w:r>
      <w:r w:rsidRPr="0052231C">
        <w:rPr>
          <w:rFonts w:ascii="Arial" w:hAnsi="Arial" w:cs="Arial"/>
          <w:b/>
          <w:bCs/>
          <w:sz w:val="20"/>
          <w:szCs w:val="20"/>
        </w:rPr>
        <w:t>Egyptian Embassy in the United States</w:t>
      </w:r>
    </w:p>
    <w:p w14:paraId="06BDD01A" w14:textId="77777777" w:rsidR="00900764" w:rsidRPr="0052231C" w:rsidRDefault="00900764" w:rsidP="007C3936">
      <w:pPr>
        <w:spacing w:after="0" w:line="240" w:lineRule="auto"/>
        <w:jc w:val="right"/>
        <w:rPr>
          <w:rFonts w:ascii="Arial" w:hAnsi="Arial" w:cs="Arial"/>
          <w:b/>
          <w:bCs/>
          <w:sz w:val="20"/>
          <w:szCs w:val="20"/>
        </w:rPr>
      </w:pPr>
      <w:r w:rsidRPr="0052231C">
        <w:rPr>
          <w:rFonts w:ascii="Arial" w:hAnsi="Arial" w:cs="Arial"/>
          <w:b/>
          <w:bCs/>
          <w:sz w:val="20"/>
          <w:szCs w:val="20"/>
        </w:rPr>
        <w:t>Ambassador Motaz Mounir Zahran</w:t>
      </w:r>
    </w:p>
    <w:p w14:paraId="3AE51F7B" w14:textId="77777777" w:rsidR="00900764" w:rsidRDefault="00900764" w:rsidP="007C3936">
      <w:pPr>
        <w:spacing w:after="0" w:line="240" w:lineRule="auto"/>
        <w:jc w:val="right"/>
        <w:rPr>
          <w:rFonts w:ascii="Arial" w:hAnsi="Arial" w:cs="Arial"/>
          <w:sz w:val="20"/>
          <w:szCs w:val="20"/>
        </w:rPr>
      </w:pPr>
      <w:r w:rsidRPr="0052231C">
        <w:rPr>
          <w:rFonts w:ascii="Arial" w:hAnsi="Arial" w:cs="Arial"/>
          <w:sz w:val="20"/>
          <w:szCs w:val="20"/>
        </w:rPr>
        <w:t xml:space="preserve">3521 International Court, NW, </w:t>
      </w:r>
    </w:p>
    <w:p w14:paraId="02F587B5" w14:textId="77777777" w:rsidR="00900764" w:rsidRPr="0052231C" w:rsidRDefault="00900764" w:rsidP="007C3936">
      <w:pPr>
        <w:spacing w:after="0" w:line="240" w:lineRule="auto"/>
        <w:jc w:val="right"/>
        <w:rPr>
          <w:rFonts w:ascii="Arial" w:hAnsi="Arial" w:cs="Arial"/>
          <w:sz w:val="20"/>
          <w:szCs w:val="20"/>
        </w:rPr>
      </w:pPr>
      <w:r w:rsidRPr="0052231C">
        <w:rPr>
          <w:rFonts w:ascii="Arial" w:hAnsi="Arial" w:cs="Arial"/>
          <w:sz w:val="20"/>
          <w:szCs w:val="20"/>
        </w:rPr>
        <w:t>Washington DC 20008</w:t>
      </w:r>
    </w:p>
    <w:p w14:paraId="2063CBF3" w14:textId="77777777" w:rsidR="00900764" w:rsidRPr="0052231C" w:rsidRDefault="00900764" w:rsidP="007C3936">
      <w:pPr>
        <w:spacing w:after="0" w:line="240" w:lineRule="auto"/>
        <w:jc w:val="right"/>
        <w:rPr>
          <w:rFonts w:ascii="Arial" w:hAnsi="Arial" w:cs="Arial"/>
          <w:sz w:val="20"/>
          <w:szCs w:val="20"/>
        </w:rPr>
      </w:pPr>
      <w:r w:rsidRPr="0052231C">
        <w:rPr>
          <w:rFonts w:ascii="Arial" w:hAnsi="Arial" w:cs="Arial"/>
          <w:sz w:val="20"/>
          <w:szCs w:val="20"/>
        </w:rPr>
        <w:t>Phone: (202) 895-5400</w:t>
      </w:r>
    </w:p>
    <w:p w14:paraId="43CAC0D0" w14:textId="77777777" w:rsidR="00900764" w:rsidRDefault="00900764" w:rsidP="007C3936">
      <w:pPr>
        <w:spacing w:after="0" w:line="240" w:lineRule="auto"/>
        <w:jc w:val="right"/>
        <w:rPr>
          <w:rStyle w:val="Hyperlink"/>
          <w:rFonts w:ascii="Arial" w:hAnsi="Arial" w:cs="Arial"/>
          <w:sz w:val="20"/>
          <w:szCs w:val="20"/>
        </w:rPr>
      </w:pPr>
      <w:r w:rsidRPr="0052231C">
        <w:rPr>
          <w:rFonts w:ascii="Arial" w:hAnsi="Arial" w:cs="Arial"/>
          <w:sz w:val="20"/>
          <w:szCs w:val="20"/>
        </w:rPr>
        <w:t xml:space="preserve">Email:  </w:t>
      </w:r>
      <w:hyperlink r:id="rId14" w:tgtFrame="_blank" w:history="1">
        <w:r w:rsidRPr="0052231C">
          <w:rPr>
            <w:rStyle w:val="Hyperlink"/>
            <w:rFonts w:ascii="Arial" w:hAnsi="Arial" w:cs="Arial"/>
            <w:sz w:val="20"/>
            <w:szCs w:val="20"/>
          </w:rPr>
          <w:t>Embassy@egyptembassy.net</w:t>
        </w:r>
      </w:hyperlink>
    </w:p>
    <w:p w14:paraId="0E4A5857" w14:textId="326D0D4F" w:rsidR="006A4A04" w:rsidRPr="006A4A04" w:rsidRDefault="006A4A04" w:rsidP="007C3936">
      <w:pPr>
        <w:spacing w:after="0" w:line="240" w:lineRule="auto"/>
        <w:jc w:val="right"/>
        <w:rPr>
          <w:rFonts w:ascii="Arial" w:hAnsi="Arial" w:cs="Arial"/>
          <w:sz w:val="20"/>
          <w:szCs w:val="20"/>
        </w:rPr>
        <w:sectPr w:rsidR="006A4A04" w:rsidRPr="006A4A04" w:rsidSect="00900764">
          <w:type w:val="continuous"/>
          <w:pgSz w:w="12240" w:h="15840"/>
          <w:pgMar w:top="720" w:right="720" w:bottom="2160" w:left="720" w:header="720" w:footer="720" w:gutter="0"/>
          <w:cols w:num="2" w:space="720"/>
          <w:docGrid w:linePitch="360"/>
        </w:sectPr>
      </w:pPr>
      <w:r w:rsidRPr="006A4A04">
        <w:rPr>
          <w:rFonts w:ascii="Arial" w:hAnsi="Arial" w:cs="Arial"/>
          <w:sz w:val="20"/>
          <w:szCs w:val="20"/>
        </w:rPr>
        <w:t xml:space="preserve">Salutation: Dear Ambassador </w:t>
      </w:r>
      <w:r w:rsidRPr="006A4A04">
        <w:rPr>
          <w:rFonts w:ascii="Arial" w:hAnsi="Arial" w:cs="Arial"/>
          <w:sz w:val="20"/>
          <w:szCs w:val="20"/>
        </w:rPr>
        <w:t>Motaz Mounir Zahran</w:t>
      </w:r>
    </w:p>
    <w:p w14:paraId="02A0D2BD" w14:textId="77777777" w:rsidR="00900764" w:rsidRDefault="00900764" w:rsidP="007C3936">
      <w:pPr>
        <w:spacing w:line="240" w:lineRule="auto"/>
        <w:rPr>
          <w:rFonts w:ascii="Arial" w:hAnsi="Arial" w:cs="Arial"/>
        </w:rPr>
      </w:pPr>
      <w:r w:rsidRPr="00900764">
        <w:rPr>
          <w:rFonts w:ascii="Arial" w:hAnsi="Arial" w:cs="Arial"/>
        </w:rPr>
        <w:t xml:space="preserve">Dear Minister, </w:t>
      </w:r>
    </w:p>
    <w:p w14:paraId="2268BE8C" w14:textId="3B032A28" w:rsidR="00900764" w:rsidRPr="009E7BBC" w:rsidRDefault="00900764" w:rsidP="007C3936">
      <w:pPr>
        <w:spacing w:line="240" w:lineRule="auto"/>
        <w:rPr>
          <w:rFonts w:ascii="Arial" w:hAnsi="Arial" w:cs="Arial"/>
        </w:rPr>
      </w:pPr>
      <w:r w:rsidRPr="00900764">
        <w:rPr>
          <w:rFonts w:ascii="Arial" w:hAnsi="Arial" w:cs="Arial"/>
        </w:rPr>
        <w:t xml:space="preserve">I am gravely concerned about </w:t>
      </w:r>
      <w:r w:rsidRPr="009E7BBC">
        <w:rPr>
          <w:rFonts w:ascii="Arial" w:hAnsi="Arial" w:cs="Arial"/>
        </w:rPr>
        <w:t xml:space="preserve">the arbitrary arrests and detention of </w:t>
      </w:r>
      <w:r w:rsidRPr="009E7BBC">
        <w:rPr>
          <w:rFonts w:ascii="Arial" w:hAnsi="Arial" w:cs="Arial"/>
          <w:b/>
          <w:bCs/>
        </w:rPr>
        <w:t>Sudanese nationals in Egypt</w:t>
      </w:r>
      <w:r w:rsidRPr="009E7BBC">
        <w:rPr>
          <w:rFonts w:ascii="Arial" w:hAnsi="Arial" w:cs="Arial"/>
        </w:rPr>
        <w:t xml:space="preserve"> solely for their migration status, and their forced returns to </w:t>
      </w:r>
      <w:r w:rsidR="006C191D" w:rsidRPr="009E7BBC">
        <w:rPr>
          <w:rFonts w:ascii="Arial" w:hAnsi="Arial" w:cs="Arial"/>
        </w:rPr>
        <w:t>Sudan</w:t>
      </w:r>
      <w:r w:rsidR="006C191D" w:rsidRPr="009E7BBC">
        <w:rPr>
          <w:rFonts w:ascii="Segoe UI" w:hAnsi="Segoe UI" w:cs="Segoe UI"/>
          <w:sz w:val="18"/>
          <w:szCs w:val="18"/>
        </w:rPr>
        <w:t>,</w:t>
      </w:r>
      <w:r w:rsidR="006C191D" w:rsidRPr="009E7BBC">
        <w:rPr>
          <w:rFonts w:ascii="Arial" w:hAnsi="Arial" w:cs="Arial"/>
        </w:rPr>
        <w:t xml:space="preserve"> where an internal armed conflict has raged since April 2023</w:t>
      </w:r>
      <w:r w:rsidR="009F4899" w:rsidRPr="009E7BBC">
        <w:rPr>
          <w:rFonts w:ascii="Arial" w:hAnsi="Arial" w:cs="Arial"/>
        </w:rPr>
        <w:t xml:space="preserve">. </w:t>
      </w:r>
      <w:r w:rsidRPr="009E7BBC">
        <w:rPr>
          <w:rFonts w:ascii="Arial" w:hAnsi="Arial" w:cs="Arial"/>
        </w:rPr>
        <w:t>These unlawful deportations are taking place without individualized risk assessments or the possibility to claim asylum. Tens of thousands of undocumented Sudanese refugees, including those awaiting appointments with UNCHR,</w:t>
      </w:r>
      <w:r w:rsidR="00852209" w:rsidRPr="009E7BBC">
        <w:rPr>
          <w:rFonts w:ascii="Arial" w:hAnsi="Arial" w:cs="Arial"/>
        </w:rPr>
        <w:t xml:space="preserve"> are</w:t>
      </w:r>
      <w:r w:rsidRPr="009E7BBC">
        <w:rPr>
          <w:rFonts w:ascii="Arial" w:hAnsi="Arial" w:cs="Arial"/>
        </w:rPr>
        <w:t xml:space="preserve"> also </w:t>
      </w:r>
      <w:r w:rsidR="00852209" w:rsidRPr="009E7BBC">
        <w:rPr>
          <w:rFonts w:ascii="Arial" w:hAnsi="Arial" w:cs="Arial"/>
        </w:rPr>
        <w:t xml:space="preserve">at </w:t>
      </w:r>
      <w:r w:rsidRPr="009E7BBC">
        <w:rPr>
          <w:rFonts w:ascii="Arial" w:hAnsi="Arial" w:cs="Arial"/>
        </w:rPr>
        <w:t xml:space="preserve">risk of arbitrary detention, and forced return to Sudan.  </w:t>
      </w:r>
    </w:p>
    <w:p w14:paraId="75DE61EC" w14:textId="7ED75DD4" w:rsidR="00900764" w:rsidRPr="009E7BBC" w:rsidRDefault="00900764" w:rsidP="001206F8">
      <w:pPr>
        <w:spacing w:line="240" w:lineRule="auto"/>
        <w:rPr>
          <w:rFonts w:ascii="Arial" w:hAnsi="Arial" w:cs="Arial"/>
        </w:rPr>
      </w:pPr>
      <w:r w:rsidRPr="009E7BBC">
        <w:rPr>
          <w:rFonts w:ascii="Arial" w:hAnsi="Arial" w:cs="Arial"/>
        </w:rPr>
        <w:t xml:space="preserve">Since September 2023, Egyptian police and Border Guard Forces have been carrying out mass arrests of Sudanese refugees based on their migration status, with UNHCR reporting the deportation of at least 3,000 people that month alone. </w:t>
      </w:r>
    </w:p>
    <w:p w14:paraId="40F0248F" w14:textId="2C4624C6" w:rsidR="00900764" w:rsidRPr="009E7BBC" w:rsidRDefault="00900764" w:rsidP="007C3936">
      <w:pPr>
        <w:spacing w:line="240" w:lineRule="auto"/>
        <w:rPr>
          <w:rFonts w:ascii="Arial" w:hAnsi="Arial" w:cs="Arial"/>
        </w:rPr>
      </w:pPr>
      <w:r w:rsidRPr="009E7BBC">
        <w:rPr>
          <w:rFonts w:ascii="Arial" w:hAnsi="Arial" w:cs="Arial"/>
        </w:rPr>
        <w:t>I urge you to immediately halt all collective expulsions to Sudan and respect the principle of non-refoulement. I also urge you to end the arbitrary arrest and detention of Sudanese nationals solely based on their migration status; and immediately release all those arbitrarily detained. Pending their release, ensure that they are held in conditions in line with the international standards on the treatment of prisoners, and have access to their families, lawyers</w:t>
      </w:r>
      <w:r w:rsidR="001206F8" w:rsidRPr="009E7BBC">
        <w:rPr>
          <w:rFonts w:ascii="Arial" w:hAnsi="Arial" w:cs="Arial"/>
        </w:rPr>
        <w:t>,</w:t>
      </w:r>
      <w:r w:rsidRPr="009E7BBC">
        <w:rPr>
          <w:rFonts w:ascii="Arial" w:hAnsi="Arial" w:cs="Arial"/>
        </w:rPr>
        <w:t xml:space="preserve"> and any </w:t>
      </w:r>
      <w:r w:rsidR="001206F8" w:rsidRPr="009E7BBC">
        <w:rPr>
          <w:rFonts w:ascii="Arial" w:hAnsi="Arial" w:cs="Arial"/>
        </w:rPr>
        <w:t xml:space="preserve">required </w:t>
      </w:r>
      <w:r w:rsidRPr="009E7BBC">
        <w:rPr>
          <w:rFonts w:ascii="Arial" w:hAnsi="Arial" w:cs="Arial"/>
        </w:rPr>
        <w:t xml:space="preserve">medical care. </w:t>
      </w:r>
    </w:p>
    <w:p w14:paraId="57DFADDA" w14:textId="77777777" w:rsidR="00900764" w:rsidRPr="009E7BBC" w:rsidRDefault="00900764" w:rsidP="007C3936">
      <w:pPr>
        <w:spacing w:line="240" w:lineRule="auto"/>
        <w:rPr>
          <w:rFonts w:ascii="Arial" w:hAnsi="Arial" w:cs="Arial"/>
        </w:rPr>
      </w:pPr>
      <w:r w:rsidRPr="009E7BBC">
        <w:rPr>
          <w:rFonts w:ascii="Arial" w:hAnsi="Arial" w:cs="Arial"/>
        </w:rPr>
        <w:t xml:space="preserve">Yours sincerely, </w:t>
      </w:r>
    </w:p>
    <w:p w14:paraId="43147266" w14:textId="77777777" w:rsidR="001206F8" w:rsidRPr="009E7BBC" w:rsidRDefault="001206F8">
      <w:pPr>
        <w:rPr>
          <w:rFonts w:ascii="Arial" w:hAnsi="Arial" w:cs="Arial"/>
          <w:b/>
          <w:bCs/>
        </w:rPr>
      </w:pPr>
      <w:r w:rsidRPr="009E7BBC">
        <w:rPr>
          <w:rFonts w:ascii="Arial" w:hAnsi="Arial" w:cs="Arial"/>
          <w:b/>
          <w:bCs/>
        </w:rPr>
        <w:br w:type="page"/>
      </w:r>
    </w:p>
    <w:p w14:paraId="7048B577" w14:textId="4F4C743F" w:rsidR="00900764" w:rsidRPr="009E7BBC" w:rsidRDefault="00900764" w:rsidP="007C3936">
      <w:pPr>
        <w:spacing w:after="0" w:line="240" w:lineRule="auto"/>
        <w:rPr>
          <w:rFonts w:ascii="Arial" w:hAnsi="Arial" w:cs="Arial"/>
          <w:b/>
          <w:bCs/>
        </w:rPr>
      </w:pPr>
      <w:r w:rsidRPr="009E7BBC">
        <w:rPr>
          <w:rFonts w:ascii="Arial" w:hAnsi="Arial" w:cs="Arial"/>
          <w:b/>
          <w:bCs/>
        </w:rPr>
        <w:lastRenderedPageBreak/>
        <w:t xml:space="preserve">ADDITIONAL INFORMATION </w:t>
      </w:r>
    </w:p>
    <w:p w14:paraId="2F18B0B8" w14:textId="64824256" w:rsidR="00900764" w:rsidRPr="009E7BBC" w:rsidRDefault="00900764" w:rsidP="007C3936">
      <w:pPr>
        <w:spacing w:after="0" w:line="240" w:lineRule="auto"/>
        <w:rPr>
          <w:rFonts w:ascii="Arial" w:hAnsi="Arial" w:cs="Arial"/>
        </w:rPr>
      </w:pPr>
      <w:r w:rsidRPr="009E7BBC">
        <w:rPr>
          <w:rFonts w:ascii="Arial" w:hAnsi="Arial" w:cs="Arial"/>
        </w:rPr>
        <w:t xml:space="preserve">As of March </w:t>
      </w:r>
      <w:r w:rsidR="001206F8" w:rsidRPr="009E7BBC">
        <w:rPr>
          <w:rFonts w:ascii="Arial" w:hAnsi="Arial" w:cs="Arial"/>
        </w:rPr>
        <w:t xml:space="preserve">14, </w:t>
      </w:r>
      <w:r w:rsidRPr="009E7BBC">
        <w:rPr>
          <w:rFonts w:ascii="Arial" w:hAnsi="Arial" w:cs="Arial"/>
        </w:rPr>
        <w:t xml:space="preserve">2024, per data obtained by UNHCR from the Egyptian government, approximately 500,000 Sudanese nationals had crossed into Egypt since the conflict’s onset in April 2023, about half of them remain undocumented. In May 2023, UNHCR </w:t>
      </w:r>
      <w:hyperlink r:id="rId15" w:history="1">
        <w:r w:rsidRPr="009E7BBC">
          <w:rPr>
            <w:rStyle w:val="Hyperlink"/>
            <w:rFonts w:ascii="Arial" w:hAnsi="Arial" w:cs="Arial"/>
          </w:rPr>
          <w:t>called</w:t>
        </w:r>
      </w:hyperlink>
      <w:r w:rsidRPr="009E7BBC">
        <w:rPr>
          <w:rFonts w:ascii="Arial" w:hAnsi="Arial" w:cs="Arial"/>
        </w:rPr>
        <w:t xml:space="preserve"> on </w:t>
      </w:r>
      <w:r w:rsidR="003E49F5" w:rsidRPr="009E7BBC">
        <w:rPr>
          <w:rFonts w:ascii="Arial" w:hAnsi="Arial" w:cs="Arial"/>
        </w:rPr>
        <w:t>s</w:t>
      </w:r>
      <w:r w:rsidRPr="009E7BBC">
        <w:rPr>
          <w:rFonts w:ascii="Arial" w:hAnsi="Arial" w:cs="Arial"/>
        </w:rPr>
        <w:t xml:space="preserve">tates to suspend the forcible return of nationals and stateless persons who were habitual residents of Sudan and allow civilians fleeing Sudan access to their territories, including those without passports or other forms of identity documents. However, in the same month, the Egyptian authorities </w:t>
      </w:r>
      <w:hyperlink r:id="rId16" w:history="1">
        <w:r w:rsidRPr="009E7BBC">
          <w:rPr>
            <w:rStyle w:val="Hyperlink"/>
            <w:rFonts w:ascii="Arial" w:hAnsi="Arial" w:cs="Arial"/>
          </w:rPr>
          <w:t>started</w:t>
        </w:r>
      </w:hyperlink>
      <w:r w:rsidRPr="009E7BBC">
        <w:rPr>
          <w:rFonts w:ascii="Arial" w:hAnsi="Arial" w:cs="Arial"/>
        </w:rPr>
        <w:t xml:space="preserve"> imposing additional restrictions on the entry of Sudanese nationals fleeing conflict including requiring all Sudanese nationals to obtain an entry visa. These measures left people seeking to flee the ongoing conflict with no options other than crossing the </w:t>
      </w:r>
      <w:r w:rsidR="000A4D10" w:rsidRPr="009E7BBC">
        <w:rPr>
          <w:rFonts w:ascii="Arial" w:hAnsi="Arial" w:cs="Arial"/>
        </w:rPr>
        <w:t>Egyptian Sudanese</w:t>
      </w:r>
      <w:r w:rsidRPr="009E7BBC">
        <w:rPr>
          <w:rFonts w:ascii="Arial" w:hAnsi="Arial" w:cs="Arial"/>
        </w:rPr>
        <w:t xml:space="preserve"> borders irregularly.  </w:t>
      </w:r>
    </w:p>
    <w:p w14:paraId="7CC61C07" w14:textId="77777777" w:rsidR="00900764" w:rsidRPr="009E7BBC" w:rsidRDefault="00900764" w:rsidP="007C3936">
      <w:pPr>
        <w:spacing w:after="0" w:line="240" w:lineRule="auto"/>
        <w:rPr>
          <w:rFonts w:ascii="Arial" w:hAnsi="Arial" w:cs="Arial"/>
          <w:sz w:val="18"/>
          <w:szCs w:val="18"/>
        </w:rPr>
      </w:pPr>
    </w:p>
    <w:p w14:paraId="17C04B6B" w14:textId="7858E992" w:rsidR="00900764" w:rsidRPr="009E7BBC" w:rsidRDefault="00900764" w:rsidP="007C3936">
      <w:pPr>
        <w:spacing w:after="0" w:line="240" w:lineRule="auto"/>
        <w:rPr>
          <w:rFonts w:ascii="Arial" w:hAnsi="Arial" w:cs="Arial"/>
        </w:rPr>
      </w:pPr>
      <w:r w:rsidRPr="009E7BBC">
        <w:rPr>
          <w:rFonts w:ascii="Arial" w:hAnsi="Arial" w:cs="Arial"/>
        </w:rPr>
        <w:t xml:space="preserve">Between April and September 2023, UNHCR </w:t>
      </w:r>
      <w:hyperlink r:id="rId17" w:history="1">
        <w:r w:rsidRPr="009E7BBC">
          <w:rPr>
            <w:rStyle w:val="Hyperlink"/>
            <w:rFonts w:ascii="Arial" w:hAnsi="Arial" w:cs="Arial"/>
          </w:rPr>
          <w:t>recorded</w:t>
        </w:r>
      </w:hyperlink>
      <w:r w:rsidRPr="009E7BBC">
        <w:rPr>
          <w:rFonts w:ascii="Arial" w:hAnsi="Arial" w:cs="Arial"/>
        </w:rPr>
        <w:t xml:space="preserve"> over 5,000 deportations from Egypt to Sudan due to expired legal documentation and/or lack of residency status. In November 2023, roughly 1,600 Sudanese people were reportedly </w:t>
      </w:r>
      <w:hyperlink r:id="rId18" w:history="1">
        <w:r w:rsidRPr="009E7BBC">
          <w:rPr>
            <w:rStyle w:val="Hyperlink"/>
            <w:rFonts w:ascii="Arial" w:hAnsi="Arial" w:cs="Arial"/>
          </w:rPr>
          <w:t>deported</w:t>
        </w:r>
      </w:hyperlink>
      <w:r w:rsidRPr="009E7BBC">
        <w:rPr>
          <w:rFonts w:ascii="Arial" w:hAnsi="Arial" w:cs="Arial"/>
        </w:rPr>
        <w:t xml:space="preserve"> from Egypt, including registered refugees. </w:t>
      </w:r>
    </w:p>
    <w:p w14:paraId="4D4D5A2A" w14:textId="77777777" w:rsidR="00900764" w:rsidRPr="009E7BBC" w:rsidRDefault="00900764" w:rsidP="007C3936">
      <w:pPr>
        <w:spacing w:after="0" w:line="240" w:lineRule="auto"/>
        <w:rPr>
          <w:rFonts w:ascii="Arial" w:hAnsi="Arial" w:cs="Arial"/>
          <w:sz w:val="18"/>
          <w:szCs w:val="18"/>
        </w:rPr>
      </w:pPr>
    </w:p>
    <w:p w14:paraId="3BE1898E" w14:textId="6E108C18" w:rsidR="00900764" w:rsidRDefault="00900764" w:rsidP="007C3936">
      <w:pPr>
        <w:spacing w:after="0" w:line="240" w:lineRule="auto"/>
        <w:rPr>
          <w:rFonts w:ascii="Arial" w:hAnsi="Arial" w:cs="Arial"/>
        </w:rPr>
      </w:pPr>
      <w:r w:rsidRPr="009E7BBC">
        <w:rPr>
          <w:rFonts w:ascii="Arial" w:hAnsi="Arial" w:cs="Arial"/>
        </w:rPr>
        <w:t>Amnesty International’s Evidence Lab reviewed photos and videos of makeshift detention facilities of the Border Guard Forces taken by former detainees and used satellite imagery to verify the details of two sites used</w:t>
      </w:r>
      <w:r w:rsidR="00B73483" w:rsidRPr="009E7BBC">
        <w:rPr>
          <w:rFonts w:ascii="Arial" w:hAnsi="Arial" w:cs="Arial"/>
        </w:rPr>
        <w:t xml:space="preserve">. </w:t>
      </w:r>
      <w:r w:rsidRPr="009E7BBC">
        <w:rPr>
          <w:rFonts w:ascii="Arial" w:hAnsi="Arial" w:cs="Arial"/>
        </w:rPr>
        <w:t xml:space="preserve">Former detainees described to Amnesty International cruel and inhuman conditions </w:t>
      </w:r>
      <w:r w:rsidR="002250B4" w:rsidRPr="009E7BBC">
        <w:rPr>
          <w:rFonts w:ascii="Arial" w:hAnsi="Arial" w:cs="Arial"/>
        </w:rPr>
        <w:t>in</w:t>
      </w:r>
      <w:r w:rsidR="00E62502" w:rsidRPr="009E7BBC">
        <w:rPr>
          <w:rFonts w:ascii="Arial" w:hAnsi="Arial" w:cs="Arial"/>
        </w:rPr>
        <w:t xml:space="preserve"> these makeshift detention facilities. </w:t>
      </w:r>
      <w:r w:rsidRPr="009E7BBC">
        <w:rPr>
          <w:rFonts w:ascii="Arial" w:hAnsi="Arial" w:cs="Arial"/>
        </w:rPr>
        <w:t xml:space="preserve">Alarmingly, some of those receiving treatment at public hospitals were arrested and transferred to detention facilities before their treatment was complete. Children were detained with their mothers at these military sites. Under international law, everybody, regardless of their immigration status, has the right not to be arbitrarily detained or detained solely on migration-related grounds without the opportunity to challenge the lawfulness of their </w:t>
      </w:r>
      <w:proofErr w:type="gramStart"/>
      <w:r w:rsidRPr="009E7BBC">
        <w:rPr>
          <w:rFonts w:ascii="Arial" w:hAnsi="Arial" w:cs="Arial"/>
        </w:rPr>
        <w:t>detention;</w:t>
      </w:r>
      <w:proofErr w:type="gramEnd"/>
      <w:r w:rsidRPr="009E7BBC">
        <w:rPr>
          <w:rFonts w:ascii="Arial" w:hAnsi="Arial" w:cs="Arial"/>
        </w:rPr>
        <w:t xml:space="preserve"> while children should never be detained on the basis of their</w:t>
      </w:r>
      <w:r w:rsidRPr="00900764">
        <w:rPr>
          <w:rFonts w:ascii="Arial" w:hAnsi="Arial" w:cs="Arial"/>
        </w:rPr>
        <w:t xml:space="preserve"> migration status</w:t>
      </w:r>
      <w:r w:rsidR="00B73483">
        <w:rPr>
          <w:rFonts w:ascii="Arial" w:hAnsi="Arial" w:cs="Arial"/>
        </w:rPr>
        <w:t>.</w:t>
      </w:r>
      <w:r w:rsidRPr="00900764">
        <w:rPr>
          <w:rFonts w:ascii="Arial" w:hAnsi="Arial" w:cs="Arial"/>
        </w:rPr>
        <w:t xml:space="preserve"> </w:t>
      </w:r>
    </w:p>
    <w:p w14:paraId="45914A89" w14:textId="77777777" w:rsidR="00900764" w:rsidRPr="007C3936" w:rsidRDefault="00900764" w:rsidP="007C3936">
      <w:pPr>
        <w:spacing w:after="0" w:line="240" w:lineRule="auto"/>
        <w:rPr>
          <w:rFonts w:ascii="Arial" w:hAnsi="Arial" w:cs="Arial"/>
          <w:sz w:val="18"/>
          <w:szCs w:val="18"/>
        </w:rPr>
      </w:pPr>
    </w:p>
    <w:p w14:paraId="45F81477" w14:textId="42469506" w:rsidR="00900764" w:rsidRDefault="00900764" w:rsidP="007C3936">
      <w:pPr>
        <w:spacing w:after="0" w:line="240" w:lineRule="auto"/>
        <w:rPr>
          <w:rFonts w:ascii="Arial" w:hAnsi="Arial" w:cs="Arial"/>
        </w:rPr>
      </w:pPr>
      <w:r w:rsidRPr="00900764">
        <w:rPr>
          <w:rFonts w:ascii="Arial" w:hAnsi="Arial" w:cs="Arial"/>
        </w:rPr>
        <w:t xml:space="preserve">In March 2024, the European Union and Egypt agreed to elevate their relationship to a </w:t>
      </w:r>
      <w:hyperlink r:id="rId19" w:history="1">
        <w:r w:rsidRPr="00900764">
          <w:rPr>
            <w:rStyle w:val="Hyperlink"/>
            <w:rFonts w:ascii="Arial" w:hAnsi="Arial" w:cs="Arial"/>
          </w:rPr>
          <w:t>strategic and comprehensive partnership</w:t>
        </w:r>
      </w:hyperlink>
      <w:r w:rsidRPr="00900764">
        <w:rPr>
          <w:rFonts w:ascii="Arial" w:hAnsi="Arial" w:cs="Arial"/>
        </w:rPr>
        <w:t xml:space="preserve">, with the EU committing to provide Egypt with a financial and investment support package totaling 7.4 billion Euros for the period of 2024-2027. This </w:t>
      </w:r>
      <w:hyperlink r:id="rId20" w:history="1">
        <w:r w:rsidRPr="00900764">
          <w:rPr>
            <w:rStyle w:val="Hyperlink"/>
            <w:rFonts w:ascii="Arial" w:hAnsi="Arial" w:cs="Arial"/>
          </w:rPr>
          <w:t>included</w:t>
        </w:r>
      </w:hyperlink>
      <w:r w:rsidRPr="00900764">
        <w:rPr>
          <w:rFonts w:ascii="Arial" w:hAnsi="Arial" w:cs="Arial"/>
        </w:rPr>
        <w:t xml:space="preserve"> €5 billion in loans as macro-financial assistance, €1.8 billion to support private investments, and €600 million in grants, including €200 million for migration management. According to the joint </w:t>
      </w:r>
      <w:hyperlink r:id="rId21" w:history="1">
        <w:r w:rsidRPr="00900764">
          <w:rPr>
            <w:rStyle w:val="Hyperlink"/>
            <w:rFonts w:ascii="Arial" w:hAnsi="Arial" w:cs="Arial"/>
          </w:rPr>
          <w:t>declaration</w:t>
        </w:r>
      </w:hyperlink>
      <w:r w:rsidRPr="00900764">
        <w:rPr>
          <w:rFonts w:ascii="Arial" w:hAnsi="Arial" w:cs="Arial"/>
        </w:rPr>
        <w:t xml:space="preserve">, the EU will provide financial support for “migration related programs” including "combating smuggling of migrants and trafficking in persons, strengthening border management, and ensuring dignified and sustainable return and reintegration” as well as continuing to support Egypt’s efforts in hosting refugees. The declaration also </w:t>
      </w:r>
      <w:r w:rsidR="007C3936" w:rsidRPr="00900764">
        <w:rPr>
          <w:rFonts w:ascii="Arial" w:hAnsi="Arial" w:cs="Arial"/>
        </w:rPr>
        <w:t>emphasized</w:t>
      </w:r>
      <w:r w:rsidRPr="00900764">
        <w:rPr>
          <w:rFonts w:ascii="Arial" w:hAnsi="Arial" w:cs="Arial"/>
        </w:rPr>
        <w:t xml:space="preserve"> that “both sides are committed to the protection of migrants and refugees’ rights” without providing further details on any human rights safeguards or concrete benchmarks. </w:t>
      </w:r>
    </w:p>
    <w:p w14:paraId="04F47423" w14:textId="77777777" w:rsidR="00900764" w:rsidRPr="007C3936" w:rsidRDefault="00900764" w:rsidP="007C3936">
      <w:pPr>
        <w:spacing w:after="0" w:line="240" w:lineRule="auto"/>
        <w:rPr>
          <w:rFonts w:ascii="Arial" w:hAnsi="Arial" w:cs="Arial"/>
          <w:sz w:val="18"/>
          <w:szCs w:val="18"/>
        </w:rPr>
      </w:pPr>
    </w:p>
    <w:p w14:paraId="06656CF7" w14:textId="1BD54AD3" w:rsidR="00900764" w:rsidRDefault="00900764" w:rsidP="007C3936">
      <w:pPr>
        <w:spacing w:after="0" w:line="240" w:lineRule="auto"/>
        <w:rPr>
          <w:rFonts w:ascii="Arial" w:hAnsi="Arial" w:cs="Arial"/>
        </w:rPr>
      </w:pPr>
      <w:r w:rsidRPr="00900764">
        <w:rPr>
          <w:rFonts w:ascii="Arial" w:hAnsi="Arial" w:cs="Arial"/>
        </w:rPr>
        <w:t xml:space="preserve">Egypt has signed the 1951 Convention on the Status of Refugees, the 1969 OAU Convention Governing the Specific Aspects of Refugee Problems in Africa and is bound by the non-refoulement principle. This principle prohibits </w:t>
      </w:r>
      <w:r w:rsidR="00E91315">
        <w:rPr>
          <w:rFonts w:ascii="Arial" w:hAnsi="Arial" w:cs="Arial"/>
        </w:rPr>
        <w:t>s</w:t>
      </w:r>
      <w:r w:rsidRPr="00900764">
        <w:rPr>
          <w:rFonts w:ascii="Arial" w:hAnsi="Arial" w:cs="Arial"/>
        </w:rPr>
        <w:t xml:space="preserve">tates to transfer anyone, in any manner whatsoever, to a place where they would be at risk of persecution or other serious human rights violations. Forced returns without due process breach the principle of non-refoulement. </w:t>
      </w:r>
    </w:p>
    <w:p w14:paraId="577B2C20" w14:textId="77777777" w:rsidR="00900764" w:rsidRPr="007C3936" w:rsidRDefault="00900764" w:rsidP="007C3936">
      <w:pPr>
        <w:spacing w:after="0" w:line="240" w:lineRule="auto"/>
        <w:rPr>
          <w:rFonts w:ascii="Arial" w:hAnsi="Arial" w:cs="Arial"/>
          <w:sz w:val="18"/>
          <w:szCs w:val="18"/>
        </w:rPr>
      </w:pPr>
    </w:p>
    <w:p w14:paraId="0128F010" w14:textId="1A9C6C83" w:rsidR="00900764" w:rsidRDefault="00900764" w:rsidP="007C3936">
      <w:pPr>
        <w:spacing w:after="0" w:line="240" w:lineRule="auto"/>
        <w:rPr>
          <w:rFonts w:ascii="Arial" w:hAnsi="Arial" w:cs="Arial"/>
        </w:rPr>
      </w:pPr>
      <w:r w:rsidRPr="007C3936">
        <w:rPr>
          <w:rFonts w:ascii="Arial" w:hAnsi="Arial" w:cs="Arial"/>
          <w:b/>
          <w:bCs/>
        </w:rPr>
        <w:t>PREFERRED LANGUAGE TO ADDRESS TARGET</w:t>
      </w:r>
      <w:r w:rsidRPr="00900764">
        <w:rPr>
          <w:rFonts w:ascii="Arial" w:hAnsi="Arial" w:cs="Arial"/>
        </w:rPr>
        <w:t>: Arabic, English</w:t>
      </w:r>
      <w:r w:rsidR="007C3936">
        <w:rPr>
          <w:rFonts w:ascii="Arial" w:hAnsi="Arial" w:cs="Arial"/>
        </w:rPr>
        <w:t xml:space="preserve">, </w:t>
      </w:r>
      <w:r w:rsidRPr="00900764">
        <w:rPr>
          <w:rFonts w:ascii="Arial" w:hAnsi="Arial" w:cs="Arial"/>
        </w:rPr>
        <w:t>French</w:t>
      </w:r>
      <w:r w:rsidR="007C3936">
        <w:rPr>
          <w:rFonts w:ascii="Arial" w:hAnsi="Arial" w:cs="Arial"/>
        </w:rPr>
        <w:t xml:space="preserve">, or </w:t>
      </w:r>
      <w:r w:rsidRPr="00900764">
        <w:rPr>
          <w:rFonts w:ascii="Arial" w:hAnsi="Arial" w:cs="Arial"/>
        </w:rPr>
        <w:t xml:space="preserve">your own language. </w:t>
      </w:r>
    </w:p>
    <w:p w14:paraId="601CE7DD" w14:textId="77777777" w:rsidR="00900764" w:rsidRPr="007C3936" w:rsidRDefault="00900764" w:rsidP="007C3936">
      <w:pPr>
        <w:spacing w:after="0" w:line="240" w:lineRule="auto"/>
        <w:rPr>
          <w:rFonts w:ascii="Arial" w:hAnsi="Arial" w:cs="Arial"/>
          <w:sz w:val="18"/>
          <w:szCs w:val="18"/>
        </w:rPr>
      </w:pPr>
    </w:p>
    <w:p w14:paraId="42C2E84D" w14:textId="7CEEED1A" w:rsidR="009E7BBC" w:rsidRPr="00900764" w:rsidRDefault="00900764" w:rsidP="007C3936">
      <w:pPr>
        <w:spacing w:after="0" w:line="240" w:lineRule="auto"/>
        <w:rPr>
          <w:rFonts w:ascii="Arial" w:hAnsi="Arial" w:cs="Arial"/>
        </w:rPr>
      </w:pPr>
      <w:r w:rsidRPr="007C3936">
        <w:rPr>
          <w:rFonts w:ascii="Arial" w:hAnsi="Arial" w:cs="Arial"/>
          <w:b/>
          <w:bCs/>
        </w:rPr>
        <w:t>PLEASE TAKE ACTION AS SOON AS POSSIBLE UNTIL</w:t>
      </w:r>
      <w:r w:rsidRPr="00900764">
        <w:rPr>
          <w:rFonts w:ascii="Arial" w:hAnsi="Arial" w:cs="Arial"/>
        </w:rPr>
        <w:t xml:space="preserve">: August </w:t>
      </w:r>
      <w:r w:rsidR="007C3936" w:rsidRPr="00900764">
        <w:rPr>
          <w:rFonts w:ascii="Arial" w:hAnsi="Arial" w:cs="Arial"/>
        </w:rPr>
        <w:t>14</w:t>
      </w:r>
      <w:r w:rsidR="007C3936">
        <w:rPr>
          <w:rFonts w:ascii="Arial" w:hAnsi="Arial" w:cs="Arial"/>
        </w:rPr>
        <w:t xml:space="preserve">, </w:t>
      </w:r>
      <w:r w:rsidRPr="00900764">
        <w:rPr>
          <w:rFonts w:ascii="Arial" w:hAnsi="Arial" w:cs="Arial"/>
        </w:rPr>
        <w:t>2024</w:t>
      </w:r>
    </w:p>
    <w:sectPr w:rsidR="009E7BBC" w:rsidRPr="00900764" w:rsidSect="00900764">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482FF" w14:textId="77777777" w:rsidR="00747545" w:rsidRDefault="00747545" w:rsidP="00900764">
      <w:pPr>
        <w:spacing w:after="0" w:line="240" w:lineRule="auto"/>
      </w:pPr>
      <w:r>
        <w:separator/>
      </w:r>
    </w:p>
  </w:endnote>
  <w:endnote w:type="continuationSeparator" w:id="0">
    <w:p w14:paraId="56286BD7" w14:textId="77777777" w:rsidR="00747545" w:rsidRDefault="00747545" w:rsidP="0090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D56B9" w14:textId="41F918B0" w:rsidR="007C3936" w:rsidRPr="00234918" w:rsidRDefault="007C3936" w:rsidP="007C3936">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353FBDD7" w14:textId="639FAE52" w:rsidR="007C3936" w:rsidRDefault="007C3936" w:rsidP="007C3936">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D4A9A" w14:textId="50098C4B" w:rsidR="007C3936" w:rsidRDefault="007C3936" w:rsidP="007C3936">
    <w:pPr>
      <w:pStyle w:val="Footer"/>
      <w:jc w:val="right"/>
    </w:pPr>
    <w:r>
      <w:rPr>
        <w:noProof/>
      </w:rPr>
      <w:drawing>
        <wp:inline distT="0" distB="0" distL="0" distR="0" wp14:anchorId="1957F017" wp14:editId="5DA269D6">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C5BB6" w14:textId="77777777" w:rsidR="00747545" w:rsidRDefault="00747545" w:rsidP="00900764">
      <w:pPr>
        <w:spacing w:after="0" w:line="240" w:lineRule="auto"/>
      </w:pPr>
      <w:r>
        <w:separator/>
      </w:r>
    </w:p>
  </w:footnote>
  <w:footnote w:type="continuationSeparator" w:id="0">
    <w:p w14:paraId="2BDA1A5A" w14:textId="77777777" w:rsidR="00747545" w:rsidRDefault="00747545" w:rsidP="0090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B6346" w14:textId="484316A2" w:rsidR="00900764" w:rsidRPr="00900764" w:rsidRDefault="00900764" w:rsidP="00900764">
    <w:pPr>
      <w:rPr>
        <w:sz w:val="20"/>
        <w:szCs w:val="20"/>
      </w:rPr>
    </w:pPr>
    <w:r w:rsidRPr="00900764">
      <w:rPr>
        <w:rFonts w:ascii="Arial" w:hAnsi="Arial" w:cs="Arial"/>
        <w:sz w:val="20"/>
        <w:szCs w:val="20"/>
      </w:rPr>
      <w:t xml:space="preserve">First UA: 56/24 Index: MDE 12/8163/2024 </w:t>
    </w:r>
    <w:proofErr w:type="gramStart"/>
    <w:r w:rsidRPr="00900764">
      <w:rPr>
        <w:rFonts w:ascii="Arial" w:hAnsi="Arial" w:cs="Arial"/>
        <w:sz w:val="20"/>
        <w:szCs w:val="20"/>
      </w:rPr>
      <w:t xml:space="preserve">Egypt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900764">
      <w:rPr>
        <w:rFonts w:ascii="Arial" w:hAnsi="Arial" w:cs="Arial"/>
        <w:sz w:val="20"/>
        <w:szCs w:val="20"/>
      </w:rPr>
      <w:t xml:space="preserve">Date: 19 June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A56B8" w14:textId="49DBDBE1" w:rsidR="007C3936" w:rsidRPr="007C3936" w:rsidRDefault="007C3936" w:rsidP="007C3936">
    <w:pPr>
      <w:rPr>
        <w:sz w:val="20"/>
        <w:szCs w:val="20"/>
      </w:rPr>
    </w:pPr>
    <w:r w:rsidRPr="00900764">
      <w:rPr>
        <w:rFonts w:ascii="Arial" w:hAnsi="Arial" w:cs="Arial"/>
        <w:sz w:val="20"/>
        <w:szCs w:val="20"/>
      </w:rPr>
      <w:t xml:space="preserve">First UA: 56/24 Index: MDE 12/8163/2024 </w:t>
    </w:r>
    <w:proofErr w:type="gramStart"/>
    <w:r w:rsidRPr="00900764">
      <w:rPr>
        <w:rFonts w:ascii="Arial" w:hAnsi="Arial" w:cs="Arial"/>
        <w:sz w:val="20"/>
        <w:szCs w:val="20"/>
      </w:rPr>
      <w:t xml:space="preserve">Egypt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900764">
      <w:rPr>
        <w:rFonts w:ascii="Arial" w:hAnsi="Arial" w:cs="Arial"/>
        <w:sz w:val="20"/>
        <w:szCs w:val="20"/>
      </w:rPr>
      <w:t xml:space="preserve">Date: 19 June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64"/>
    <w:rsid w:val="000A4D10"/>
    <w:rsid w:val="001011B2"/>
    <w:rsid w:val="001206F8"/>
    <w:rsid w:val="00191454"/>
    <w:rsid w:val="002250B4"/>
    <w:rsid w:val="002E059E"/>
    <w:rsid w:val="0031492F"/>
    <w:rsid w:val="00333659"/>
    <w:rsid w:val="003A4B64"/>
    <w:rsid w:val="003E49F5"/>
    <w:rsid w:val="004A5F38"/>
    <w:rsid w:val="00582D20"/>
    <w:rsid w:val="005D4CA8"/>
    <w:rsid w:val="00685A20"/>
    <w:rsid w:val="006A4A04"/>
    <w:rsid w:val="006C191D"/>
    <w:rsid w:val="007229A4"/>
    <w:rsid w:val="00747545"/>
    <w:rsid w:val="007C3936"/>
    <w:rsid w:val="00852209"/>
    <w:rsid w:val="00900764"/>
    <w:rsid w:val="00925BED"/>
    <w:rsid w:val="009E7BBC"/>
    <w:rsid w:val="009F4899"/>
    <w:rsid w:val="00B24F4B"/>
    <w:rsid w:val="00B73483"/>
    <w:rsid w:val="00BD0FA8"/>
    <w:rsid w:val="00C830F9"/>
    <w:rsid w:val="00E62502"/>
    <w:rsid w:val="00E91315"/>
    <w:rsid w:val="00EA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E9BCA"/>
  <w15:chartTrackingRefBased/>
  <w15:docId w15:val="{924CCA01-BC7B-4240-9137-7DC71348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764"/>
    <w:rPr>
      <w:rFonts w:eastAsiaTheme="majorEastAsia" w:cstheme="majorBidi"/>
      <w:color w:val="272727" w:themeColor="text1" w:themeTint="D8"/>
    </w:rPr>
  </w:style>
  <w:style w:type="paragraph" w:styleId="Title">
    <w:name w:val="Title"/>
    <w:basedOn w:val="Normal"/>
    <w:next w:val="Normal"/>
    <w:link w:val="TitleChar"/>
    <w:uiPriority w:val="10"/>
    <w:qFormat/>
    <w:rsid w:val="00900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764"/>
    <w:pPr>
      <w:spacing w:before="160"/>
      <w:jc w:val="center"/>
    </w:pPr>
    <w:rPr>
      <w:i/>
      <w:iCs/>
      <w:color w:val="404040" w:themeColor="text1" w:themeTint="BF"/>
    </w:rPr>
  </w:style>
  <w:style w:type="character" w:customStyle="1" w:styleId="QuoteChar">
    <w:name w:val="Quote Char"/>
    <w:basedOn w:val="DefaultParagraphFont"/>
    <w:link w:val="Quote"/>
    <w:uiPriority w:val="29"/>
    <w:rsid w:val="00900764"/>
    <w:rPr>
      <w:i/>
      <w:iCs/>
      <w:color w:val="404040" w:themeColor="text1" w:themeTint="BF"/>
    </w:rPr>
  </w:style>
  <w:style w:type="paragraph" w:styleId="ListParagraph">
    <w:name w:val="List Paragraph"/>
    <w:basedOn w:val="Normal"/>
    <w:uiPriority w:val="34"/>
    <w:qFormat/>
    <w:rsid w:val="00900764"/>
    <w:pPr>
      <w:ind w:left="720"/>
      <w:contextualSpacing/>
    </w:pPr>
  </w:style>
  <w:style w:type="character" w:styleId="IntenseEmphasis">
    <w:name w:val="Intense Emphasis"/>
    <w:basedOn w:val="DefaultParagraphFont"/>
    <w:uiPriority w:val="21"/>
    <w:qFormat/>
    <w:rsid w:val="00900764"/>
    <w:rPr>
      <w:i/>
      <w:iCs/>
      <w:color w:val="0F4761" w:themeColor="accent1" w:themeShade="BF"/>
    </w:rPr>
  </w:style>
  <w:style w:type="paragraph" w:styleId="IntenseQuote">
    <w:name w:val="Intense Quote"/>
    <w:basedOn w:val="Normal"/>
    <w:next w:val="Normal"/>
    <w:link w:val="IntenseQuoteChar"/>
    <w:uiPriority w:val="30"/>
    <w:qFormat/>
    <w:rsid w:val="00900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764"/>
    <w:rPr>
      <w:i/>
      <w:iCs/>
      <w:color w:val="0F4761" w:themeColor="accent1" w:themeShade="BF"/>
    </w:rPr>
  </w:style>
  <w:style w:type="character" w:styleId="IntenseReference">
    <w:name w:val="Intense Reference"/>
    <w:basedOn w:val="DefaultParagraphFont"/>
    <w:uiPriority w:val="32"/>
    <w:qFormat/>
    <w:rsid w:val="00900764"/>
    <w:rPr>
      <w:b/>
      <w:bCs/>
      <w:smallCaps/>
      <w:color w:val="0F4761" w:themeColor="accent1" w:themeShade="BF"/>
      <w:spacing w:val="5"/>
    </w:rPr>
  </w:style>
  <w:style w:type="paragraph" w:styleId="Header">
    <w:name w:val="header"/>
    <w:basedOn w:val="Normal"/>
    <w:link w:val="HeaderChar"/>
    <w:uiPriority w:val="99"/>
    <w:unhideWhenUsed/>
    <w:rsid w:val="0090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764"/>
  </w:style>
  <w:style w:type="paragraph" w:styleId="Footer">
    <w:name w:val="footer"/>
    <w:basedOn w:val="Normal"/>
    <w:link w:val="FooterChar"/>
    <w:uiPriority w:val="99"/>
    <w:unhideWhenUsed/>
    <w:rsid w:val="0090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764"/>
  </w:style>
  <w:style w:type="paragraph" w:customStyle="1" w:styleId="paragraph">
    <w:name w:val="paragraph"/>
    <w:basedOn w:val="Normal"/>
    <w:rsid w:val="0090076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00764"/>
  </w:style>
  <w:style w:type="character" w:styleId="Hyperlink">
    <w:name w:val="Hyperlink"/>
    <w:basedOn w:val="DefaultParagraphFont"/>
    <w:uiPriority w:val="99"/>
    <w:unhideWhenUsed/>
    <w:rsid w:val="00900764"/>
    <w:rPr>
      <w:color w:val="467886" w:themeColor="hyperlink"/>
      <w:u w:val="single"/>
    </w:rPr>
  </w:style>
  <w:style w:type="character" w:styleId="UnresolvedMention">
    <w:name w:val="Unresolved Mention"/>
    <w:basedOn w:val="DefaultParagraphFont"/>
    <w:uiPriority w:val="99"/>
    <w:semiHidden/>
    <w:unhideWhenUsed/>
    <w:rsid w:val="00900764"/>
    <w:rPr>
      <w:color w:val="605E5C"/>
      <w:shd w:val="clear" w:color="auto" w:fill="E1DFDD"/>
    </w:rPr>
  </w:style>
  <w:style w:type="character" w:styleId="CommentReference">
    <w:name w:val="annotation reference"/>
    <w:basedOn w:val="DefaultParagraphFont"/>
    <w:uiPriority w:val="99"/>
    <w:semiHidden/>
    <w:unhideWhenUsed/>
    <w:rsid w:val="009F4899"/>
    <w:rPr>
      <w:sz w:val="16"/>
      <w:szCs w:val="16"/>
    </w:rPr>
  </w:style>
  <w:style w:type="paragraph" w:styleId="CommentText">
    <w:name w:val="annotation text"/>
    <w:basedOn w:val="Normal"/>
    <w:link w:val="CommentTextChar"/>
    <w:uiPriority w:val="99"/>
    <w:unhideWhenUsed/>
    <w:rsid w:val="009F4899"/>
    <w:pPr>
      <w:spacing w:line="240" w:lineRule="auto"/>
    </w:pPr>
    <w:rPr>
      <w:sz w:val="20"/>
      <w:szCs w:val="20"/>
    </w:rPr>
  </w:style>
  <w:style w:type="character" w:customStyle="1" w:styleId="CommentTextChar">
    <w:name w:val="Comment Text Char"/>
    <w:basedOn w:val="DefaultParagraphFont"/>
    <w:link w:val="CommentText"/>
    <w:uiPriority w:val="99"/>
    <w:rsid w:val="009F4899"/>
    <w:rPr>
      <w:sz w:val="20"/>
      <w:szCs w:val="20"/>
    </w:rPr>
  </w:style>
  <w:style w:type="paragraph" w:styleId="CommentSubject">
    <w:name w:val="annotation subject"/>
    <w:basedOn w:val="CommentText"/>
    <w:next w:val="CommentText"/>
    <w:link w:val="CommentSubjectChar"/>
    <w:uiPriority w:val="99"/>
    <w:semiHidden/>
    <w:unhideWhenUsed/>
    <w:rsid w:val="009F4899"/>
    <w:rPr>
      <w:b/>
      <w:bCs/>
    </w:rPr>
  </w:style>
  <w:style w:type="character" w:customStyle="1" w:styleId="CommentSubjectChar">
    <w:name w:val="Comment Subject Char"/>
    <w:basedOn w:val="CommentTextChar"/>
    <w:link w:val="CommentSubject"/>
    <w:uiPriority w:val="99"/>
    <w:semiHidden/>
    <w:rsid w:val="009F48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x.com/moiegy?lang=en" TargetMode="External"/><Relationship Id="rId18" Type="http://schemas.openxmlformats.org/officeDocument/2006/relationships/hyperlink" Target="https://data.unhcr.org/en/documents/details/105271" TargetMode="External"/><Relationship Id="rId3" Type="http://schemas.openxmlformats.org/officeDocument/2006/relationships/settings" Target="settings.xml"/><Relationship Id="rId21" Type="http://schemas.openxmlformats.org/officeDocument/2006/relationships/hyperlink" Target="https://neighbourhood-enlargement.ec.europa.eu/news/joint-declaration-strategic-and-comprehensive-partnership-between-arab-republic-egypt-and-european-2024-03-17_en" TargetMode="External"/><Relationship Id="rId7" Type="http://schemas.openxmlformats.org/officeDocument/2006/relationships/hyperlink" Target="https://www.amnestyusa.org/report-urgent-actions/" TargetMode="External"/><Relationship Id="rId12" Type="http://schemas.openxmlformats.org/officeDocument/2006/relationships/hyperlink" Target="mailto:center@iscmi.gov.eg" TargetMode="External"/><Relationship Id="rId17" Type="http://schemas.openxmlformats.org/officeDocument/2006/relationships/hyperlink" Target="https://data.unhcr.org/en/documents/download/103952" TargetMode="External"/><Relationship Id="rId2" Type="http://schemas.openxmlformats.org/officeDocument/2006/relationships/styles" Target="styles.xml"/><Relationship Id="rId16" Type="http://schemas.openxmlformats.org/officeDocument/2006/relationships/hyperlink" Target="https://www.amnesty.org/en/latest/news/2023/07/sudans-neighbours-must-allow-safe-passage-to-those-fleeing-the-conflict/" TargetMode="External"/><Relationship Id="rId20" Type="http://schemas.openxmlformats.org/officeDocument/2006/relationships/hyperlink" Target="https://www.europarl.europa.eu/RegData/etudes/ATAG/2024/760406/EPRS_ATA(2024)760406_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ata.unhcr.org/en/documents/details/100562"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amnesty.org/en/latest/news/2024/03/eu-egypt-put-human-rights-at-the-centre-of-all-cooperatio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Embassy@egyptembassy.ne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23</cp:revision>
  <cp:lastPrinted>2024-06-28T17:54:00Z</cp:lastPrinted>
  <dcterms:created xsi:type="dcterms:W3CDTF">2024-06-27T17:08:00Z</dcterms:created>
  <dcterms:modified xsi:type="dcterms:W3CDTF">2024-08-12T18:40:00Z</dcterms:modified>
</cp:coreProperties>
</file>