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5247E" w14:textId="77777777" w:rsidR="007315F8" w:rsidRPr="007315F8" w:rsidRDefault="007315F8">
      <w:pPr>
        <w:rPr>
          <w:rFonts w:ascii="Arial" w:hAnsi="Arial" w:cs="Arial"/>
          <w:sz w:val="60"/>
          <w:szCs w:val="60"/>
        </w:rPr>
      </w:pPr>
      <w:r w:rsidRPr="007315F8">
        <w:rPr>
          <w:rFonts w:ascii="Arial" w:hAnsi="Arial" w:cs="Arial"/>
          <w:sz w:val="60"/>
          <w:szCs w:val="60"/>
          <w:highlight w:val="yellow"/>
        </w:rPr>
        <w:t>URGENT ACTION</w:t>
      </w:r>
      <w:r w:rsidRPr="007315F8">
        <w:rPr>
          <w:rFonts w:ascii="Arial" w:hAnsi="Arial" w:cs="Arial"/>
          <w:sz w:val="60"/>
          <w:szCs w:val="60"/>
        </w:rPr>
        <w:t xml:space="preserve">  </w:t>
      </w:r>
    </w:p>
    <w:p w14:paraId="3BBDF442" w14:textId="77777777" w:rsidR="007315F8" w:rsidRPr="007315F8" w:rsidRDefault="007315F8" w:rsidP="007315F8">
      <w:pPr>
        <w:spacing w:after="0" w:line="240" w:lineRule="auto"/>
        <w:rPr>
          <w:rFonts w:ascii="Arial" w:hAnsi="Arial" w:cs="Arial"/>
          <w:b/>
          <w:bCs/>
          <w:sz w:val="28"/>
          <w:szCs w:val="28"/>
        </w:rPr>
      </w:pPr>
      <w:r w:rsidRPr="007315F8">
        <w:rPr>
          <w:rFonts w:ascii="Arial" w:hAnsi="Arial" w:cs="Arial"/>
          <w:b/>
          <w:bCs/>
          <w:sz w:val="28"/>
          <w:szCs w:val="28"/>
        </w:rPr>
        <w:t xml:space="preserve">OPPOSITION FIGURE JUDICIALLY HARASSED </w:t>
      </w:r>
    </w:p>
    <w:p w14:paraId="05382FEB" w14:textId="64E4B36F" w:rsidR="007315F8" w:rsidRDefault="007315F8" w:rsidP="007315F8">
      <w:pPr>
        <w:spacing w:after="0" w:line="240" w:lineRule="auto"/>
        <w:rPr>
          <w:rFonts w:ascii="Arial" w:hAnsi="Arial" w:cs="Arial"/>
          <w:b/>
          <w:bCs/>
          <w:sz w:val="22"/>
          <w:szCs w:val="22"/>
        </w:rPr>
      </w:pPr>
      <w:r w:rsidRPr="007315F8">
        <w:rPr>
          <w:rFonts w:ascii="Arial" w:hAnsi="Arial" w:cs="Arial"/>
          <w:b/>
          <w:bCs/>
          <w:sz w:val="22"/>
          <w:szCs w:val="22"/>
        </w:rPr>
        <w:t>Arbitrarily detained opposition figure</w:t>
      </w:r>
      <w:r w:rsidR="00A444A7">
        <w:rPr>
          <w:rFonts w:ascii="Arial" w:hAnsi="Arial" w:cs="Arial"/>
          <w:b/>
          <w:bCs/>
          <w:sz w:val="22"/>
          <w:szCs w:val="22"/>
        </w:rPr>
        <w:t>,</w:t>
      </w:r>
      <w:r w:rsidRPr="007315F8">
        <w:rPr>
          <w:rFonts w:ascii="Arial" w:hAnsi="Arial" w:cs="Arial"/>
          <w:b/>
          <w:bCs/>
          <w:sz w:val="22"/>
          <w:szCs w:val="22"/>
        </w:rPr>
        <w:t xml:space="preserve"> Abir Moussi</w:t>
      </w:r>
      <w:r w:rsidR="00A444A7">
        <w:rPr>
          <w:rFonts w:ascii="Arial" w:hAnsi="Arial" w:cs="Arial"/>
          <w:b/>
          <w:bCs/>
          <w:sz w:val="22"/>
          <w:szCs w:val="22"/>
        </w:rPr>
        <w:t>,</w:t>
      </w:r>
      <w:r w:rsidRPr="007315F8">
        <w:rPr>
          <w:rFonts w:ascii="Arial" w:hAnsi="Arial" w:cs="Arial"/>
          <w:b/>
          <w:bCs/>
          <w:sz w:val="22"/>
          <w:szCs w:val="22"/>
        </w:rPr>
        <w:t xml:space="preserve"> is facing criminal investigation for the legitimate exercise of her rights to freedom of expression and peaceful assembly in two separate judicial investigations. The Independent High Authority for Elections (ISIE) has submitted four complaints against Abir Moussi following her public criticism of the electoral process. She is being investigated under the draconian cybercrimes Decree-Law 54. Abir Moussi is also facing a separate investigation for exercising her right to freedom of assembly in relation to two protests organized by her political party</w:t>
      </w:r>
      <w:r w:rsidR="00A444A7">
        <w:rPr>
          <w:rFonts w:ascii="Arial" w:hAnsi="Arial" w:cs="Arial"/>
          <w:b/>
          <w:bCs/>
          <w:sz w:val="22"/>
          <w:szCs w:val="22"/>
        </w:rPr>
        <w:t>,</w:t>
      </w:r>
      <w:r w:rsidRPr="007315F8">
        <w:rPr>
          <w:rFonts w:ascii="Arial" w:hAnsi="Arial" w:cs="Arial"/>
          <w:b/>
          <w:bCs/>
          <w:sz w:val="22"/>
          <w:szCs w:val="22"/>
        </w:rPr>
        <w:t xml:space="preserve"> the Free Destourian Party (PDL). Abir Moussi has been unjustly detained since October </w:t>
      </w:r>
      <w:r w:rsidR="00A444A7">
        <w:rPr>
          <w:rFonts w:ascii="Arial" w:hAnsi="Arial" w:cs="Arial"/>
          <w:b/>
          <w:bCs/>
          <w:sz w:val="22"/>
          <w:szCs w:val="22"/>
        </w:rPr>
        <w:t xml:space="preserve">3, </w:t>
      </w:r>
      <w:r w:rsidR="00A444A7" w:rsidRPr="007315F8">
        <w:rPr>
          <w:rFonts w:ascii="Arial" w:hAnsi="Arial" w:cs="Arial"/>
          <w:b/>
          <w:bCs/>
          <w:sz w:val="22"/>
          <w:szCs w:val="22"/>
        </w:rPr>
        <w:t>2023,</w:t>
      </w:r>
      <w:r w:rsidRPr="007315F8">
        <w:rPr>
          <w:rFonts w:ascii="Arial" w:hAnsi="Arial" w:cs="Arial"/>
          <w:b/>
          <w:bCs/>
          <w:sz w:val="22"/>
          <w:szCs w:val="22"/>
        </w:rPr>
        <w:t xml:space="preserve"> because she attempted to submit an appeal against presidential decrees ahead of local elections. The Tunisian authorities must immediately release Abir Moussi and drop the charges against her as they are based solely on the peaceful exercise of her rights</w:t>
      </w:r>
      <w:r w:rsidR="00A444A7">
        <w:rPr>
          <w:rFonts w:ascii="Arial" w:hAnsi="Arial" w:cs="Arial"/>
          <w:b/>
          <w:bCs/>
          <w:sz w:val="22"/>
          <w:szCs w:val="22"/>
        </w:rPr>
        <w:t>.</w:t>
      </w:r>
    </w:p>
    <w:p w14:paraId="1A816F9B" w14:textId="77777777" w:rsidR="007315F8" w:rsidRPr="007315F8" w:rsidRDefault="007315F8" w:rsidP="007315F8">
      <w:pPr>
        <w:spacing w:after="0" w:line="240" w:lineRule="auto"/>
        <w:rPr>
          <w:rFonts w:ascii="Arial" w:hAnsi="Arial" w:cs="Arial"/>
          <w:b/>
          <w:bCs/>
          <w:sz w:val="18"/>
          <w:szCs w:val="18"/>
        </w:rPr>
      </w:pPr>
    </w:p>
    <w:p w14:paraId="079124A2" w14:textId="77777777" w:rsidR="007315F8" w:rsidRDefault="007315F8" w:rsidP="007315F8">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663701AA" w14:textId="77777777" w:rsidR="007315F8" w:rsidRDefault="007315F8" w:rsidP="007315F8">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6747B40B" w14:textId="240EFC21" w:rsidR="007315F8" w:rsidRPr="00E95E27" w:rsidRDefault="00000000" w:rsidP="007315F8">
      <w:pPr>
        <w:pStyle w:val="paragraph"/>
        <w:numPr>
          <w:ilvl w:val="0"/>
          <w:numId w:val="1"/>
        </w:numPr>
        <w:spacing w:before="0" w:beforeAutospacing="0" w:after="0" w:afterAutospacing="0"/>
        <w:textAlignment w:val="baseline"/>
        <w:rPr>
          <w:rFonts w:ascii="Arial" w:eastAsiaTheme="majorEastAsia" w:hAnsi="Arial" w:cs="Arial"/>
          <w:color w:val="000000"/>
          <w:sz w:val="20"/>
          <w:szCs w:val="20"/>
        </w:rPr>
      </w:pPr>
      <w:hyperlink r:id="rId7" w:tgtFrame="_blank" w:history="1">
        <w:r w:rsidR="007315F8" w:rsidRPr="005E5BFF">
          <w:rPr>
            <w:rStyle w:val="normaltextrun"/>
            <w:rFonts w:ascii="Arial" w:eastAsiaTheme="majorEastAsia" w:hAnsi="Arial" w:cs="Arial"/>
            <w:color w:val="0563C1"/>
            <w:sz w:val="20"/>
            <w:szCs w:val="20"/>
            <w:u w:val="single"/>
          </w:rPr>
          <w:t>Click here</w:t>
        </w:r>
      </w:hyperlink>
      <w:r w:rsidR="007315F8" w:rsidRPr="005E5BFF">
        <w:rPr>
          <w:rStyle w:val="normaltextrun"/>
          <w:rFonts w:ascii="Arial" w:eastAsiaTheme="majorEastAsia" w:hAnsi="Arial" w:cs="Arial"/>
          <w:color w:val="000000"/>
          <w:sz w:val="20"/>
          <w:szCs w:val="20"/>
        </w:rPr>
        <w:t xml:space="preserve"> to let us know the </w:t>
      </w:r>
      <w:r w:rsidR="007315F8" w:rsidRPr="000304AE">
        <w:rPr>
          <w:rStyle w:val="normaltextrun"/>
          <w:rFonts w:ascii="Arial" w:eastAsiaTheme="majorEastAsia" w:hAnsi="Arial" w:cs="Arial"/>
          <w:sz w:val="20"/>
          <w:szCs w:val="20"/>
        </w:rPr>
        <w:t xml:space="preserve">actions you took on </w:t>
      </w:r>
      <w:r w:rsidR="007315F8">
        <w:rPr>
          <w:rStyle w:val="normaltextrun"/>
          <w:rFonts w:ascii="Arial" w:eastAsiaTheme="majorEastAsia" w:hAnsi="Arial" w:cs="Arial"/>
          <w:b/>
          <w:bCs/>
          <w:i/>
          <w:iCs/>
          <w:color w:val="000000" w:themeColor="text1"/>
          <w:sz w:val="20"/>
          <w:szCs w:val="20"/>
        </w:rPr>
        <w:t>Second U</w:t>
      </w:r>
      <w:r w:rsidR="007315F8" w:rsidRPr="00B2281E">
        <w:rPr>
          <w:rStyle w:val="normaltextrun"/>
          <w:rFonts w:ascii="Arial" w:eastAsiaTheme="majorEastAsia" w:hAnsi="Arial" w:cs="Arial"/>
          <w:b/>
          <w:bCs/>
          <w:i/>
          <w:iCs/>
          <w:color w:val="000000" w:themeColor="text1"/>
          <w:sz w:val="20"/>
          <w:szCs w:val="20"/>
        </w:rPr>
        <w:t xml:space="preserve">rgent Action </w:t>
      </w:r>
      <w:r w:rsidR="007315F8">
        <w:rPr>
          <w:rStyle w:val="normaltextrun"/>
          <w:rFonts w:ascii="Arial" w:eastAsiaTheme="majorEastAsia" w:hAnsi="Arial" w:cs="Arial"/>
          <w:b/>
          <w:bCs/>
          <w:i/>
          <w:iCs/>
          <w:color w:val="000000" w:themeColor="text1"/>
          <w:sz w:val="20"/>
          <w:szCs w:val="20"/>
        </w:rPr>
        <w:t>114</w:t>
      </w:r>
      <w:r w:rsidR="007315F8" w:rsidRPr="00B2281E">
        <w:rPr>
          <w:rStyle w:val="normaltextrun"/>
          <w:rFonts w:ascii="Arial" w:eastAsiaTheme="majorEastAsia" w:hAnsi="Arial" w:cs="Arial"/>
          <w:b/>
          <w:bCs/>
          <w:i/>
          <w:iCs/>
          <w:color w:val="000000" w:themeColor="text1"/>
          <w:sz w:val="20"/>
          <w:szCs w:val="20"/>
        </w:rPr>
        <w:t>.2</w:t>
      </w:r>
      <w:r w:rsidR="007315F8">
        <w:rPr>
          <w:rStyle w:val="normaltextrun"/>
          <w:rFonts w:ascii="Arial" w:eastAsiaTheme="majorEastAsia" w:hAnsi="Arial" w:cs="Arial"/>
          <w:b/>
          <w:bCs/>
          <w:i/>
          <w:iCs/>
          <w:color w:val="000000" w:themeColor="text1"/>
          <w:sz w:val="20"/>
          <w:szCs w:val="20"/>
        </w:rPr>
        <w:t>3</w:t>
      </w:r>
      <w:r w:rsidR="007315F8" w:rsidRPr="00B2281E">
        <w:rPr>
          <w:rStyle w:val="normaltextrun"/>
          <w:rFonts w:ascii="Arial" w:eastAsiaTheme="majorEastAsia" w:hAnsi="Arial" w:cs="Arial"/>
          <w:b/>
          <w:bCs/>
          <w:i/>
          <w:iCs/>
          <w:color w:val="000000" w:themeColor="text1"/>
          <w:sz w:val="20"/>
          <w:szCs w:val="20"/>
        </w:rPr>
        <w:t xml:space="preserve">. </w:t>
      </w:r>
      <w:r w:rsidR="007315F8" w:rsidRPr="000304AE">
        <w:rPr>
          <w:rStyle w:val="normaltextrun"/>
          <w:rFonts w:ascii="Arial" w:eastAsiaTheme="majorEastAsia" w:hAnsi="Arial" w:cs="Arial"/>
          <w:sz w:val="20"/>
          <w:szCs w:val="20"/>
        </w:rPr>
        <w:t xml:space="preserve">It’s important </w:t>
      </w:r>
      <w:r w:rsidR="007315F8"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7315F8" w:rsidRPr="005E5BFF">
        <w:rPr>
          <w:rStyle w:val="eop"/>
          <w:rFonts w:ascii="Arial" w:eastAsiaTheme="majorEastAsia" w:hAnsi="Arial" w:cs="Arial"/>
          <w:color w:val="000000"/>
          <w:sz w:val="20"/>
          <w:szCs w:val="20"/>
        </w:rPr>
        <w:t> </w:t>
      </w:r>
    </w:p>
    <w:p w14:paraId="338DCD24" w14:textId="77777777" w:rsidR="007315F8" w:rsidRPr="007315F8" w:rsidRDefault="007315F8" w:rsidP="007315F8">
      <w:pPr>
        <w:spacing w:after="0" w:line="240" w:lineRule="auto"/>
        <w:rPr>
          <w:rFonts w:ascii="Arial" w:hAnsi="Arial" w:cs="Arial"/>
          <w:sz w:val="18"/>
          <w:szCs w:val="18"/>
        </w:rPr>
      </w:pPr>
    </w:p>
    <w:p w14:paraId="5956EF46" w14:textId="77777777" w:rsidR="007315F8" w:rsidRDefault="007315F8" w:rsidP="007315F8">
      <w:pPr>
        <w:spacing w:after="0" w:line="240" w:lineRule="auto"/>
        <w:rPr>
          <w:rFonts w:ascii="Arial" w:hAnsi="Arial" w:cs="Arial"/>
          <w:sz w:val="20"/>
          <w:szCs w:val="20"/>
        </w:rPr>
        <w:sectPr w:rsidR="007315F8" w:rsidSect="004F201C">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DF8C1C1" w14:textId="2F24D861" w:rsidR="007315F8" w:rsidRPr="007315F8" w:rsidRDefault="007315F8" w:rsidP="007315F8">
      <w:pPr>
        <w:spacing w:after="0" w:line="240" w:lineRule="auto"/>
        <w:rPr>
          <w:rFonts w:ascii="Arial" w:hAnsi="Arial" w:cs="Arial"/>
          <w:b/>
          <w:bCs/>
          <w:sz w:val="20"/>
          <w:szCs w:val="20"/>
        </w:rPr>
      </w:pPr>
      <w:r w:rsidRPr="007315F8">
        <w:rPr>
          <w:rFonts w:ascii="Arial" w:hAnsi="Arial" w:cs="Arial"/>
          <w:b/>
          <w:bCs/>
          <w:sz w:val="20"/>
          <w:szCs w:val="20"/>
        </w:rPr>
        <w:t xml:space="preserve">President of the Republic Kais Saied </w:t>
      </w:r>
    </w:p>
    <w:p w14:paraId="66522B63" w14:textId="77777777" w:rsidR="007315F8" w:rsidRPr="007315F8" w:rsidRDefault="007315F8" w:rsidP="007315F8">
      <w:pPr>
        <w:spacing w:after="0" w:line="240" w:lineRule="auto"/>
        <w:rPr>
          <w:rFonts w:ascii="Arial" w:hAnsi="Arial" w:cs="Arial"/>
          <w:sz w:val="20"/>
          <w:szCs w:val="20"/>
        </w:rPr>
      </w:pPr>
      <w:r w:rsidRPr="007315F8">
        <w:rPr>
          <w:rFonts w:ascii="Arial" w:hAnsi="Arial" w:cs="Arial"/>
          <w:sz w:val="20"/>
          <w:szCs w:val="20"/>
        </w:rPr>
        <w:t xml:space="preserve">Route de la Goulette </w:t>
      </w:r>
    </w:p>
    <w:p w14:paraId="25FB4090" w14:textId="77777777" w:rsidR="007315F8" w:rsidRPr="007315F8" w:rsidRDefault="007315F8" w:rsidP="007315F8">
      <w:pPr>
        <w:spacing w:after="0" w:line="240" w:lineRule="auto"/>
        <w:rPr>
          <w:rFonts w:ascii="Arial" w:hAnsi="Arial" w:cs="Arial"/>
          <w:sz w:val="20"/>
          <w:szCs w:val="20"/>
        </w:rPr>
      </w:pPr>
      <w:r w:rsidRPr="007315F8">
        <w:rPr>
          <w:rFonts w:ascii="Arial" w:hAnsi="Arial" w:cs="Arial"/>
          <w:sz w:val="20"/>
          <w:szCs w:val="20"/>
        </w:rPr>
        <w:t xml:space="preserve">Site archéologique de Carthage, Tunisie </w:t>
      </w:r>
    </w:p>
    <w:p w14:paraId="1DF31EF4" w14:textId="5CED0E6E" w:rsidR="007315F8" w:rsidRPr="007315F8" w:rsidRDefault="007315F8" w:rsidP="007315F8">
      <w:pPr>
        <w:spacing w:after="0" w:line="240" w:lineRule="auto"/>
        <w:rPr>
          <w:rFonts w:ascii="Arial" w:hAnsi="Arial" w:cs="Arial"/>
          <w:sz w:val="20"/>
          <w:szCs w:val="20"/>
        </w:rPr>
      </w:pPr>
      <w:r w:rsidRPr="007315F8">
        <w:rPr>
          <w:rFonts w:ascii="Arial" w:hAnsi="Arial" w:cs="Arial"/>
          <w:sz w:val="20"/>
          <w:szCs w:val="20"/>
        </w:rPr>
        <w:t xml:space="preserve">Email: </w:t>
      </w:r>
      <w:hyperlink r:id="rId12" w:history="1">
        <w:r w:rsidRPr="007315F8">
          <w:rPr>
            <w:rStyle w:val="Hyperlink"/>
            <w:rFonts w:ascii="Arial" w:hAnsi="Arial" w:cs="Arial"/>
            <w:sz w:val="20"/>
            <w:szCs w:val="20"/>
          </w:rPr>
          <w:t>contact@carthage.tn</w:t>
        </w:r>
      </w:hyperlink>
      <w:r w:rsidRPr="007315F8">
        <w:rPr>
          <w:rFonts w:ascii="Arial" w:hAnsi="Arial" w:cs="Arial"/>
          <w:sz w:val="20"/>
          <w:szCs w:val="20"/>
        </w:rPr>
        <w:t xml:space="preserve"> </w:t>
      </w:r>
    </w:p>
    <w:p w14:paraId="10699123" w14:textId="4EE60644" w:rsidR="007315F8" w:rsidRPr="00045CB3" w:rsidRDefault="007315F8" w:rsidP="007315F8">
      <w:pPr>
        <w:spacing w:after="0" w:line="240" w:lineRule="auto"/>
        <w:rPr>
          <w:rFonts w:ascii="Arial" w:hAnsi="Arial" w:cs="Arial"/>
          <w:b/>
          <w:bCs/>
          <w:sz w:val="20"/>
          <w:szCs w:val="20"/>
        </w:rPr>
      </w:pPr>
      <w:r w:rsidRPr="007315F8">
        <w:rPr>
          <w:rFonts w:ascii="Arial" w:hAnsi="Arial" w:cs="Arial"/>
          <w:sz w:val="20"/>
          <w:szCs w:val="20"/>
        </w:rPr>
        <w:t xml:space="preserve">Twitter: </w:t>
      </w:r>
      <w:hyperlink r:id="rId13" w:history="1">
        <w:r w:rsidRPr="007315F8">
          <w:rPr>
            <w:rStyle w:val="Hyperlink"/>
            <w:rFonts w:ascii="Arial" w:hAnsi="Arial" w:cs="Arial"/>
            <w:sz w:val="20"/>
            <w:szCs w:val="20"/>
          </w:rPr>
          <w:t>@TnPresidency</w:t>
        </w:r>
      </w:hyperlink>
      <w:r w:rsidRPr="007315F8">
        <w:rPr>
          <w:rFonts w:ascii="Arial" w:hAnsi="Arial" w:cs="Arial"/>
          <w:sz w:val="20"/>
          <w:szCs w:val="20"/>
        </w:rPr>
        <w:t xml:space="preserve"> </w:t>
      </w:r>
      <w:r>
        <w:rPr>
          <w:rFonts w:ascii="Arial" w:hAnsi="Arial" w:cs="Arial"/>
          <w:sz w:val="20"/>
          <w:szCs w:val="20"/>
        </w:rPr>
        <w:br w:type="column"/>
      </w:r>
      <w:r>
        <w:rPr>
          <w:rFonts w:ascii="Arial" w:hAnsi="Arial" w:cs="Arial"/>
          <w:sz w:val="20"/>
          <w:szCs w:val="20"/>
        </w:rPr>
        <w:t xml:space="preserve">                  </w:t>
      </w:r>
      <w:r w:rsidRPr="00045CB3">
        <w:rPr>
          <w:rFonts w:ascii="Arial" w:hAnsi="Arial" w:cs="Arial"/>
          <w:b/>
          <w:bCs/>
          <w:sz w:val="20"/>
          <w:szCs w:val="20"/>
        </w:rPr>
        <w:t>Tunisian Ambassador to the United States</w:t>
      </w:r>
    </w:p>
    <w:p w14:paraId="3CF19467" w14:textId="77777777" w:rsidR="007315F8" w:rsidRPr="00045CB3" w:rsidRDefault="007315F8" w:rsidP="007315F8">
      <w:pPr>
        <w:spacing w:after="0"/>
        <w:jc w:val="right"/>
        <w:rPr>
          <w:rFonts w:ascii="Arial" w:hAnsi="Arial" w:cs="Arial"/>
          <w:b/>
          <w:bCs/>
          <w:sz w:val="20"/>
          <w:szCs w:val="20"/>
        </w:rPr>
      </w:pPr>
      <w:r w:rsidRPr="00045CB3">
        <w:rPr>
          <w:rFonts w:ascii="Arial" w:hAnsi="Arial" w:cs="Arial"/>
          <w:b/>
          <w:bCs/>
          <w:sz w:val="20"/>
          <w:szCs w:val="20"/>
        </w:rPr>
        <w:t>Her Excellency Mrs. Hanene Tajouri Bessassi</w:t>
      </w:r>
    </w:p>
    <w:p w14:paraId="7DB0CC44" w14:textId="77777777" w:rsidR="007315F8" w:rsidRDefault="007315F8" w:rsidP="007315F8">
      <w:pPr>
        <w:spacing w:after="0"/>
        <w:jc w:val="right"/>
        <w:rPr>
          <w:rFonts w:ascii="Arial" w:hAnsi="Arial" w:cs="Arial"/>
          <w:sz w:val="20"/>
          <w:szCs w:val="20"/>
        </w:rPr>
      </w:pPr>
      <w:r w:rsidRPr="00045CB3">
        <w:rPr>
          <w:rFonts w:ascii="Arial" w:hAnsi="Arial" w:cs="Arial"/>
          <w:sz w:val="20"/>
          <w:szCs w:val="20"/>
        </w:rPr>
        <w:t xml:space="preserve">1515 Massachusetts Avenue, </w:t>
      </w:r>
    </w:p>
    <w:p w14:paraId="1AD6FF19" w14:textId="27CCFA73" w:rsidR="007315F8" w:rsidRPr="00045CB3" w:rsidRDefault="007315F8" w:rsidP="007315F8">
      <w:pPr>
        <w:spacing w:after="0"/>
        <w:jc w:val="right"/>
        <w:rPr>
          <w:rFonts w:ascii="Arial" w:hAnsi="Arial" w:cs="Arial"/>
          <w:sz w:val="20"/>
          <w:szCs w:val="20"/>
        </w:rPr>
      </w:pPr>
      <w:r w:rsidRPr="00045CB3">
        <w:rPr>
          <w:rFonts w:ascii="Arial" w:hAnsi="Arial" w:cs="Arial"/>
          <w:sz w:val="20"/>
          <w:szCs w:val="20"/>
        </w:rPr>
        <w:t>NW, Washington DC</w:t>
      </w:r>
      <w:r>
        <w:rPr>
          <w:rFonts w:ascii="Arial" w:hAnsi="Arial" w:cs="Arial"/>
          <w:sz w:val="20"/>
          <w:szCs w:val="20"/>
        </w:rPr>
        <w:t xml:space="preserve"> </w:t>
      </w:r>
      <w:r w:rsidRPr="00045CB3">
        <w:rPr>
          <w:rFonts w:ascii="Arial" w:hAnsi="Arial" w:cs="Arial"/>
          <w:sz w:val="20"/>
          <w:szCs w:val="20"/>
        </w:rPr>
        <w:t>20005</w:t>
      </w:r>
    </w:p>
    <w:p w14:paraId="5B1D5201" w14:textId="77777777" w:rsidR="007315F8" w:rsidRDefault="007315F8" w:rsidP="007315F8">
      <w:pPr>
        <w:spacing w:after="0"/>
        <w:jc w:val="right"/>
        <w:rPr>
          <w:rStyle w:val="Hyperlink"/>
          <w:rFonts w:ascii="Arial" w:hAnsi="Arial" w:cs="Arial"/>
          <w:sz w:val="20"/>
          <w:szCs w:val="20"/>
        </w:rPr>
      </w:pPr>
      <w:r w:rsidRPr="00045CB3">
        <w:rPr>
          <w:rFonts w:ascii="Arial" w:hAnsi="Arial" w:cs="Arial"/>
          <w:sz w:val="20"/>
          <w:szCs w:val="20"/>
        </w:rPr>
        <w:t xml:space="preserve">Email: </w:t>
      </w:r>
      <w:hyperlink r:id="rId14" w:tgtFrame="_blank" w:history="1">
        <w:r w:rsidRPr="00045CB3">
          <w:rPr>
            <w:rStyle w:val="Hyperlink"/>
            <w:rFonts w:ascii="Arial" w:hAnsi="Arial" w:cs="Arial"/>
            <w:sz w:val="20"/>
            <w:szCs w:val="20"/>
          </w:rPr>
          <w:t>AT.Washington@Tunisianembassy.org</w:t>
        </w:r>
      </w:hyperlink>
    </w:p>
    <w:p w14:paraId="7726391A" w14:textId="21A1C18A" w:rsidR="00232E7A" w:rsidRPr="00232E7A" w:rsidRDefault="00232E7A" w:rsidP="007315F8">
      <w:pPr>
        <w:spacing w:after="0"/>
        <w:jc w:val="right"/>
        <w:rPr>
          <w:rFonts w:ascii="Arial" w:hAnsi="Arial" w:cs="Arial"/>
          <w:sz w:val="20"/>
          <w:szCs w:val="20"/>
        </w:rPr>
        <w:sectPr w:rsidR="00232E7A" w:rsidRPr="00232E7A" w:rsidSect="004F201C">
          <w:type w:val="continuous"/>
          <w:pgSz w:w="12240" w:h="15840"/>
          <w:pgMar w:top="720" w:right="720" w:bottom="2160" w:left="720" w:header="720" w:footer="720" w:gutter="0"/>
          <w:cols w:num="2" w:space="720"/>
          <w:docGrid w:linePitch="360"/>
        </w:sectPr>
      </w:pPr>
    </w:p>
    <w:p w14:paraId="43B663EA" w14:textId="6E6DBE5F" w:rsidR="007315F8" w:rsidRDefault="007315F8" w:rsidP="00B5757E">
      <w:pPr>
        <w:spacing w:after="0" w:line="240" w:lineRule="auto"/>
        <w:rPr>
          <w:rFonts w:ascii="Arial" w:hAnsi="Arial" w:cs="Arial"/>
        </w:rPr>
      </w:pPr>
      <w:r w:rsidRPr="007315F8">
        <w:rPr>
          <w:rFonts w:ascii="Arial" w:hAnsi="Arial" w:cs="Arial"/>
        </w:rPr>
        <w:t>Your Excellency,</w:t>
      </w:r>
      <w:r w:rsidR="00232E7A">
        <w:rPr>
          <w:rFonts w:ascii="Arial" w:hAnsi="Arial" w:cs="Arial"/>
        </w:rPr>
        <w:t xml:space="preserve"> or Dear Ambassador,</w:t>
      </w:r>
    </w:p>
    <w:p w14:paraId="6C987521" w14:textId="77777777" w:rsidR="00B5757E" w:rsidRPr="00B5757E" w:rsidRDefault="00B5757E" w:rsidP="00B5757E">
      <w:pPr>
        <w:spacing w:after="0" w:line="240" w:lineRule="auto"/>
        <w:rPr>
          <w:rFonts w:ascii="Arial" w:hAnsi="Arial" w:cs="Arial"/>
          <w:sz w:val="10"/>
          <w:szCs w:val="10"/>
        </w:rPr>
      </w:pPr>
    </w:p>
    <w:p w14:paraId="7641C059" w14:textId="6D9C6CEE" w:rsidR="007315F8" w:rsidRDefault="007315F8" w:rsidP="00B5757E">
      <w:pPr>
        <w:spacing w:after="0" w:line="240" w:lineRule="auto"/>
        <w:rPr>
          <w:rFonts w:ascii="Arial" w:hAnsi="Arial" w:cs="Arial"/>
        </w:rPr>
      </w:pPr>
      <w:r w:rsidRPr="007315F8">
        <w:rPr>
          <w:rFonts w:ascii="Arial" w:hAnsi="Arial" w:cs="Arial"/>
        </w:rPr>
        <w:t xml:space="preserve">I urge you to immediately release </w:t>
      </w:r>
      <w:r w:rsidRPr="005B48E0">
        <w:rPr>
          <w:rFonts w:ascii="Arial" w:hAnsi="Arial" w:cs="Arial"/>
          <w:b/>
          <w:bCs/>
        </w:rPr>
        <w:t>Abir Moussi</w:t>
      </w:r>
      <w:r w:rsidRPr="007315F8">
        <w:rPr>
          <w:rFonts w:ascii="Arial" w:hAnsi="Arial" w:cs="Arial"/>
        </w:rPr>
        <w:t xml:space="preserve"> and cease all criminal investigations that are solely based on her legitimate exercise of her human rights.</w:t>
      </w:r>
      <w:r w:rsidR="00B5757E">
        <w:rPr>
          <w:rFonts w:ascii="Arial" w:hAnsi="Arial" w:cs="Arial"/>
        </w:rPr>
        <w:t xml:space="preserve"> </w:t>
      </w:r>
      <w:r w:rsidR="00B5757E" w:rsidRPr="007315F8">
        <w:rPr>
          <w:rFonts w:ascii="Arial" w:hAnsi="Arial" w:cs="Arial"/>
        </w:rPr>
        <w:t xml:space="preserve">She </w:t>
      </w:r>
      <w:r w:rsidR="00B5757E">
        <w:rPr>
          <w:rFonts w:ascii="Arial" w:hAnsi="Arial" w:cs="Arial"/>
        </w:rPr>
        <w:t>is</w:t>
      </w:r>
      <w:r w:rsidR="00B5757E" w:rsidRPr="007315F8">
        <w:rPr>
          <w:rFonts w:ascii="Arial" w:hAnsi="Arial" w:cs="Arial"/>
        </w:rPr>
        <w:t xml:space="preserve"> interest</w:t>
      </w:r>
      <w:r w:rsidR="00B5757E">
        <w:rPr>
          <w:rFonts w:ascii="Arial" w:hAnsi="Arial" w:cs="Arial"/>
        </w:rPr>
        <w:t xml:space="preserve">ed </w:t>
      </w:r>
      <w:r w:rsidR="00B5757E" w:rsidRPr="007315F8">
        <w:rPr>
          <w:rFonts w:ascii="Arial" w:hAnsi="Arial" w:cs="Arial"/>
        </w:rPr>
        <w:t>in participating in the next presidential elections scheduled in October 2024</w:t>
      </w:r>
      <w:r w:rsidR="00B5757E">
        <w:rPr>
          <w:rFonts w:ascii="Arial" w:hAnsi="Arial" w:cs="Arial"/>
        </w:rPr>
        <w:t>,</w:t>
      </w:r>
      <w:r w:rsidR="00B5757E" w:rsidRPr="007315F8">
        <w:rPr>
          <w:rFonts w:ascii="Arial" w:hAnsi="Arial" w:cs="Arial"/>
        </w:rPr>
        <w:t xml:space="preserve"> </w:t>
      </w:r>
      <w:hyperlink r:id="rId15" w:history="1">
        <w:r w:rsidR="00B5757E" w:rsidRPr="007315F8">
          <w:rPr>
            <w:rStyle w:val="Hyperlink"/>
            <w:rFonts w:ascii="Arial" w:hAnsi="Arial" w:cs="Arial"/>
          </w:rPr>
          <w:t>according</w:t>
        </w:r>
      </w:hyperlink>
      <w:r w:rsidR="00B5757E" w:rsidRPr="007315F8">
        <w:rPr>
          <w:rFonts w:ascii="Arial" w:hAnsi="Arial" w:cs="Arial"/>
        </w:rPr>
        <w:t xml:space="preserve"> to a member of her political party.</w:t>
      </w:r>
      <w:r w:rsidRPr="007315F8">
        <w:rPr>
          <w:rFonts w:ascii="Arial" w:hAnsi="Arial" w:cs="Arial"/>
        </w:rPr>
        <w:t xml:space="preserve"> </w:t>
      </w:r>
      <w:r w:rsidR="00B5757E" w:rsidRPr="007315F8">
        <w:rPr>
          <w:rFonts w:ascii="Arial" w:hAnsi="Arial" w:cs="Arial"/>
        </w:rPr>
        <w:t>Abir Moussi’s legitimate criticism of public processes and officials is protected under international law and she should not be prosecuted for voicing her opinion</w:t>
      </w:r>
      <w:r w:rsidR="00B5757E">
        <w:rPr>
          <w:rFonts w:ascii="Arial" w:hAnsi="Arial" w:cs="Arial"/>
        </w:rPr>
        <w:t xml:space="preserve">. </w:t>
      </w:r>
    </w:p>
    <w:p w14:paraId="6105A43D" w14:textId="77777777" w:rsidR="00B5757E" w:rsidRPr="00B5757E" w:rsidRDefault="00B5757E" w:rsidP="00B5757E">
      <w:pPr>
        <w:spacing w:after="0" w:line="240" w:lineRule="auto"/>
        <w:rPr>
          <w:rFonts w:ascii="Arial" w:hAnsi="Arial" w:cs="Arial"/>
          <w:sz w:val="10"/>
          <w:szCs w:val="10"/>
        </w:rPr>
      </w:pPr>
    </w:p>
    <w:p w14:paraId="37FEDD6D" w14:textId="07FA0CDC" w:rsidR="007315F8" w:rsidRDefault="007315F8" w:rsidP="00B5757E">
      <w:pPr>
        <w:spacing w:after="0" w:line="240" w:lineRule="auto"/>
        <w:rPr>
          <w:rFonts w:ascii="Arial" w:hAnsi="Arial" w:cs="Arial"/>
        </w:rPr>
      </w:pPr>
      <w:r w:rsidRPr="007315F8">
        <w:rPr>
          <w:rFonts w:ascii="Arial" w:hAnsi="Arial" w:cs="Arial"/>
        </w:rPr>
        <w:t xml:space="preserve">The High Independent Authority for Elections (ISIE) has filed four complaints before the Tunis court of first instance against Abir Moussi based on social media publications, including two </w:t>
      </w:r>
      <w:hyperlink r:id="rId16" w:history="1">
        <w:r w:rsidRPr="007315F8">
          <w:rPr>
            <w:rStyle w:val="Hyperlink"/>
            <w:rFonts w:ascii="Arial" w:hAnsi="Arial" w:cs="Arial"/>
          </w:rPr>
          <w:t>videos</w:t>
        </w:r>
      </w:hyperlink>
      <w:r w:rsidRPr="007315F8">
        <w:rPr>
          <w:rFonts w:ascii="Arial" w:hAnsi="Arial" w:cs="Arial"/>
        </w:rPr>
        <w:t xml:space="preserve"> posted on her accounts in January 2023 where she criticizes the electoral process and describes the legislative elections as “rigged”. Another complaint is also based on an </w:t>
      </w:r>
      <w:hyperlink r:id="rId17" w:history="1">
        <w:r w:rsidRPr="007315F8">
          <w:rPr>
            <w:rStyle w:val="Hyperlink"/>
            <w:rFonts w:ascii="Arial" w:hAnsi="Arial" w:cs="Arial"/>
          </w:rPr>
          <w:t>open letter</w:t>
        </w:r>
      </w:hyperlink>
      <w:r w:rsidRPr="007315F8">
        <w:rPr>
          <w:rFonts w:ascii="Arial" w:hAnsi="Arial" w:cs="Arial"/>
        </w:rPr>
        <w:t xml:space="preserve"> shared by Abir Moussi on</w:t>
      </w:r>
      <w:r w:rsidR="005B48E0">
        <w:rPr>
          <w:rFonts w:ascii="Arial" w:hAnsi="Arial" w:cs="Arial"/>
        </w:rPr>
        <w:t xml:space="preserve"> </w:t>
      </w:r>
      <w:r w:rsidRPr="007315F8">
        <w:rPr>
          <w:rFonts w:ascii="Arial" w:hAnsi="Arial" w:cs="Arial"/>
        </w:rPr>
        <w:t xml:space="preserve">June </w:t>
      </w:r>
      <w:r w:rsidR="005B48E0" w:rsidRPr="007315F8">
        <w:rPr>
          <w:rFonts w:ascii="Arial" w:hAnsi="Arial" w:cs="Arial"/>
        </w:rPr>
        <w:t>12</w:t>
      </w:r>
      <w:r w:rsidR="005B48E0">
        <w:rPr>
          <w:rFonts w:ascii="Arial" w:hAnsi="Arial" w:cs="Arial"/>
        </w:rPr>
        <w:t xml:space="preserve">, </w:t>
      </w:r>
      <w:r w:rsidRPr="007315F8">
        <w:rPr>
          <w:rFonts w:ascii="Arial" w:hAnsi="Arial" w:cs="Arial"/>
        </w:rPr>
        <w:t>2023 on her social media channels where she strongly criticizes President Saied</w:t>
      </w:r>
      <w:r w:rsidR="005B48E0">
        <w:rPr>
          <w:rFonts w:ascii="Arial" w:hAnsi="Arial" w:cs="Arial"/>
        </w:rPr>
        <w:t>’s</w:t>
      </w:r>
      <w:r w:rsidRPr="007315F8">
        <w:rPr>
          <w:rFonts w:ascii="Arial" w:hAnsi="Arial" w:cs="Arial"/>
        </w:rPr>
        <w:t xml:space="preserve"> unilateral actions. On February </w:t>
      </w:r>
      <w:r w:rsidR="005B48E0" w:rsidRPr="007315F8">
        <w:rPr>
          <w:rFonts w:ascii="Arial" w:hAnsi="Arial" w:cs="Arial"/>
        </w:rPr>
        <w:t>21</w:t>
      </w:r>
      <w:r w:rsidR="005B48E0">
        <w:rPr>
          <w:rFonts w:ascii="Arial" w:hAnsi="Arial" w:cs="Arial"/>
        </w:rPr>
        <w:t xml:space="preserve">, </w:t>
      </w:r>
      <w:r w:rsidRPr="007315F8">
        <w:rPr>
          <w:rFonts w:ascii="Arial" w:hAnsi="Arial" w:cs="Arial"/>
        </w:rPr>
        <w:t xml:space="preserve">2024, the investigative judge of the Tunis Court of First Instance ordered her pre-trial detention. In another case, Abir Moussi is facing two complaints in connection to protests organized by the political party she is leading, the Free Destourian Party (PDL). She is accused of spreading false information.  </w:t>
      </w:r>
    </w:p>
    <w:p w14:paraId="5E59192D" w14:textId="77777777" w:rsidR="00B5757E" w:rsidRPr="00B5757E" w:rsidRDefault="00B5757E" w:rsidP="00B5757E">
      <w:pPr>
        <w:spacing w:after="0" w:line="240" w:lineRule="auto"/>
        <w:rPr>
          <w:rFonts w:ascii="Arial" w:hAnsi="Arial" w:cs="Arial"/>
          <w:sz w:val="10"/>
          <w:szCs w:val="10"/>
        </w:rPr>
      </w:pPr>
    </w:p>
    <w:p w14:paraId="4BBCE075" w14:textId="146AA864" w:rsidR="007315F8" w:rsidRDefault="007315F8" w:rsidP="00B5757E">
      <w:pPr>
        <w:spacing w:after="0" w:line="240" w:lineRule="auto"/>
        <w:rPr>
          <w:rFonts w:ascii="Arial" w:hAnsi="Arial" w:cs="Arial"/>
        </w:rPr>
      </w:pPr>
      <w:r w:rsidRPr="007315F8">
        <w:rPr>
          <w:rFonts w:ascii="Arial" w:hAnsi="Arial" w:cs="Arial"/>
        </w:rPr>
        <w:t xml:space="preserve">I urge you to immediately release Abir Moussi and drop all charges against her that stem from her peaceful political activism. Pending her release, she must </w:t>
      </w:r>
      <w:r w:rsidR="00817264">
        <w:rPr>
          <w:rFonts w:ascii="Arial" w:hAnsi="Arial" w:cs="Arial"/>
        </w:rPr>
        <w:t>have</w:t>
      </w:r>
      <w:r w:rsidRPr="007315F8">
        <w:rPr>
          <w:rFonts w:ascii="Arial" w:hAnsi="Arial" w:cs="Arial"/>
        </w:rPr>
        <w:t xml:space="preserve"> regular access to her family, </w:t>
      </w:r>
      <w:r w:rsidR="005B48E0" w:rsidRPr="007315F8">
        <w:rPr>
          <w:rFonts w:ascii="Arial" w:hAnsi="Arial" w:cs="Arial"/>
        </w:rPr>
        <w:t>lawyers,</w:t>
      </w:r>
      <w:r w:rsidR="00817264">
        <w:rPr>
          <w:rFonts w:ascii="Arial" w:hAnsi="Arial" w:cs="Arial"/>
        </w:rPr>
        <w:t xml:space="preserve"> and</w:t>
      </w:r>
      <w:r w:rsidRPr="007315F8">
        <w:rPr>
          <w:rFonts w:ascii="Arial" w:hAnsi="Arial" w:cs="Arial"/>
        </w:rPr>
        <w:t xml:space="preserve"> adequate medical care</w:t>
      </w:r>
      <w:r w:rsidR="00817264">
        <w:rPr>
          <w:rFonts w:ascii="Arial" w:hAnsi="Arial" w:cs="Arial"/>
        </w:rPr>
        <w:t>.</w:t>
      </w:r>
      <w:r w:rsidRPr="007315F8">
        <w:rPr>
          <w:rFonts w:ascii="Arial" w:hAnsi="Arial" w:cs="Arial"/>
        </w:rPr>
        <w:t xml:space="preserve"> </w:t>
      </w:r>
    </w:p>
    <w:p w14:paraId="26B11D0C" w14:textId="77777777" w:rsidR="00B5757E" w:rsidRPr="00B5757E" w:rsidRDefault="00B5757E" w:rsidP="00B5757E">
      <w:pPr>
        <w:spacing w:after="0" w:line="240" w:lineRule="auto"/>
        <w:rPr>
          <w:rFonts w:ascii="Arial" w:hAnsi="Arial" w:cs="Arial"/>
          <w:sz w:val="10"/>
          <w:szCs w:val="10"/>
        </w:rPr>
      </w:pPr>
    </w:p>
    <w:p w14:paraId="43B2BA17" w14:textId="77777777" w:rsidR="007315F8" w:rsidRDefault="007315F8" w:rsidP="00B5757E">
      <w:pPr>
        <w:spacing w:after="0" w:line="240" w:lineRule="auto"/>
        <w:rPr>
          <w:rFonts w:ascii="Arial" w:hAnsi="Arial" w:cs="Arial"/>
        </w:rPr>
      </w:pPr>
      <w:r w:rsidRPr="007315F8">
        <w:rPr>
          <w:rFonts w:ascii="Arial" w:hAnsi="Arial" w:cs="Arial"/>
        </w:rPr>
        <w:t xml:space="preserve">Yours sincerely, </w:t>
      </w:r>
    </w:p>
    <w:p w14:paraId="3A10CB4E" w14:textId="77777777" w:rsidR="007315F8" w:rsidRPr="007315F8" w:rsidRDefault="007315F8" w:rsidP="007315F8">
      <w:pPr>
        <w:spacing w:after="0" w:line="240" w:lineRule="auto"/>
        <w:rPr>
          <w:rFonts w:ascii="Arial" w:hAnsi="Arial" w:cs="Arial"/>
          <w:b/>
          <w:bCs/>
        </w:rPr>
      </w:pPr>
      <w:r w:rsidRPr="007315F8">
        <w:rPr>
          <w:rFonts w:ascii="Arial" w:hAnsi="Arial" w:cs="Arial"/>
          <w:b/>
          <w:bCs/>
          <w:highlight w:val="lightGray"/>
        </w:rPr>
        <w:lastRenderedPageBreak/>
        <w:t>ADDITIONAL INFORMATION</w:t>
      </w:r>
      <w:r w:rsidRPr="007315F8">
        <w:rPr>
          <w:rFonts w:ascii="Arial" w:hAnsi="Arial" w:cs="Arial"/>
          <w:b/>
          <w:bCs/>
        </w:rPr>
        <w:t xml:space="preserve">  </w:t>
      </w:r>
    </w:p>
    <w:p w14:paraId="398370D6" w14:textId="310C0C6E" w:rsidR="007315F8" w:rsidRDefault="007315F8" w:rsidP="007315F8">
      <w:pPr>
        <w:spacing w:after="0" w:line="240" w:lineRule="auto"/>
        <w:rPr>
          <w:rFonts w:ascii="Arial" w:hAnsi="Arial" w:cs="Arial"/>
        </w:rPr>
      </w:pPr>
      <w:r w:rsidRPr="009A0B6B">
        <w:rPr>
          <w:rFonts w:ascii="Arial" w:hAnsi="Arial" w:cs="Arial"/>
          <w:b/>
          <w:bCs/>
        </w:rPr>
        <w:t>Abir Moussi</w:t>
      </w:r>
      <w:r w:rsidRPr="007315F8">
        <w:rPr>
          <w:rFonts w:ascii="Arial" w:hAnsi="Arial" w:cs="Arial"/>
        </w:rPr>
        <w:t xml:space="preserve"> (48) is a lawyer and the president of the Free Destourian Party (PDL) and a vocal political opponent of President Kais Saied. She was a member of </w:t>
      </w:r>
      <w:r w:rsidR="009A0B6B" w:rsidRPr="007315F8">
        <w:rPr>
          <w:rFonts w:ascii="Arial" w:hAnsi="Arial" w:cs="Arial"/>
        </w:rPr>
        <w:t>Parliament</w:t>
      </w:r>
      <w:r w:rsidRPr="007315F8">
        <w:rPr>
          <w:rFonts w:ascii="Arial" w:hAnsi="Arial" w:cs="Arial"/>
        </w:rPr>
        <w:t xml:space="preserve"> from 2019 to 2021. According to a </w:t>
      </w:r>
      <w:hyperlink r:id="rId18" w:history="1">
        <w:r w:rsidRPr="007315F8">
          <w:rPr>
            <w:rStyle w:val="Hyperlink"/>
            <w:rFonts w:ascii="Arial" w:hAnsi="Arial" w:cs="Arial"/>
          </w:rPr>
          <w:t>letter</w:t>
        </w:r>
      </w:hyperlink>
      <w:r w:rsidRPr="007315F8">
        <w:rPr>
          <w:rFonts w:ascii="Arial" w:hAnsi="Arial" w:cs="Arial"/>
        </w:rPr>
        <w:t xml:space="preserve"> shared on her social media page</w:t>
      </w:r>
      <w:r w:rsidR="009A0B6B">
        <w:rPr>
          <w:rFonts w:ascii="Arial" w:hAnsi="Arial" w:cs="Arial"/>
        </w:rPr>
        <w:t>,</w:t>
      </w:r>
      <w:r w:rsidRPr="007315F8">
        <w:rPr>
          <w:rFonts w:ascii="Arial" w:hAnsi="Arial" w:cs="Arial"/>
        </w:rPr>
        <w:t xml:space="preserve"> Abir Moussi’s health is deteriorating in detention as she suffers from head, neck, legs, shoulders</w:t>
      </w:r>
      <w:r w:rsidR="009A0B6B">
        <w:rPr>
          <w:rFonts w:ascii="Arial" w:hAnsi="Arial" w:cs="Arial"/>
        </w:rPr>
        <w:t>,</w:t>
      </w:r>
      <w:r w:rsidRPr="007315F8">
        <w:rPr>
          <w:rFonts w:ascii="Arial" w:hAnsi="Arial" w:cs="Arial"/>
        </w:rPr>
        <w:t xml:space="preserve"> and back pain. She had started a 16-day hunger strike on November </w:t>
      </w:r>
      <w:r w:rsidR="00B13464" w:rsidRPr="007315F8">
        <w:rPr>
          <w:rFonts w:ascii="Arial" w:hAnsi="Arial" w:cs="Arial"/>
        </w:rPr>
        <w:t xml:space="preserve">28 </w:t>
      </w:r>
      <w:r w:rsidRPr="007315F8">
        <w:rPr>
          <w:rFonts w:ascii="Arial" w:hAnsi="Arial" w:cs="Arial"/>
        </w:rPr>
        <w:t xml:space="preserve">and went on a two-day hunger and water strike from January </w:t>
      </w:r>
      <w:r w:rsidR="00B13464" w:rsidRPr="007315F8">
        <w:rPr>
          <w:rFonts w:ascii="Arial" w:hAnsi="Arial" w:cs="Arial"/>
        </w:rPr>
        <w:t>26 to 2</w:t>
      </w:r>
      <w:r w:rsidR="00B13464">
        <w:rPr>
          <w:rFonts w:ascii="Arial" w:hAnsi="Arial" w:cs="Arial"/>
        </w:rPr>
        <w:t xml:space="preserve">8, </w:t>
      </w:r>
      <w:r w:rsidRPr="007315F8">
        <w:rPr>
          <w:rFonts w:ascii="Arial" w:hAnsi="Arial" w:cs="Arial"/>
        </w:rPr>
        <w:t xml:space="preserve">2024 to protest her unjust detention. On October </w:t>
      </w:r>
      <w:r w:rsidR="00B13464">
        <w:rPr>
          <w:rFonts w:ascii="Arial" w:hAnsi="Arial" w:cs="Arial"/>
        </w:rPr>
        <w:t xml:space="preserve">3, </w:t>
      </w:r>
      <w:r w:rsidRPr="007315F8">
        <w:rPr>
          <w:rFonts w:ascii="Arial" w:hAnsi="Arial" w:cs="Arial"/>
        </w:rPr>
        <w:t xml:space="preserve">2023, 11 days after expressing her interest in running for the next presidential elections, security forces arrested Abir Moussi in front of the public administration office annexed to the Presidential Palace in Carthage, northeast of Tunis. Abir Moussi attempted to submit an appeal against presidential decrees to the relevant administration but was prevented from doing so. </w:t>
      </w:r>
    </w:p>
    <w:p w14:paraId="676A529A" w14:textId="77777777" w:rsidR="007315F8" w:rsidRPr="007315F8" w:rsidRDefault="007315F8" w:rsidP="007315F8">
      <w:pPr>
        <w:spacing w:after="0" w:line="240" w:lineRule="auto"/>
        <w:rPr>
          <w:rFonts w:ascii="Arial" w:hAnsi="Arial" w:cs="Arial"/>
          <w:sz w:val="18"/>
          <w:szCs w:val="18"/>
        </w:rPr>
      </w:pPr>
    </w:p>
    <w:p w14:paraId="1D4AD7CB" w14:textId="0A4987F2" w:rsidR="007315F8" w:rsidRDefault="007315F8" w:rsidP="007315F8">
      <w:pPr>
        <w:spacing w:after="0" w:line="240" w:lineRule="auto"/>
        <w:rPr>
          <w:rFonts w:ascii="Arial" w:hAnsi="Arial" w:cs="Arial"/>
        </w:rPr>
      </w:pPr>
      <w:r w:rsidRPr="007315F8">
        <w:rPr>
          <w:rFonts w:ascii="Arial" w:hAnsi="Arial" w:cs="Arial"/>
        </w:rPr>
        <w:t>According to eyewitnesses and her lawyers, security forces detained her and took her to an undisclosed location for about two hours before her legal representatives traced her to a police station in La Goulette. Abir Moussi's lawyers also told Amnesty International that she sustained physical injuries after the police used excessive force during her arrest. The lawyers said that the authorities had denied them access to their client during police interrogation, in clear breach of her due process rights, and were only subsequently informed of the prosecution’s decision to hold her in pre-trial detention after being in police custody for 48 hours. According to her lawyers, during her first night in custody, officers detaining Abir Moussi ignored her requests for medicine she is supposed to take at a precise time daily, which resulted in health complications that landed her in the hospital days later. On October</w:t>
      </w:r>
      <w:r w:rsidR="00E15F92">
        <w:rPr>
          <w:rFonts w:ascii="Arial" w:hAnsi="Arial" w:cs="Arial"/>
        </w:rPr>
        <w:t xml:space="preserve"> 5</w:t>
      </w:r>
      <w:r w:rsidRPr="007315F8">
        <w:rPr>
          <w:rFonts w:ascii="Arial" w:hAnsi="Arial" w:cs="Arial"/>
        </w:rPr>
        <w:t>, an investigative judge interrogated Abir Moussi at the Tunis Court of First Instance under charges of seeking to “change the form of government”, "inciting violence on the Tunisian territory”, and “attack with the aim of provoking disorder” under Article 72 of the Penal Code, and “processing of personal data without the consent of the data subject” and “interference with the freedom to work” under Articles 27 and 87 of the Data Protection Law. On January</w:t>
      </w:r>
      <w:r w:rsidR="00E15F92">
        <w:rPr>
          <w:rFonts w:ascii="Arial" w:hAnsi="Arial" w:cs="Arial"/>
        </w:rPr>
        <w:t xml:space="preserve"> </w:t>
      </w:r>
      <w:r w:rsidR="00E15F92" w:rsidRPr="007315F8">
        <w:rPr>
          <w:rFonts w:ascii="Arial" w:hAnsi="Arial" w:cs="Arial"/>
        </w:rPr>
        <w:t>30</w:t>
      </w:r>
      <w:r w:rsidRPr="007315F8">
        <w:rPr>
          <w:rFonts w:ascii="Arial" w:hAnsi="Arial" w:cs="Arial"/>
        </w:rPr>
        <w:t xml:space="preserve">, the investigative judge dropped the charges under Article 72 </w:t>
      </w:r>
      <w:hyperlink r:id="rId19" w:history="1">
        <w:r w:rsidRPr="007315F8">
          <w:rPr>
            <w:rStyle w:val="Hyperlink"/>
            <w:rFonts w:ascii="Arial" w:hAnsi="Arial" w:cs="Arial"/>
          </w:rPr>
          <w:t>according</w:t>
        </w:r>
      </w:hyperlink>
      <w:r w:rsidRPr="007315F8">
        <w:rPr>
          <w:rFonts w:ascii="Arial" w:hAnsi="Arial" w:cs="Arial"/>
        </w:rPr>
        <w:t xml:space="preserve"> to Abir Moussi’s lawyer.  </w:t>
      </w:r>
    </w:p>
    <w:p w14:paraId="72678582" w14:textId="77777777" w:rsidR="007315F8" w:rsidRPr="007315F8" w:rsidRDefault="007315F8" w:rsidP="007315F8">
      <w:pPr>
        <w:spacing w:after="0" w:line="240" w:lineRule="auto"/>
        <w:rPr>
          <w:rFonts w:ascii="Arial" w:hAnsi="Arial" w:cs="Arial"/>
          <w:sz w:val="18"/>
          <w:szCs w:val="18"/>
        </w:rPr>
      </w:pPr>
    </w:p>
    <w:p w14:paraId="42DE12B5" w14:textId="205D73DE" w:rsidR="007315F8" w:rsidRDefault="008A60FB" w:rsidP="007315F8">
      <w:pPr>
        <w:spacing w:after="0" w:line="240" w:lineRule="auto"/>
        <w:rPr>
          <w:rFonts w:ascii="Arial" w:hAnsi="Arial" w:cs="Arial"/>
        </w:rPr>
      </w:pPr>
      <w:r>
        <w:rPr>
          <w:rFonts w:ascii="Arial" w:hAnsi="Arial" w:cs="Arial"/>
        </w:rPr>
        <w:t>A</w:t>
      </w:r>
      <w:r w:rsidR="007315F8" w:rsidRPr="007315F8">
        <w:rPr>
          <w:rFonts w:ascii="Arial" w:hAnsi="Arial" w:cs="Arial"/>
        </w:rPr>
        <w:t xml:space="preserve">ccording to international law, defamation should be treated as a civil, not a criminal, issue and never punished with a prison term. Public officials or others that seek redress on issues relating to </w:t>
      </w:r>
      <w:r w:rsidRPr="007315F8">
        <w:rPr>
          <w:rFonts w:ascii="Arial" w:hAnsi="Arial" w:cs="Arial"/>
        </w:rPr>
        <w:t>defamation</w:t>
      </w:r>
      <w:r w:rsidR="007315F8" w:rsidRPr="007315F8">
        <w:rPr>
          <w:rFonts w:ascii="Arial" w:hAnsi="Arial" w:cs="Arial"/>
        </w:rPr>
        <w:t xml:space="preserve"> should do so in a civil court not criminal court. The only purpose of defamation, libel, </w:t>
      </w:r>
      <w:r w:rsidRPr="007315F8">
        <w:rPr>
          <w:rFonts w:ascii="Arial" w:hAnsi="Arial" w:cs="Arial"/>
        </w:rPr>
        <w:t>slander,</w:t>
      </w:r>
      <w:r w:rsidR="007315F8" w:rsidRPr="007315F8">
        <w:rPr>
          <w:rFonts w:ascii="Arial" w:hAnsi="Arial" w:cs="Arial"/>
        </w:rPr>
        <w:t xml:space="preserve"> and insult laws must be to protect reputations and not to prevent criticism of governments. The use of defamation laws with the purpose or effect of inhibiting peaceful criticism of government or public officials violates the right to freedom of expression. </w:t>
      </w:r>
    </w:p>
    <w:p w14:paraId="47E95F8A" w14:textId="77777777" w:rsidR="007315F8" w:rsidRPr="007315F8" w:rsidRDefault="007315F8" w:rsidP="007315F8">
      <w:pPr>
        <w:spacing w:after="0" w:line="240" w:lineRule="auto"/>
        <w:rPr>
          <w:rFonts w:ascii="Arial" w:hAnsi="Arial" w:cs="Arial"/>
          <w:sz w:val="18"/>
          <w:szCs w:val="18"/>
        </w:rPr>
      </w:pPr>
    </w:p>
    <w:p w14:paraId="12B4A50A" w14:textId="5A2A1834" w:rsidR="007315F8" w:rsidRDefault="007315F8" w:rsidP="007315F8">
      <w:pPr>
        <w:spacing w:after="0" w:line="240" w:lineRule="auto"/>
        <w:rPr>
          <w:rFonts w:ascii="Arial" w:hAnsi="Arial" w:cs="Arial"/>
        </w:rPr>
      </w:pPr>
      <w:r w:rsidRPr="007315F8">
        <w:rPr>
          <w:rFonts w:ascii="Arial" w:hAnsi="Arial" w:cs="Arial"/>
        </w:rPr>
        <w:t xml:space="preserve">On July </w:t>
      </w:r>
      <w:r w:rsidR="008A60FB" w:rsidRPr="007315F8">
        <w:rPr>
          <w:rFonts w:ascii="Arial" w:hAnsi="Arial" w:cs="Arial"/>
        </w:rPr>
        <w:t>25</w:t>
      </w:r>
      <w:r w:rsidR="008A60FB">
        <w:rPr>
          <w:rFonts w:ascii="Arial" w:hAnsi="Arial" w:cs="Arial"/>
        </w:rPr>
        <w:t xml:space="preserve">, </w:t>
      </w:r>
      <w:r w:rsidRPr="007315F8">
        <w:rPr>
          <w:rFonts w:ascii="Arial" w:hAnsi="Arial" w:cs="Arial"/>
        </w:rPr>
        <w:t>2021, President Saied claimed emergency powers that he said were granted to him by Tunisia's 2014 Constitution. Since February 2023, the human rights situation in Tunisia has been rapidly deteriorating and several opposition figures have been targeted. Authorities opened criminal investigations against at least 74 opposition figures and other perceived enemies of the president</w:t>
      </w:r>
      <w:r w:rsidR="002923A8">
        <w:rPr>
          <w:rFonts w:ascii="Arial" w:hAnsi="Arial" w:cs="Arial"/>
        </w:rPr>
        <w:t>.</w:t>
      </w:r>
    </w:p>
    <w:p w14:paraId="31F3C90C" w14:textId="77777777" w:rsidR="007315F8" w:rsidRPr="007315F8" w:rsidRDefault="007315F8" w:rsidP="007315F8">
      <w:pPr>
        <w:spacing w:after="0" w:line="240" w:lineRule="auto"/>
        <w:rPr>
          <w:rFonts w:ascii="Arial" w:hAnsi="Arial" w:cs="Arial"/>
          <w:sz w:val="18"/>
          <w:szCs w:val="18"/>
        </w:rPr>
      </w:pPr>
    </w:p>
    <w:p w14:paraId="42AE252E" w14:textId="1AF87A6B" w:rsidR="007315F8" w:rsidRDefault="007315F8" w:rsidP="007315F8">
      <w:pPr>
        <w:spacing w:after="0" w:line="240" w:lineRule="auto"/>
        <w:rPr>
          <w:rFonts w:ascii="Arial" w:hAnsi="Arial" w:cs="Arial"/>
        </w:rPr>
      </w:pPr>
      <w:r w:rsidRPr="007315F8">
        <w:rPr>
          <w:rFonts w:ascii="Arial" w:hAnsi="Arial" w:cs="Arial"/>
          <w:b/>
          <w:bCs/>
        </w:rPr>
        <w:t>PREFERRED LANGUAGE TO ADDRESS TARGET</w:t>
      </w:r>
      <w:r w:rsidRPr="007315F8">
        <w:rPr>
          <w:rFonts w:ascii="Arial" w:hAnsi="Arial" w:cs="Arial"/>
        </w:rPr>
        <w:t>: Arabic, French</w:t>
      </w:r>
      <w:r>
        <w:rPr>
          <w:rFonts w:ascii="Arial" w:hAnsi="Arial" w:cs="Arial"/>
        </w:rPr>
        <w:t>,</w:t>
      </w:r>
      <w:r w:rsidRPr="007315F8">
        <w:rPr>
          <w:rFonts w:ascii="Arial" w:hAnsi="Arial" w:cs="Arial"/>
        </w:rPr>
        <w:t xml:space="preserve"> English</w:t>
      </w:r>
      <w:r>
        <w:rPr>
          <w:rFonts w:ascii="Arial" w:hAnsi="Arial" w:cs="Arial"/>
        </w:rPr>
        <w:t>, or</w:t>
      </w:r>
      <w:r w:rsidRPr="007315F8">
        <w:rPr>
          <w:rFonts w:ascii="Arial" w:hAnsi="Arial" w:cs="Arial"/>
        </w:rPr>
        <w:t xml:space="preserve"> your own language.  </w:t>
      </w:r>
    </w:p>
    <w:p w14:paraId="65A8103D" w14:textId="77777777" w:rsidR="007315F8" w:rsidRPr="007315F8" w:rsidRDefault="007315F8" w:rsidP="007315F8">
      <w:pPr>
        <w:spacing w:after="0" w:line="240" w:lineRule="auto"/>
        <w:rPr>
          <w:rFonts w:ascii="Arial" w:hAnsi="Arial" w:cs="Arial"/>
          <w:sz w:val="18"/>
          <w:szCs w:val="18"/>
        </w:rPr>
      </w:pPr>
    </w:p>
    <w:p w14:paraId="2F5E8E4B" w14:textId="5AD375D2" w:rsidR="007315F8" w:rsidRDefault="007315F8" w:rsidP="007315F8">
      <w:pPr>
        <w:spacing w:after="0" w:line="240" w:lineRule="auto"/>
        <w:rPr>
          <w:rFonts w:ascii="Arial" w:hAnsi="Arial" w:cs="Arial"/>
        </w:rPr>
      </w:pPr>
      <w:r w:rsidRPr="007315F8">
        <w:rPr>
          <w:rFonts w:ascii="Arial" w:hAnsi="Arial" w:cs="Arial"/>
          <w:b/>
          <w:bCs/>
        </w:rPr>
        <w:t>PLEASE TAKE ACTION AS SOON AS POSSIBLE UNTIL</w:t>
      </w:r>
      <w:r w:rsidRPr="007315F8">
        <w:rPr>
          <w:rFonts w:ascii="Arial" w:hAnsi="Arial" w:cs="Arial"/>
        </w:rPr>
        <w:t>: April 18</w:t>
      </w:r>
      <w:r>
        <w:rPr>
          <w:rFonts w:ascii="Arial" w:hAnsi="Arial" w:cs="Arial"/>
        </w:rPr>
        <w:t xml:space="preserve">, </w:t>
      </w:r>
      <w:r w:rsidRPr="007315F8">
        <w:rPr>
          <w:rFonts w:ascii="Arial" w:hAnsi="Arial" w:cs="Arial"/>
        </w:rPr>
        <w:t xml:space="preserve">2024 </w:t>
      </w:r>
    </w:p>
    <w:p w14:paraId="760C30A8" w14:textId="77777777" w:rsidR="007315F8" w:rsidRPr="007315F8" w:rsidRDefault="007315F8" w:rsidP="007315F8">
      <w:pPr>
        <w:spacing w:after="0" w:line="240" w:lineRule="auto"/>
        <w:rPr>
          <w:rFonts w:ascii="Arial" w:hAnsi="Arial" w:cs="Arial"/>
          <w:sz w:val="18"/>
          <w:szCs w:val="18"/>
        </w:rPr>
      </w:pPr>
    </w:p>
    <w:p w14:paraId="1F39D447" w14:textId="77777777" w:rsidR="007315F8" w:rsidRDefault="007315F8" w:rsidP="007315F8">
      <w:pPr>
        <w:spacing w:after="0" w:line="240" w:lineRule="auto"/>
        <w:rPr>
          <w:rFonts w:ascii="Arial" w:hAnsi="Arial" w:cs="Arial"/>
        </w:rPr>
      </w:pPr>
      <w:r w:rsidRPr="007315F8">
        <w:rPr>
          <w:rFonts w:ascii="Arial" w:hAnsi="Arial" w:cs="Arial"/>
          <w:b/>
          <w:bCs/>
        </w:rPr>
        <w:t>NAME AND PRONOUN</w:t>
      </w:r>
      <w:r w:rsidRPr="007315F8">
        <w:rPr>
          <w:rFonts w:ascii="Arial" w:hAnsi="Arial" w:cs="Arial"/>
        </w:rPr>
        <w:t xml:space="preserve">: Abir Moussi (she/her)  </w:t>
      </w:r>
    </w:p>
    <w:p w14:paraId="4BE2D22D" w14:textId="77777777" w:rsidR="007315F8" w:rsidRPr="007315F8" w:rsidRDefault="007315F8" w:rsidP="007315F8">
      <w:pPr>
        <w:spacing w:after="0" w:line="240" w:lineRule="auto"/>
        <w:rPr>
          <w:rFonts w:ascii="Arial" w:hAnsi="Arial" w:cs="Arial"/>
          <w:sz w:val="18"/>
          <w:szCs w:val="18"/>
        </w:rPr>
      </w:pPr>
    </w:p>
    <w:p w14:paraId="369211E8" w14:textId="08915E7F" w:rsidR="007315F8" w:rsidRPr="007315F8" w:rsidRDefault="007315F8" w:rsidP="007315F8">
      <w:pPr>
        <w:spacing w:after="0" w:line="240" w:lineRule="auto"/>
        <w:rPr>
          <w:rFonts w:ascii="Arial" w:hAnsi="Arial" w:cs="Arial"/>
        </w:rPr>
      </w:pPr>
      <w:r w:rsidRPr="007315F8">
        <w:rPr>
          <w:rFonts w:ascii="Arial" w:hAnsi="Arial" w:cs="Arial"/>
          <w:b/>
          <w:bCs/>
        </w:rPr>
        <w:t>LINK TO PREVIOUS UA</w:t>
      </w:r>
      <w:r w:rsidRPr="007315F8">
        <w:rPr>
          <w:rFonts w:ascii="Arial" w:hAnsi="Arial" w:cs="Arial"/>
        </w:rPr>
        <w:t>: https://www.amnesty.org/en/documents/mde30/7517/2023/en/</w:t>
      </w:r>
    </w:p>
    <w:sectPr w:rsidR="007315F8" w:rsidRPr="007315F8" w:rsidSect="004F201C">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D3A16" w14:textId="77777777" w:rsidR="002A1AC3" w:rsidRDefault="002A1AC3" w:rsidP="007315F8">
      <w:pPr>
        <w:spacing w:after="0" w:line="240" w:lineRule="auto"/>
      </w:pPr>
      <w:r>
        <w:separator/>
      </w:r>
    </w:p>
  </w:endnote>
  <w:endnote w:type="continuationSeparator" w:id="0">
    <w:p w14:paraId="21548444" w14:textId="77777777" w:rsidR="002A1AC3" w:rsidRDefault="002A1AC3" w:rsidP="0073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CBB5" w14:textId="3BDEE154" w:rsidR="007315F8" w:rsidRPr="00234918" w:rsidRDefault="007315F8" w:rsidP="007315F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71393D8C" w14:textId="70772A0E" w:rsidR="007315F8" w:rsidRPr="007315F8" w:rsidRDefault="007315F8" w:rsidP="007315F8">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5889F1DE" w14:textId="77777777" w:rsidR="007315F8" w:rsidRDefault="00731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D708" w14:textId="456B07F5" w:rsidR="007315F8" w:rsidRDefault="007315F8" w:rsidP="007315F8">
    <w:pPr>
      <w:pStyle w:val="Footer"/>
      <w:jc w:val="right"/>
    </w:pPr>
    <w:r>
      <w:rPr>
        <w:noProof/>
      </w:rPr>
      <w:drawing>
        <wp:inline distT="0" distB="0" distL="0" distR="0" wp14:anchorId="361D1074" wp14:editId="140D12CD">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918C" w14:textId="77777777" w:rsidR="002A1AC3" w:rsidRDefault="002A1AC3" w:rsidP="007315F8">
      <w:pPr>
        <w:spacing w:after="0" w:line="240" w:lineRule="auto"/>
      </w:pPr>
      <w:r>
        <w:separator/>
      </w:r>
    </w:p>
  </w:footnote>
  <w:footnote w:type="continuationSeparator" w:id="0">
    <w:p w14:paraId="4D99D8C6" w14:textId="77777777" w:rsidR="002A1AC3" w:rsidRDefault="002A1AC3" w:rsidP="00731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2D10" w14:textId="402D4453" w:rsidR="007315F8" w:rsidRPr="007315F8" w:rsidRDefault="007315F8" w:rsidP="007315F8">
    <w:pPr>
      <w:rPr>
        <w:sz w:val="20"/>
        <w:szCs w:val="20"/>
      </w:rPr>
    </w:pPr>
    <w:r w:rsidRPr="007315F8">
      <w:rPr>
        <w:rFonts w:ascii="Arial" w:hAnsi="Arial" w:cs="Arial"/>
        <w:sz w:val="20"/>
        <w:szCs w:val="20"/>
      </w:rPr>
      <w:t xml:space="preserve">Second UA: 114/23 Index: MDE 30/7742/2024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315F8">
      <w:rPr>
        <w:rFonts w:ascii="Arial" w:hAnsi="Arial" w:cs="Arial"/>
        <w:sz w:val="20"/>
        <w:szCs w:val="20"/>
      </w:rPr>
      <w:t>Date: 22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6FF5" w14:textId="5CC68707" w:rsidR="007315F8" w:rsidRPr="007315F8" w:rsidRDefault="007315F8" w:rsidP="007315F8">
    <w:pPr>
      <w:rPr>
        <w:sz w:val="20"/>
        <w:szCs w:val="20"/>
      </w:rPr>
    </w:pPr>
    <w:r w:rsidRPr="007315F8">
      <w:rPr>
        <w:rFonts w:ascii="Arial" w:hAnsi="Arial" w:cs="Arial"/>
        <w:sz w:val="20"/>
        <w:szCs w:val="20"/>
      </w:rPr>
      <w:t xml:space="preserve">Second UA: 114/23 Index: MDE 30/7742/2024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315F8">
      <w:rPr>
        <w:rFonts w:ascii="Arial" w:hAnsi="Arial" w:cs="Arial"/>
        <w:sz w:val="20"/>
        <w:szCs w:val="20"/>
      </w:rPr>
      <w:t>Date: 22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F8"/>
    <w:rsid w:val="00073F99"/>
    <w:rsid w:val="00232E7A"/>
    <w:rsid w:val="002923A8"/>
    <w:rsid w:val="002A1AC3"/>
    <w:rsid w:val="004F201C"/>
    <w:rsid w:val="005B48E0"/>
    <w:rsid w:val="006D40CD"/>
    <w:rsid w:val="007315F8"/>
    <w:rsid w:val="007D7C02"/>
    <w:rsid w:val="00817264"/>
    <w:rsid w:val="008A60FB"/>
    <w:rsid w:val="009A0B6B"/>
    <w:rsid w:val="00A444A7"/>
    <w:rsid w:val="00B13464"/>
    <w:rsid w:val="00B5757E"/>
    <w:rsid w:val="00D33706"/>
    <w:rsid w:val="00D363AC"/>
    <w:rsid w:val="00E15F92"/>
    <w:rsid w:val="00FA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A8DC"/>
  <w15:chartTrackingRefBased/>
  <w15:docId w15:val="{5A85D9C5-78AF-4046-91FC-E5485CC4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5F8"/>
    <w:rPr>
      <w:rFonts w:eastAsiaTheme="majorEastAsia" w:cstheme="majorBidi"/>
      <w:color w:val="272727" w:themeColor="text1" w:themeTint="D8"/>
    </w:rPr>
  </w:style>
  <w:style w:type="paragraph" w:styleId="Title">
    <w:name w:val="Title"/>
    <w:basedOn w:val="Normal"/>
    <w:next w:val="Normal"/>
    <w:link w:val="TitleChar"/>
    <w:uiPriority w:val="10"/>
    <w:qFormat/>
    <w:rsid w:val="00731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F8"/>
    <w:pPr>
      <w:spacing w:before="160"/>
      <w:jc w:val="center"/>
    </w:pPr>
    <w:rPr>
      <w:i/>
      <w:iCs/>
      <w:color w:val="404040" w:themeColor="text1" w:themeTint="BF"/>
    </w:rPr>
  </w:style>
  <w:style w:type="character" w:customStyle="1" w:styleId="QuoteChar">
    <w:name w:val="Quote Char"/>
    <w:basedOn w:val="DefaultParagraphFont"/>
    <w:link w:val="Quote"/>
    <w:uiPriority w:val="29"/>
    <w:rsid w:val="007315F8"/>
    <w:rPr>
      <w:i/>
      <w:iCs/>
      <w:color w:val="404040" w:themeColor="text1" w:themeTint="BF"/>
    </w:rPr>
  </w:style>
  <w:style w:type="paragraph" w:styleId="ListParagraph">
    <w:name w:val="List Paragraph"/>
    <w:basedOn w:val="Normal"/>
    <w:uiPriority w:val="34"/>
    <w:qFormat/>
    <w:rsid w:val="007315F8"/>
    <w:pPr>
      <w:ind w:left="720"/>
      <w:contextualSpacing/>
    </w:pPr>
  </w:style>
  <w:style w:type="character" w:styleId="IntenseEmphasis">
    <w:name w:val="Intense Emphasis"/>
    <w:basedOn w:val="DefaultParagraphFont"/>
    <w:uiPriority w:val="21"/>
    <w:qFormat/>
    <w:rsid w:val="007315F8"/>
    <w:rPr>
      <w:i/>
      <w:iCs/>
      <w:color w:val="0F4761" w:themeColor="accent1" w:themeShade="BF"/>
    </w:rPr>
  </w:style>
  <w:style w:type="paragraph" w:styleId="IntenseQuote">
    <w:name w:val="Intense Quote"/>
    <w:basedOn w:val="Normal"/>
    <w:next w:val="Normal"/>
    <w:link w:val="IntenseQuoteChar"/>
    <w:uiPriority w:val="30"/>
    <w:qFormat/>
    <w:rsid w:val="0073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5F8"/>
    <w:rPr>
      <w:i/>
      <w:iCs/>
      <w:color w:val="0F4761" w:themeColor="accent1" w:themeShade="BF"/>
    </w:rPr>
  </w:style>
  <w:style w:type="character" w:styleId="IntenseReference">
    <w:name w:val="Intense Reference"/>
    <w:basedOn w:val="DefaultParagraphFont"/>
    <w:uiPriority w:val="32"/>
    <w:qFormat/>
    <w:rsid w:val="007315F8"/>
    <w:rPr>
      <w:b/>
      <w:bCs/>
      <w:smallCaps/>
      <w:color w:val="0F4761" w:themeColor="accent1" w:themeShade="BF"/>
      <w:spacing w:val="5"/>
    </w:rPr>
  </w:style>
  <w:style w:type="paragraph" w:styleId="Header">
    <w:name w:val="header"/>
    <w:basedOn w:val="Normal"/>
    <w:link w:val="HeaderChar"/>
    <w:uiPriority w:val="99"/>
    <w:unhideWhenUsed/>
    <w:rsid w:val="00731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5F8"/>
  </w:style>
  <w:style w:type="paragraph" w:styleId="Footer">
    <w:name w:val="footer"/>
    <w:basedOn w:val="Normal"/>
    <w:link w:val="FooterChar"/>
    <w:uiPriority w:val="99"/>
    <w:unhideWhenUsed/>
    <w:rsid w:val="00731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5F8"/>
  </w:style>
  <w:style w:type="paragraph" w:customStyle="1" w:styleId="paragraph">
    <w:name w:val="paragraph"/>
    <w:basedOn w:val="Normal"/>
    <w:rsid w:val="007315F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315F8"/>
  </w:style>
  <w:style w:type="character" w:customStyle="1" w:styleId="eop">
    <w:name w:val="eop"/>
    <w:basedOn w:val="DefaultParagraphFont"/>
    <w:rsid w:val="007315F8"/>
  </w:style>
  <w:style w:type="character" w:styleId="Hyperlink">
    <w:name w:val="Hyperlink"/>
    <w:basedOn w:val="DefaultParagraphFont"/>
    <w:uiPriority w:val="99"/>
    <w:unhideWhenUsed/>
    <w:rsid w:val="007315F8"/>
    <w:rPr>
      <w:color w:val="467886" w:themeColor="hyperlink"/>
      <w:u w:val="single"/>
    </w:rPr>
  </w:style>
  <w:style w:type="character" w:styleId="UnresolvedMention">
    <w:name w:val="Unresolved Mention"/>
    <w:basedOn w:val="DefaultParagraphFont"/>
    <w:uiPriority w:val="99"/>
    <w:semiHidden/>
    <w:unhideWhenUsed/>
    <w:rsid w:val="007315F8"/>
    <w:rPr>
      <w:color w:val="605E5C"/>
      <w:shd w:val="clear" w:color="auto" w:fill="E1DFDD"/>
    </w:rPr>
  </w:style>
  <w:style w:type="character" w:styleId="CommentReference">
    <w:name w:val="annotation reference"/>
    <w:basedOn w:val="DefaultParagraphFont"/>
    <w:uiPriority w:val="99"/>
    <w:semiHidden/>
    <w:unhideWhenUsed/>
    <w:rsid w:val="00A444A7"/>
    <w:rPr>
      <w:sz w:val="16"/>
      <w:szCs w:val="16"/>
    </w:rPr>
  </w:style>
  <w:style w:type="paragraph" w:styleId="CommentText">
    <w:name w:val="annotation text"/>
    <w:basedOn w:val="Normal"/>
    <w:link w:val="CommentTextChar"/>
    <w:uiPriority w:val="99"/>
    <w:unhideWhenUsed/>
    <w:rsid w:val="00A444A7"/>
    <w:pPr>
      <w:spacing w:line="240" w:lineRule="auto"/>
    </w:pPr>
    <w:rPr>
      <w:sz w:val="20"/>
      <w:szCs w:val="20"/>
    </w:rPr>
  </w:style>
  <w:style w:type="character" w:customStyle="1" w:styleId="CommentTextChar">
    <w:name w:val="Comment Text Char"/>
    <w:basedOn w:val="DefaultParagraphFont"/>
    <w:link w:val="CommentText"/>
    <w:uiPriority w:val="99"/>
    <w:rsid w:val="00A444A7"/>
    <w:rPr>
      <w:sz w:val="20"/>
      <w:szCs w:val="20"/>
    </w:rPr>
  </w:style>
  <w:style w:type="paragraph" w:styleId="CommentSubject">
    <w:name w:val="annotation subject"/>
    <w:basedOn w:val="CommentText"/>
    <w:next w:val="CommentText"/>
    <w:link w:val="CommentSubjectChar"/>
    <w:uiPriority w:val="99"/>
    <w:semiHidden/>
    <w:unhideWhenUsed/>
    <w:rsid w:val="00A444A7"/>
    <w:rPr>
      <w:b/>
      <w:bCs/>
    </w:rPr>
  </w:style>
  <w:style w:type="character" w:customStyle="1" w:styleId="CommentSubjectChar">
    <w:name w:val="Comment Subject Char"/>
    <w:basedOn w:val="CommentTextChar"/>
    <w:link w:val="CommentSubject"/>
    <w:uiPriority w:val="99"/>
    <w:semiHidden/>
    <w:rsid w:val="00A444A7"/>
    <w:rPr>
      <w:b/>
      <w:bCs/>
      <w:sz w:val="20"/>
      <w:szCs w:val="20"/>
    </w:rPr>
  </w:style>
  <w:style w:type="character" w:styleId="FollowedHyperlink">
    <w:name w:val="FollowedHyperlink"/>
    <w:basedOn w:val="DefaultParagraphFont"/>
    <w:uiPriority w:val="99"/>
    <w:semiHidden/>
    <w:unhideWhenUsed/>
    <w:rsid w:val="005B48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tnpresidency?lang=en" TargetMode="External"/><Relationship Id="rId18" Type="http://schemas.openxmlformats.org/officeDocument/2006/relationships/hyperlink" Target="https://www.facebook.com/AbirMoussiOfficielle/posts/pfbid0MBbKeqQ3UscPKbzbZnuKfH5Raq2H4Qm5jyyYQdEn37s2kXqjyGqnozizbLrX6Pzy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nestyusa.org/report-urgent-actions/" TargetMode="External"/><Relationship Id="rId12" Type="http://schemas.openxmlformats.org/officeDocument/2006/relationships/hyperlink" Target="mailto:contact@carthage.tn" TargetMode="External"/><Relationship Id="rId17" Type="http://schemas.openxmlformats.org/officeDocument/2006/relationships/hyperlink" Target="https://www.facebook.com/AbirMoussiOfficielle/posts/pfbid02gGyiLnPnzr55PDZv5wLCePzkGdichvVNsbE33nbFNBkaXrzVokkh8sCVnqUfT4bml" TargetMode="External"/><Relationship Id="rId2" Type="http://schemas.openxmlformats.org/officeDocument/2006/relationships/styles" Target="styles.xml"/><Relationship Id="rId16" Type="http://schemas.openxmlformats.org/officeDocument/2006/relationships/hyperlink" Target="https://www.facebook.com/watch/live/?ref=watch_permalink&amp;v=9277817352500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lhorria.com/2024/01/22/%D8%B9%D8%A8%D9%8A%D8%B1-%D9%85%D9%88%D8%B3%D9%89-%D8%AA%D8%AA%D8%B1%D8%B4%D8%AD-%D9%84%D9%84%D8%A5%D9%86%D8%AA%D8%AE%D8%A7%D8%A8%D8%A7%D8%AA-%D8%A7%D9%84%D8%B1%D8%A6%D8%A7%D8%B3%D9%8A%D8%A9-%D8%A7/" TargetMode="External"/><Relationship Id="rId10" Type="http://schemas.openxmlformats.org/officeDocument/2006/relationships/header" Target="header2.xml"/><Relationship Id="rId19" Type="http://schemas.openxmlformats.org/officeDocument/2006/relationships/hyperlink" Target="https://www.facebook.com/AbirMoussiOfficielle/videos/743159053686403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T.Washington@Tunisianembassy.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cp:revision>
  <dcterms:created xsi:type="dcterms:W3CDTF">2024-03-11T17:23:00Z</dcterms:created>
  <dcterms:modified xsi:type="dcterms:W3CDTF">2024-08-20T21:34:00Z</dcterms:modified>
</cp:coreProperties>
</file>