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396C" w14:textId="77777777" w:rsidR="00755C9C" w:rsidRPr="00755C9C" w:rsidRDefault="00755C9C">
      <w:pPr>
        <w:rPr>
          <w:rFonts w:ascii="Arial" w:hAnsi="Arial" w:cs="Arial"/>
          <w:sz w:val="60"/>
          <w:szCs w:val="60"/>
        </w:rPr>
      </w:pPr>
      <w:r w:rsidRPr="00755C9C">
        <w:rPr>
          <w:rFonts w:ascii="Arial" w:hAnsi="Arial" w:cs="Arial"/>
          <w:sz w:val="60"/>
          <w:szCs w:val="60"/>
          <w:highlight w:val="yellow"/>
        </w:rPr>
        <w:t>URGENT ACTION</w:t>
      </w:r>
      <w:r w:rsidRPr="00755C9C">
        <w:rPr>
          <w:rFonts w:ascii="Arial" w:hAnsi="Arial" w:cs="Arial"/>
          <w:sz w:val="60"/>
          <w:szCs w:val="60"/>
        </w:rPr>
        <w:t xml:space="preserve">  </w:t>
      </w:r>
    </w:p>
    <w:p w14:paraId="7564FB2D" w14:textId="77777777" w:rsidR="00755C9C" w:rsidRPr="00755C9C" w:rsidRDefault="00755C9C" w:rsidP="00755C9C">
      <w:pPr>
        <w:spacing w:after="0"/>
        <w:rPr>
          <w:rFonts w:ascii="Arial" w:hAnsi="Arial" w:cs="Arial"/>
          <w:b/>
          <w:bCs/>
          <w:sz w:val="28"/>
          <w:szCs w:val="28"/>
        </w:rPr>
      </w:pPr>
      <w:r w:rsidRPr="00755C9C">
        <w:rPr>
          <w:rFonts w:ascii="Arial" w:hAnsi="Arial" w:cs="Arial"/>
          <w:b/>
          <w:bCs/>
          <w:sz w:val="28"/>
          <w:szCs w:val="28"/>
        </w:rPr>
        <w:t xml:space="preserve">STOP PUNISHING WOMEN PROTESTERS   </w:t>
      </w:r>
    </w:p>
    <w:p w14:paraId="5CEF196B" w14:textId="752A767F" w:rsidR="00755C9C" w:rsidRDefault="00755C9C" w:rsidP="00755C9C">
      <w:pPr>
        <w:spacing w:after="0"/>
        <w:rPr>
          <w:rFonts w:ascii="Arial" w:hAnsi="Arial" w:cs="Arial"/>
          <w:b/>
          <w:bCs/>
        </w:rPr>
      </w:pPr>
      <w:r w:rsidRPr="00755C9C">
        <w:rPr>
          <w:rFonts w:ascii="Arial" w:hAnsi="Arial" w:cs="Arial"/>
          <w:b/>
          <w:bCs/>
        </w:rPr>
        <w:t>Since the Taliban returned to power in August 2021, women protesting Taliban’s draconian policies have been forcibly disappeared, arbitrarily arrested, and detained and subjected to torture and other ill treatment. Manizha Seddiqi, a women human rights defender, was forcibly disappeared on October</w:t>
      </w:r>
      <w:r w:rsidR="00BB7900">
        <w:rPr>
          <w:rFonts w:ascii="Arial" w:hAnsi="Arial" w:cs="Arial"/>
          <w:b/>
          <w:bCs/>
        </w:rPr>
        <w:t xml:space="preserve"> 9,</w:t>
      </w:r>
      <w:r w:rsidRPr="00755C9C">
        <w:rPr>
          <w:rFonts w:ascii="Arial" w:hAnsi="Arial" w:cs="Arial"/>
          <w:b/>
          <w:bCs/>
        </w:rPr>
        <w:t xml:space="preserve"> </w:t>
      </w:r>
      <w:r w:rsidR="00BB7900" w:rsidRPr="00755C9C">
        <w:rPr>
          <w:rFonts w:ascii="Arial" w:hAnsi="Arial" w:cs="Arial"/>
          <w:b/>
          <w:bCs/>
        </w:rPr>
        <w:t>2023,</w:t>
      </w:r>
      <w:r w:rsidRPr="00755C9C">
        <w:rPr>
          <w:rFonts w:ascii="Arial" w:hAnsi="Arial" w:cs="Arial"/>
          <w:b/>
          <w:bCs/>
        </w:rPr>
        <w:t xml:space="preserve"> and later found in Taliban custody. She was sent to prison on December</w:t>
      </w:r>
      <w:r w:rsidR="00BB7900">
        <w:rPr>
          <w:rFonts w:ascii="Arial" w:hAnsi="Arial" w:cs="Arial"/>
          <w:b/>
          <w:bCs/>
        </w:rPr>
        <w:t xml:space="preserve"> 5,</w:t>
      </w:r>
      <w:r w:rsidRPr="00755C9C">
        <w:rPr>
          <w:rFonts w:ascii="Arial" w:hAnsi="Arial" w:cs="Arial"/>
          <w:b/>
          <w:bCs/>
        </w:rPr>
        <w:t xml:space="preserve"> 2023. She does not have access to lawyers or regular family visits while in prison and is at risk of torture and other ill treatment. She has not been charged with any offen</w:t>
      </w:r>
      <w:r w:rsidR="00BB7900">
        <w:rPr>
          <w:rFonts w:ascii="Arial" w:hAnsi="Arial" w:cs="Arial"/>
          <w:b/>
          <w:bCs/>
        </w:rPr>
        <w:t>s</w:t>
      </w:r>
      <w:r w:rsidRPr="00755C9C">
        <w:rPr>
          <w:rFonts w:ascii="Arial" w:hAnsi="Arial" w:cs="Arial"/>
          <w:b/>
          <w:bCs/>
        </w:rPr>
        <w:t xml:space="preserve">es. Manizha Seddiqi must be released immediately and unconditionally.   </w:t>
      </w:r>
    </w:p>
    <w:p w14:paraId="23524CEB" w14:textId="77777777" w:rsidR="00755C9C" w:rsidRPr="00755C9C" w:rsidRDefault="00755C9C" w:rsidP="00755C9C">
      <w:pPr>
        <w:spacing w:after="0"/>
        <w:rPr>
          <w:rFonts w:ascii="Arial" w:hAnsi="Arial" w:cs="Arial"/>
          <w:b/>
          <w:bCs/>
          <w:sz w:val="18"/>
          <w:szCs w:val="18"/>
        </w:rPr>
      </w:pPr>
    </w:p>
    <w:p w14:paraId="121CDDA0" w14:textId="77777777" w:rsidR="00755C9C" w:rsidRDefault="00755C9C" w:rsidP="00755C9C">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786F02F6" w14:textId="77777777" w:rsidR="00755C9C" w:rsidRDefault="00755C9C" w:rsidP="00755C9C">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6B8FCBBD" w14:textId="77777777" w:rsidR="00755C9C" w:rsidRPr="00755C9C" w:rsidRDefault="00673B88" w:rsidP="00755C9C">
      <w:pPr>
        <w:pStyle w:val="paragraph"/>
        <w:numPr>
          <w:ilvl w:val="0"/>
          <w:numId w:val="1"/>
        </w:numPr>
        <w:spacing w:before="0" w:beforeAutospacing="0" w:after="0" w:afterAutospacing="0"/>
        <w:textAlignment w:val="baseline"/>
        <w:rPr>
          <w:rStyle w:val="normaltextrun"/>
          <w:rFonts w:ascii="Arial" w:hAnsi="Arial" w:cs="Arial"/>
          <w:b/>
          <w:bCs/>
        </w:rPr>
      </w:pPr>
      <w:hyperlink r:id="rId7" w:tgtFrame="_blank" w:history="1">
        <w:r w:rsidR="00755C9C" w:rsidRPr="005E5BFF">
          <w:rPr>
            <w:rStyle w:val="normaltextrun"/>
            <w:rFonts w:ascii="Arial" w:eastAsiaTheme="majorEastAsia" w:hAnsi="Arial" w:cs="Arial"/>
            <w:color w:val="0563C1"/>
            <w:sz w:val="20"/>
            <w:szCs w:val="20"/>
            <w:u w:val="single"/>
          </w:rPr>
          <w:t>Click here</w:t>
        </w:r>
      </w:hyperlink>
      <w:r w:rsidR="00755C9C" w:rsidRPr="005E5BFF">
        <w:rPr>
          <w:rStyle w:val="normaltextrun"/>
          <w:rFonts w:ascii="Arial" w:eastAsiaTheme="majorEastAsia" w:hAnsi="Arial" w:cs="Arial"/>
          <w:color w:val="000000"/>
          <w:sz w:val="20"/>
          <w:szCs w:val="20"/>
        </w:rPr>
        <w:t xml:space="preserve"> to let us know the </w:t>
      </w:r>
      <w:r w:rsidR="00755C9C" w:rsidRPr="000304AE">
        <w:rPr>
          <w:rStyle w:val="normaltextrun"/>
          <w:rFonts w:ascii="Arial" w:eastAsiaTheme="majorEastAsia" w:hAnsi="Arial" w:cs="Arial"/>
          <w:sz w:val="20"/>
          <w:szCs w:val="20"/>
        </w:rPr>
        <w:t xml:space="preserve">actions you took on </w:t>
      </w:r>
      <w:r w:rsidR="00755C9C" w:rsidRPr="00755C9C">
        <w:rPr>
          <w:rStyle w:val="normaltextrun"/>
          <w:rFonts w:ascii="Arial" w:eastAsiaTheme="majorEastAsia" w:hAnsi="Arial" w:cs="Arial"/>
          <w:b/>
          <w:bCs/>
          <w:i/>
          <w:iCs/>
          <w:sz w:val="20"/>
          <w:szCs w:val="20"/>
        </w:rPr>
        <w:t>Second</w:t>
      </w:r>
      <w:r w:rsidR="00755C9C" w:rsidRPr="00755C9C">
        <w:rPr>
          <w:rStyle w:val="normaltextrun"/>
          <w:rFonts w:ascii="Arial" w:eastAsiaTheme="majorEastAsia" w:hAnsi="Arial" w:cs="Arial"/>
          <w:i/>
          <w:iCs/>
          <w:sz w:val="20"/>
          <w:szCs w:val="20"/>
        </w:rPr>
        <w:t xml:space="preserve"> </w:t>
      </w:r>
      <w:r w:rsidR="00755C9C" w:rsidRPr="00755C9C">
        <w:rPr>
          <w:rStyle w:val="normaltextrun"/>
          <w:rFonts w:ascii="Arial" w:eastAsiaTheme="majorEastAsia" w:hAnsi="Arial" w:cs="Arial"/>
          <w:b/>
          <w:bCs/>
          <w:i/>
          <w:iCs/>
          <w:color w:val="000000" w:themeColor="text1"/>
          <w:sz w:val="20"/>
          <w:szCs w:val="20"/>
        </w:rPr>
        <w:t>Urgent Action 112.23</w:t>
      </w:r>
      <w:r w:rsidR="00755C9C" w:rsidRPr="00B2281E">
        <w:rPr>
          <w:rStyle w:val="normaltextrun"/>
          <w:rFonts w:ascii="Arial" w:eastAsiaTheme="majorEastAsia" w:hAnsi="Arial" w:cs="Arial"/>
          <w:b/>
          <w:bCs/>
          <w:color w:val="000000" w:themeColor="text1"/>
          <w:sz w:val="20"/>
          <w:szCs w:val="20"/>
        </w:rPr>
        <w:t xml:space="preserve">. </w:t>
      </w:r>
      <w:r w:rsidR="00755C9C" w:rsidRPr="000304AE">
        <w:rPr>
          <w:rStyle w:val="normaltextrun"/>
          <w:rFonts w:ascii="Arial" w:eastAsiaTheme="majorEastAsia" w:hAnsi="Arial" w:cs="Arial"/>
          <w:sz w:val="20"/>
          <w:szCs w:val="20"/>
        </w:rPr>
        <w:t xml:space="preserve">It’s important </w:t>
      </w:r>
      <w:r w:rsidR="00755C9C"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2AB538F8" w14:textId="77777777" w:rsidR="00755C9C" w:rsidRPr="00755C9C" w:rsidRDefault="00755C9C" w:rsidP="00755C9C">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56DF6989" w14:textId="77777777" w:rsidR="002F35A2" w:rsidRDefault="002F35A2" w:rsidP="00755C9C">
      <w:pPr>
        <w:pStyle w:val="paragraph"/>
        <w:spacing w:before="0" w:beforeAutospacing="0" w:after="0" w:afterAutospacing="0"/>
        <w:textAlignment w:val="baseline"/>
        <w:rPr>
          <w:rFonts w:ascii="Arial" w:hAnsi="Arial" w:cs="Arial"/>
          <w:b/>
          <w:bCs/>
          <w:sz w:val="20"/>
          <w:szCs w:val="20"/>
        </w:rPr>
        <w:sectPr w:rsidR="002F35A2" w:rsidSect="00D04FE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B7A36A1" w14:textId="4AF8F798" w:rsidR="00755C9C" w:rsidRPr="00755C9C" w:rsidRDefault="00755C9C" w:rsidP="00755C9C">
      <w:pPr>
        <w:pStyle w:val="paragraph"/>
        <w:spacing w:before="0" w:beforeAutospacing="0" w:after="0" w:afterAutospacing="0"/>
        <w:textAlignment w:val="baseline"/>
        <w:rPr>
          <w:rFonts w:ascii="Arial" w:hAnsi="Arial" w:cs="Arial"/>
          <w:b/>
          <w:bCs/>
          <w:sz w:val="20"/>
          <w:szCs w:val="20"/>
        </w:rPr>
      </w:pPr>
      <w:r w:rsidRPr="00755C9C">
        <w:rPr>
          <w:rFonts w:ascii="Arial" w:hAnsi="Arial" w:cs="Arial"/>
          <w:b/>
          <w:bCs/>
          <w:sz w:val="20"/>
          <w:szCs w:val="20"/>
        </w:rPr>
        <w:t xml:space="preserve">Mr. Abdul Haq Wasiq </w:t>
      </w:r>
    </w:p>
    <w:p w14:paraId="27F8A869" w14:textId="77777777" w:rsidR="00755C9C" w:rsidRPr="00755C9C" w:rsidRDefault="00755C9C" w:rsidP="00755C9C">
      <w:pPr>
        <w:spacing w:after="0" w:line="240" w:lineRule="auto"/>
        <w:rPr>
          <w:rFonts w:ascii="Arial" w:hAnsi="Arial" w:cs="Arial"/>
          <w:b/>
          <w:bCs/>
          <w:sz w:val="20"/>
          <w:szCs w:val="20"/>
        </w:rPr>
      </w:pPr>
      <w:r w:rsidRPr="00755C9C">
        <w:rPr>
          <w:rFonts w:ascii="Arial" w:hAnsi="Arial" w:cs="Arial"/>
          <w:b/>
          <w:bCs/>
          <w:sz w:val="20"/>
          <w:szCs w:val="20"/>
        </w:rPr>
        <w:t xml:space="preserve">Director of Intelligence </w:t>
      </w:r>
    </w:p>
    <w:p w14:paraId="369C6515" w14:textId="77777777" w:rsidR="00755C9C" w:rsidRPr="00755C9C" w:rsidRDefault="00755C9C" w:rsidP="00755C9C">
      <w:pPr>
        <w:spacing w:after="0" w:line="240" w:lineRule="auto"/>
        <w:rPr>
          <w:rFonts w:ascii="Arial" w:hAnsi="Arial" w:cs="Arial"/>
          <w:sz w:val="20"/>
          <w:szCs w:val="20"/>
        </w:rPr>
      </w:pPr>
      <w:r w:rsidRPr="00755C9C">
        <w:rPr>
          <w:rFonts w:ascii="Arial" w:hAnsi="Arial" w:cs="Arial"/>
          <w:sz w:val="20"/>
          <w:szCs w:val="20"/>
        </w:rPr>
        <w:t xml:space="preserve">General Directorate of Intelligence </w:t>
      </w:r>
    </w:p>
    <w:p w14:paraId="7D7E662D" w14:textId="6CF2B87C" w:rsidR="00755C9C" w:rsidRPr="00755C9C" w:rsidRDefault="00755C9C" w:rsidP="00755C9C">
      <w:pPr>
        <w:spacing w:after="0" w:line="240" w:lineRule="auto"/>
        <w:rPr>
          <w:rFonts w:ascii="Arial" w:hAnsi="Arial" w:cs="Arial"/>
          <w:sz w:val="20"/>
          <w:szCs w:val="20"/>
        </w:rPr>
      </w:pPr>
      <w:proofErr w:type="spellStart"/>
      <w:r w:rsidRPr="00755C9C">
        <w:rPr>
          <w:rFonts w:ascii="Arial" w:hAnsi="Arial" w:cs="Arial"/>
          <w:sz w:val="20"/>
          <w:szCs w:val="20"/>
        </w:rPr>
        <w:t>Chaharahi</w:t>
      </w:r>
      <w:proofErr w:type="spellEnd"/>
      <w:r w:rsidRPr="00755C9C">
        <w:rPr>
          <w:rFonts w:ascii="Arial" w:hAnsi="Arial" w:cs="Arial"/>
          <w:sz w:val="20"/>
          <w:szCs w:val="20"/>
        </w:rPr>
        <w:t xml:space="preserve"> </w:t>
      </w:r>
      <w:proofErr w:type="spellStart"/>
      <w:r w:rsidRPr="00755C9C">
        <w:rPr>
          <w:rFonts w:ascii="Arial" w:hAnsi="Arial" w:cs="Arial"/>
          <w:sz w:val="20"/>
          <w:szCs w:val="20"/>
        </w:rPr>
        <w:t>Zanbaq</w:t>
      </w:r>
      <w:proofErr w:type="spellEnd"/>
      <w:r w:rsidRPr="00755C9C">
        <w:rPr>
          <w:rFonts w:ascii="Arial" w:hAnsi="Arial" w:cs="Arial"/>
          <w:sz w:val="20"/>
          <w:szCs w:val="20"/>
        </w:rPr>
        <w:t xml:space="preserve">  </w:t>
      </w:r>
    </w:p>
    <w:p w14:paraId="541962DE" w14:textId="77777777" w:rsidR="00755C9C" w:rsidRPr="00755C9C" w:rsidRDefault="00755C9C" w:rsidP="00755C9C">
      <w:pPr>
        <w:spacing w:after="0" w:line="240" w:lineRule="auto"/>
        <w:rPr>
          <w:rFonts w:ascii="Arial" w:hAnsi="Arial" w:cs="Arial"/>
          <w:sz w:val="20"/>
          <w:szCs w:val="20"/>
        </w:rPr>
      </w:pPr>
      <w:r w:rsidRPr="00755C9C">
        <w:rPr>
          <w:rFonts w:ascii="Arial" w:hAnsi="Arial" w:cs="Arial"/>
          <w:sz w:val="20"/>
          <w:szCs w:val="20"/>
        </w:rPr>
        <w:t xml:space="preserve">Kabul, Afghanistan </w:t>
      </w:r>
    </w:p>
    <w:p w14:paraId="6BF14E4B" w14:textId="020C3DED" w:rsidR="002F35A2" w:rsidRPr="00823045" w:rsidRDefault="00755C9C" w:rsidP="002F35A2">
      <w:pPr>
        <w:spacing w:after="0"/>
        <w:rPr>
          <w:rFonts w:ascii="Arial" w:hAnsi="Arial" w:cs="Arial"/>
          <w:b/>
          <w:bCs/>
          <w:sz w:val="20"/>
          <w:szCs w:val="20"/>
        </w:rPr>
      </w:pPr>
      <w:r w:rsidRPr="00755C9C">
        <w:rPr>
          <w:rFonts w:ascii="Arial" w:hAnsi="Arial" w:cs="Arial"/>
          <w:sz w:val="20"/>
          <w:szCs w:val="20"/>
        </w:rPr>
        <w:t xml:space="preserve">Email: info@mfa.gov.af   </w:t>
      </w:r>
      <w:r w:rsidR="002F35A2">
        <w:rPr>
          <w:rFonts w:ascii="Arial" w:hAnsi="Arial" w:cs="Arial"/>
          <w:sz w:val="20"/>
          <w:szCs w:val="20"/>
        </w:rPr>
        <w:br w:type="column"/>
      </w:r>
      <w:r w:rsidR="002F35A2">
        <w:rPr>
          <w:rFonts w:ascii="Arial" w:hAnsi="Arial" w:cs="Arial"/>
          <w:sz w:val="20"/>
          <w:szCs w:val="20"/>
        </w:rPr>
        <w:t xml:space="preserve">                                         </w:t>
      </w:r>
      <w:r w:rsidR="002F35A2" w:rsidRPr="00950924">
        <w:rPr>
          <w:rFonts w:ascii="Arial" w:hAnsi="Arial" w:cs="Arial"/>
          <w:b/>
          <w:bCs/>
          <w:sz w:val="20"/>
          <w:szCs w:val="20"/>
        </w:rPr>
        <w:t>No Domestic Postal Address</w:t>
      </w:r>
    </w:p>
    <w:p w14:paraId="23557D0C" w14:textId="77777777" w:rsidR="002F35A2" w:rsidRPr="00D50D27" w:rsidRDefault="002F35A2" w:rsidP="002F35A2">
      <w:pPr>
        <w:spacing w:after="0"/>
        <w:jc w:val="right"/>
        <w:rPr>
          <w:rFonts w:ascii="Arial" w:eastAsia="Times New Roman" w:hAnsi="Arial" w:cs="Arial"/>
          <w:sz w:val="20"/>
          <w:szCs w:val="20"/>
          <w:shd w:val="clear" w:color="auto" w:fill="FFFFFF"/>
        </w:rPr>
      </w:pPr>
      <w:r w:rsidRPr="00D50D27">
        <w:rPr>
          <w:rFonts w:ascii="Arial" w:hAnsi="Arial" w:cs="Arial"/>
          <w:sz w:val="20"/>
          <w:szCs w:val="20"/>
        </w:rPr>
        <w:t xml:space="preserve">Email: </w:t>
      </w:r>
      <w:hyperlink r:id="rId12" w:history="1">
        <w:r w:rsidRPr="00D50D27">
          <w:rPr>
            <w:rStyle w:val="Hyperlink"/>
            <w:rFonts w:ascii="Arial" w:eastAsia="Times New Roman" w:hAnsi="Arial" w:cs="Arial"/>
            <w:color w:val="auto"/>
            <w:sz w:val="20"/>
            <w:szCs w:val="20"/>
            <w:shd w:val="clear" w:color="auto" w:fill="FFFFFF"/>
          </w:rPr>
          <w:t>info@mfa.gov.af</w:t>
        </w:r>
      </w:hyperlink>
    </w:p>
    <w:p w14:paraId="429EAD85" w14:textId="7E8B5C18" w:rsidR="00950924" w:rsidRDefault="002F35A2" w:rsidP="00950924">
      <w:pPr>
        <w:shd w:val="clear" w:color="auto" w:fill="FFFFFF"/>
        <w:jc w:val="right"/>
        <w:rPr>
          <w:rStyle w:val="Hyperlink"/>
          <w:rFonts w:ascii="Arial" w:eastAsia="Times New Roman" w:hAnsi="Arial" w:cs="Arial"/>
          <w:color w:val="auto"/>
          <w:sz w:val="20"/>
          <w:szCs w:val="20"/>
          <w:shd w:val="clear" w:color="auto" w:fill="FFFFFF"/>
        </w:rPr>
      </w:pPr>
      <w:r w:rsidRPr="00D50D27">
        <w:rPr>
          <w:rFonts w:ascii="Arial" w:eastAsia="Times New Roman" w:hAnsi="Arial" w:cs="Arial"/>
          <w:sz w:val="20"/>
          <w:szCs w:val="20"/>
          <w:shd w:val="clear" w:color="auto" w:fill="FFFFFF"/>
        </w:rPr>
        <w:t xml:space="preserve">Twitter/X: </w:t>
      </w:r>
      <w:hyperlink r:id="rId13" w:history="1">
        <w:r w:rsidRPr="00D50D27">
          <w:rPr>
            <w:rStyle w:val="Hyperlink"/>
            <w:rFonts w:ascii="Arial" w:eastAsia="Times New Roman" w:hAnsi="Arial" w:cs="Arial"/>
            <w:color w:val="auto"/>
            <w:sz w:val="20"/>
            <w:szCs w:val="20"/>
            <w:shd w:val="clear" w:color="auto" w:fill="FFFFFF"/>
          </w:rPr>
          <w:t>@MoFA_Afg</w:t>
        </w:r>
      </w:hyperlink>
    </w:p>
    <w:p w14:paraId="02193DC9" w14:textId="7264C794" w:rsidR="00755C9C" w:rsidRDefault="00950924" w:rsidP="00673B88">
      <w:pPr>
        <w:shd w:val="clear" w:color="auto" w:fill="FFFFFF"/>
        <w:jc w:val="right"/>
        <w:rPr>
          <w:rFonts w:ascii="Arial" w:hAnsi="Arial" w:cs="Arial"/>
          <w:sz w:val="20"/>
          <w:szCs w:val="20"/>
        </w:rPr>
      </w:pPr>
      <w:r>
        <w:rPr>
          <w:rStyle w:val="Hyperlink"/>
          <w:rFonts w:ascii="Arial" w:eastAsia="Times New Roman" w:hAnsi="Arial" w:cs="Arial"/>
          <w:color w:val="FF0000"/>
          <w:sz w:val="20"/>
          <w:szCs w:val="20"/>
          <w:u w:val="none"/>
          <w:shd w:val="clear" w:color="auto" w:fill="FFFFFF"/>
        </w:rPr>
        <w:t>Note: Th</w:t>
      </w:r>
      <w:r w:rsidR="00755C6E">
        <w:rPr>
          <w:rStyle w:val="Hyperlink"/>
          <w:rFonts w:ascii="Arial" w:eastAsia="Times New Roman" w:hAnsi="Arial" w:cs="Arial"/>
          <w:color w:val="FF0000"/>
          <w:sz w:val="20"/>
          <w:szCs w:val="20"/>
          <w:u w:val="none"/>
          <w:shd w:val="clear" w:color="auto" w:fill="FFFFFF"/>
        </w:rPr>
        <w:t>ere is no physical address available</w:t>
      </w:r>
      <w:r w:rsidR="00673B88">
        <w:rPr>
          <w:rStyle w:val="Hyperlink"/>
          <w:rFonts w:ascii="Arial" w:eastAsia="Times New Roman" w:hAnsi="Arial" w:cs="Arial"/>
          <w:color w:val="FF0000"/>
          <w:sz w:val="20"/>
          <w:szCs w:val="20"/>
          <w:u w:val="none"/>
          <w:shd w:val="clear" w:color="auto" w:fill="FFFFFF"/>
        </w:rPr>
        <w:t xml:space="preserve"> for this UA</w:t>
      </w:r>
      <w:r w:rsidR="00755C6E">
        <w:rPr>
          <w:rStyle w:val="Hyperlink"/>
          <w:rFonts w:ascii="Arial" w:eastAsia="Times New Roman" w:hAnsi="Arial" w:cs="Arial"/>
          <w:color w:val="FF0000"/>
          <w:sz w:val="20"/>
          <w:szCs w:val="20"/>
          <w:u w:val="none"/>
          <w:shd w:val="clear" w:color="auto" w:fill="FFFFFF"/>
        </w:rPr>
        <w:t xml:space="preserve">, so please </w:t>
      </w:r>
      <w:proofErr w:type="gramStart"/>
      <w:r w:rsidR="00755C6E">
        <w:rPr>
          <w:rStyle w:val="Hyperlink"/>
          <w:rFonts w:ascii="Arial" w:eastAsia="Times New Roman" w:hAnsi="Arial" w:cs="Arial"/>
          <w:color w:val="FF0000"/>
          <w:sz w:val="20"/>
          <w:szCs w:val="20"/>
          <w:u w:val="none"/>
          <w:shd w:val="clear" w:color="auto" w:fill="FFFFFF"/>
        </w:rPr>
        <w:t>take action</w:t>
      </w:r>
      <w:proofErr w:type="gramEnd"/>
      <w:r w:rsidR="00755C6E">
        <w:rPr>
          <w:rStyle w:val="Hyperlink"/>
          <w:rFonts w:ascii="Arial" w:eastAsia="Times New Roman" w:hAnsi="Arial" w:cs="Arial"/>
          <w:color w:val="FF0000"/>
          <w:sz w:val="20"/>
          <w:szCs w:val="20"/>
          <w:u w:val="none"/>
          <w:shd w:val="clear" w:color="auto" w:fill="FFFFFF"/>
        </w:rPr>
        <w:t xml:space="preserve"> through social media and email</w:t>
      </w:r>
      <w:r w:rsidR="00755C9C" w:rsidRPr="00755C9C">
        <w:rPr>
          <w:rFonts w:ascii="Arial" w:hAnsi="Arial" w:cs="Arial"/>
          <w:sz w:val="20"/>
          <w:szCs w:val="20"/>
        </w:rPr>
        <w:t xml:space="preserve"> </w:t>
      </w:r>
    </w:p>
    <w:p w14:paraId="53E0A39B" w14:textId="77777777" w:rsidR="002F35A2" w:rsidRDefault="002F35A2" w:rsidP="00755C9C">
      <w:pPr>
        <w:spacing w:after="0" w:line="240" w:lineRule="auto"/>
        <w:rPr>
          <w:rFonts w:ascii="Arial" w:hAnsi="Arial" w:cs="Arial"/>
          <w:sz w:val="18"/>
          <w:szCs w:val="18"/>
        </w:rPr>
        <w:sectPr w:rsidR="002F35A2" w:rsidSect="002F35A2">
          <w:type w:val="continuous"/>
          <w:pgSz w:w="12240" w:h="15840"/>
          <w:pgMar w:top="720" w:right="720" w:bottom="2160" w:left="720" w:header="720" w:footer="720" w:gutter="0"/>
          <w:cols w:num="2" w:space="720"/>
          <w:titlePg/>
          <w:docGrid w:linePitch="360"/>
        </w:sectPr>
      </w:pPr>
    </w:p>
    <w:p w14:paraId="2742FFF7" w14:textId="77777777" w:rsidR="00755C9C" w:rsidRPr="00755C9C" w:rsidRDefault="00755C9C" w:rsidP="00755C9C">
      <w:pPr>
        <w:spacing w:after="0" w:line="240" w:lineRule="auto"/>
        <w:rPr>
          <w:rFonts w:ascii="Arial" w:hAnsi="Arial" w:cs="Arial"/>
          <w:sz w:val="18"/>
          <w:szCs w:val="18"/>
        </w:rPr>
      </w:pPr>
    </w:p>
    <w:p w14:paraId="221B2D23" w14:textId="77777777" w:rsidR="00755C9C" w:rsidRPr="00755C9C" w:rsidRDefault="00755C9C">
      <w:pPr>
        <w:rPr>
          <w:rFonts w:ascii="Arial" w:hAnsi="Arial" w:cs="Arial"/>
          <w:sz w:val="24"/>
          <w:szCs w:val="24"/>
        </w:rPr>
      </w:pPr>
      <w:r w:rsidRPr="00755C9C">
        <w:rPr>
          <w:rFonts w:ascii="Arial" w:hAnsi="Arial" w:cs="Arial"/>
          <w:sz w:val="24"/>
          <w:szCs w:val="24"/>
        </w:rPr>
        <w:t xml:space="preserve">Dear Mr. Abdul Haq Wasiq,  </w:t>
      </w:r>
    </w:p>
    <w:p w14:paraId="686D91F3" w14:textId="4E2391EE" w:rsidR="00755C9C" w:rsidRPr="00755C9C" w:rsidRDefault="00755C9C">
      <w:pPr>
        <w:rPr>
          <w:rFonts w:ascii="Arial" w:hAnsi="Arial" w:cs="Arial"/>
          <w:sz w:val="24"/>
          <w:szCs w:val="24"/>
        </w:rPr>
      </w:pPr>
      <w:r w:rsidRPr="00755C9C">
        <w:rPr>
          <w:rFonts w:ascii="Arial" w:hAnsi="Arial" w:cs="Arial"/>
          <w:sz w:val="24"/>
          <w:szCs w:val="24"/>
        </w:rPr>
        <w:t>I am concern</w:t>
      </w:r>
      <w:r w:rsidR="001973F8">
        <w:rPr>
          <w:rFonts w:ascii="Arial" w:hAnsi="Arial" w:cs="Arial"/>
          <w:sz w:val="24"/>
          <w:szCs w:val="24"/>
        </w:rPr>
        <w:t>ed</w:t>
      </w:r>
      <w:r w:rsidRPr="00755C9C">
        <w:rPr>
          <w:rFonts w:ascii="Arial" w:hAnsi="Arial" w:cs="Arial"/>
          <w:sz w:val="24"/>
          <w:szCs w:val="24"/>
        </w:rPr>
        <w:t xml:space="preserve"> over the arbitrary arrest and detention of prominent woman human rights defender</w:t>
      </w:r>
      <w:r w:rsidR="001973F8">
        <w:rPr>
          <w:rFonts w:ascii="Arial" w:hAnsi="Arial" w:cs="Arial"/>
          <w:sz w:val="24"/>
          <w:szCs w:val="24"/>
        </w:rPr>
        <w:t>,</w:t>
      </w:r>
      <w:r w:rsidRPr="00755C9C">
        <w:rPr>
          <w:rFonts w:ascii="Arial" w:hAnsi="Arial" w:cs="Arial"/>
          <w:sz w:val="24"/>
          <w:szCs w:val="24"/>
        </w:rPr>
        <w:t xml:space="preserve"> </w:t>
      </w:r>
      <w:r w:rsidRPr="001973F8">
        <w:rPr>
          <w:rFonts w:ascii="Arial" w:hAnsi="Arial" w:cs="Arial"/>
          <w:b/>
          <w:bCs/>
          <w:sz w:val="24"/>
          <w:szCs w:val="24"/>
        </w:rPr>
        <w:t>Manizha Seddiqi</w:t>
      </w:r>
      <w:r w:rsidR="001973F8">
        <w:rPr>
          <w:rFonts w:ascii="Arial" w:hAnsi="Arial" w:cs="Arial"/>
          <w:b/>
          <w:bCs/>
          <w:sz w:val="24"/>
          <w:szCs w:val="24"/>
        </w:rPr>
        <w:t>,</w:t>
      </w:r>
      <w:r w:rsidRPr="00755C9C">
        <w:rPr>
          <w:rFonts w:ascii="Arial" w:hAnsi="Arial" w:cs="Arial"/>
          <w:sz w:val="24"/>
          <w:szCs w:val="24"/>
        </w:rPr>
        <w:t xml:space="preserve"> in Afghanistan. She has been arbitrarily detained simply for exercising her rights to freedom of expression and peaceful assembly. Manizha Seddiqi, also a member of the Spontaneous Movement of Afghan Women, was forcibly disappeared on October </w:t>
      </w:r>
      <w:r w:rsidR="001973F8">
        <w:rPr>
          <w:rFonts w:ascii="Arial" w:hAnsi="Arial" w:cs="Arial"/>
          <w:sz w:val="24"/>
          <w:szCs w:val="24"/>
        </w:rPr>
        <w:t xml:space="preserve">9, </w:t>
      </w:r>
      <w:r w:rsidR="001973F8" w:rsidRPr="00755C9C">
        <w:rPr>
          <w:rFonts w:ascii="Arial" w:hAnsi="Arial" w:cs="Arial"/>
          <w:sz w:val="24"/>
          <w:szCs w:val="24"/>
        </w:rPr>
        <w:t>2023,</w:t>
      </w:r>
      <w:r w:rsidRPr="00755C9C">
        <w:rPr>
          <w:rFonts w:ascii="Arial" w:hAnsi="Arial" w:cs="Arial"/>
          <w:sz w:val="24"/>
          <w:szCs w:val="24"/>
        </w:rPr>
        <w:t xml:space="preserve"> and found weeks later in the custody of the Taliban. She was sent to Pule-</w:t>
      </w:r>
      <w:proofErr w:type="spellStart"/>
      <w:r w:rsidRPr="00755C9C">
        <w:rPr>
          <w:rFonts w:ascii="Arial" w:hAnsi="Arial" w:cs="Arial"/>
          <w:sz w:val="24"/>
          <w:szCs w:val="24"/>
        </w:rPr>
        <w:t>Charkhi</w:t>
      </w:r>
      <w:proofErr w:type="spellEnd"/>
      <w:r w:rsidRPr="00755C9C">
        <w:rPr>
          <w:rFonts w:ascii="Arial" w:hAnsi="Arial" w:cs="Arial"/>
          <w:sz w:val="24"/>
          <w:szCs w:val="24"/>
        </w:rPr>
        <w:t xml:space="preserve"> prison in Kabul on December </w:t>
      </w:r>
      <w:r w:rsidR="001973F8">
        <w:rPr>
          <w:rFonts w:ascii="Arial" w:hAnsi="Arial" w:cs="Arial"/>
          <w:sz w:val="24"/>
          <w:szCs w:val="24"/>
        </w:rPr>
        <w:t xml:space="preserve">5, </w:t>
      </w:r>
      <w:r w:rsidRPr="00755C9C">
        <w:rPr>
          <w:rFonts w:ascii="Arial" w:hAnsi="Arial" w:cs="Arial"/>
          <w:sz w:val="24"/>
          <w:szCs w:val="24"/>
        </w:rPr>
        <w:t xml:space="preserve">2023.  </w:t>
      </w:r>
    </w:p>
    <w:p w14:paraId="48DE66EB" w14:textId="12B6A381" w:rsidR="00755C9C" w:rsidRDefault="00AD7612">
      <w:pPr>
        <w:rPr>
          <w:rFonts w:ascii="Arial" w:hAnsi="Arial" w:cs="Arial"/>
          <w:sz w:val="24"/>
          <w:szCs w:val="24"/>
        </w:rPr>
      </w:pPr>
      <w:r w:rsidRPr="00AD7612">
        <w:rPr>
          <w:rFonts w:ascii="Arial" w:hAnsi="Arial" w:cs="Arial"/>
          <w:sz w:val="24"/>
          <w:szCs w:val="24"/>
        </w:rPr>
        <w:t xml:space="preserve">Amnesty International’s findings indicate that </w:t>
      </w:r>
      <w:r w:rsidR="00755C9C" w:rsidRPr="00755C9C">
        <w:rPr>
          <w:rFonts w:ascii="Arial" w:hAnsi="Arial" w:cs="Arial"/>
          <w:sz w:val="24"/>
          <w:szCs w:val="24"/>
        </w:rPr>
        <w:t xml:space="preserve">Manizha Seddiqi </w:t>
      </w:r>
      <w:r w:rsidR="00E45B1C">
        <w:rPr>
          <w:rFonts w:ascii="Arial" w:hAnsi="Arial" w:cs="Arial"/>
          <w:sz w:val="24"/>
          <w:szCs w:val="24"/>
        </w:rPr>
        <w:t xml:space="preserve">has </w:t>
      </w:r>
      <w:r w:rsidR="00755C9C" w:rsidRPr="00755C9C">
        <w:rPr>
          <w:rFonts w:ascii="Arial" w:hAnsi="Arial" w:cs="Arial"/>
          <w:sz w:val="24"/>
          <w:szCs w:val="24"/>
        </w:rPr>
        <w:t xml:space="preserve">been deprived of family visits, lacks access to lawyers </w:t>
      </w:r>
      <w:r w:rsidR="00910F6C" w:rsidRPr="00AD7612">
        <w:rPr>
          <w:rFonts w:ascii="Arial" w:hAnsi="Arial" w:cs="Arial"/>
          <w:sz w:val="24"/>
          <w:szCs w:val="24"/>
        </w:rPr>
        <w:t xml:space="preserve">and </w:t>
      </w:r>
      <w:r w:rsidR="00755C9C" w:rsidRPr="00755C9C">
        <w:rPr>
          <w:rFonts w:ascii="Arial" w:hAnsi="Arial" w:cs="Arial"/>
          <w:sz w:val="24"/>
          <w:szCs w:val="24"/>
        </w:rPr>
        <w:t>medical care</w:t>
      </w:r>
      <w:r w:rsidR="001973F8">
        <w:rPr>
          <w:rFonts w:ascii="Arial" w:hAnsi="Arial" w:cs="Arial"/>
          <w:sz w:val="24"/>
          <w:szCs w:val="24"/>
        </w:rPr>
        <w:t>,</w:t>
      </w:r>
      <w:r w:rsidR="00755C9C" w:rsidRPr="00755C9C">
        <w:rPr>
          <w:rFonts w:ascii="Arial" w:hAnsi="Arial" w:cs="Arial"/>
          <w:sz w:val="24"/>
          <w:szCs w:val="24"/>
        </w:rPr>
        <w:t xml:space="preserve"> and </w:t>
      </w:r>
      <w:r w:rsidR="00910F6C" w:rsidRPr="00AD7612">
        <w:rPr>
          <w:rFonts w:ascii="Arial" w:hAnsi="Arial" w:cs="Arial"/>
          <w:sz w:val="24"/>
          <w:szCs w:val="24"/>
        </w:rPr>
        <w:t xml:space="preserve">her health is </w:t>
      </w:r>
      <w:r w:rsidR="00755C9C" w:rsidRPr="00755C9C">
        <w:rPr>
          <w:rFonts w:ascii="Arial" w:hAnsi="Arial" w:cs="Arial"/>
          <w:sz w:val="24"/>
          <w:szCs w:val="24"/>
        </w:rPr>
        <w:t>deteriorating.</w:t>
      </w:r>
      <w:r w:rsidR="00E45B1C">
        <w:rPr>
          <w:rFonts w:ascii="Arial" w:hAnsi="Arial" w:cs="Arial"/>
          <w:sz w:val="24"/>
          <w:szCs w:val="24"/>
        </w:rPr>
        <w:t xml:space="preserve"> </w:t>
      </w:r>
      <w:r w:rsidR="00755C9C" w:rsidRPr="00755C9C">
        <w:rPr>
          <w:rFonts w:ascii="Arial" w:hAnsi="Arial" w:cs="Arial"/>
          <w:sz w:val="24"/>
          <w:szCs w:val="24"/>
        </w:rPr>
        <w:t>I am also deeply concerned that she is at risk of torture and other ill-treatment</w:t>
      </w:r>
      <w:r w:rsidR="00E45B1C">
        <w:rPr>
          <w:rFonts w:ascii="Arial" w:hAnsi="Arial" w:cs="Arial"/>
          <w:sz w:val="24"/>
          <w:szCs w:val="24"/>
        </w:rPr>
        <w:t>.</w:t>
      </w:r>
      <w:r w:rsidR="00755C9C" w:rsidRPr="00755C9C">
        <w:rPr>
          <w:rFonts w:ascii="Arial" w:hAnsi="Arial" w:cs="Arial"/>
          <w:sz w:val="24"/>
          <w:szCs w:val="24"/>
        </w:rPr>
        <w:t xml:space="preserve"> Between January 2022 and July 2023, the United Nations Assistance Mission in Afghanistan (UNAMA) reported that half of the 1,600 human rights violations in Taliban prisons involved torture or other cruel, inhuman, and degrading treatment. Additionally, people are often detained in undignified conditions and without access to the necessary medical care.   </w:t>
      </w:r>
    </w:p>
    <w:p w14:paraId="21C077FD" w14:textId="30273C21" w:rsidR="00755C9C" w:rsidRPr="00910F6C" w:rsidRDefault="00755C9C">
      <w:pPr>
        <w:rPr>
          <w:rFonts w:ascii="Arial" w:hAnsi="Arial" w:cs="Arial"/>
          <w:strike/>
          <w:sz w:val="24"/>
          <w:szCs w:val="24"/>
        </w:rPr>
      </w:pPr>
      <w:r w:rsidRPr="00755C9C">
        <w:rPr>
          <w:rFonts w:ascii="Arial" w:hAnsi="Arial" w:cs="Arial"/>
          <w:sz w:val="24"/>
          <w:szCs w:val="24"/>
        </w:rPr>
        <w:t>I call on you to</w:t>
      </w:r>
      <w:r w:rsidR="00850A5F">
        <w:rPr>
          <w:rFonts w:ascii="Arial" w:hAnsi="Arial" w:cs="Arial"/>
          <w:sz w:val="24"/>
          <w:szCs w:val="24"/>
        </w:rPr>
        <w:t xml:space="preserve"> i</w:t>
      </w:r>
      <w:r w:rsidR="00850A5F" w:rsidRPr="00755C9C">
        <w:rPr>
          <w:rFonts w:ascii="Arial" w:hAnsi="Arial" w:cs="Arial"/>
          <w:sz w:val="24"/>
          <w:szCs w:val="24"/>
        </w:rPr>
        <w:t xml:space="preserve">mmediately and unconditionally release </w:t>
      </w:r>
      <w:r w:rsidR="00850A5F" w:rsidRPr="00AD7612">
        <w:rPr>
          <w:rFonts w:ascii="Arial" w:hAnsi="Arial" w:cs="Arial"/>
          <w:sz w:val="24"/>
          <w:szCs w:val="24"/>
        </w:rPr>
        <w:t xml:space="preserve">Manizha Seddiqi. </w:t>
      </w:r>
      <w:r w:rsidRPr="00AD7612">
        <w:rPr>
          <w:rFonts w:ascii="Arial" w:hAnsi="Arial" w:cs="Arial"/>
          <w:sz w:val="24"/>
          <w:szCs w:val="24"/>
        </w:rPr>
        <w:t xml:space="preserve">Pending her release, </w:t>
      </w:r>
      <w:r w:rsidR="00850A5F" w:rsidRPr="00AD7612">
        <w:rPr>
          <w:rFonts w:ascii="Arial" w:hAnsi="Arial" w:cs="Arial"/>
          <w:sz w:val="24"/>
          <w:szCs w:val="24"/>
        </w:rPr>
        <w:t xml:space="preserve">I call on you to </w:t>
      </w:r>
      <w:r w:rsidRPr="00AD7612">
        <w:rPr>
          <w:rFonts w:ascii="Arial" w:hAnsi="Arial" w:cs="Arial"/>
          <w:sz w:val="24"/>
          <w:szCs w:val="24"/>
        </w:rPr>
        <w:t>ensure that her detention conditions meet international standards, and that she is provided with access to lawyers and medical care, and family visits.</w:t>
      </w:r>
      <w:r w:rsidRPr="00755C9C">
        <w:rPr>
          <w:rFonts w:ascii="Arial" w:hAnsi="Arial" w:cs="Arial"/>
          <w:sz w:val="24"/>
          <w:szCs w:val="24"/>
        </w:rPr>
        <w:t xml:space="preserve"> </w:t>
      </w:r>
    </w:p>
    <w:p w14:paraId="2F130892" w14:textId="77777777" w:rsidR="00755C9C" w:rsidRDefault="00755C9C" w:rsidP="00755C9C">
      <w:pPr>
        <w:rPr>
          <w:rFonts w:ascii="Arial" w:hAnsi="Arial" w:cs="Arial"/>
          <w:sz w:val="24"/>
          <w:szCs w:val="24"/>
        </w:rPr>
      </w:pPr>
      <w:r w:rsidRPr="00755C9C">
        <w:rPr>
          <w:rFonts w:ascii="Arial" w:hAnsi="Arial" w:cs="Arial"/>
          <w:sz w:val="24"/>
          <w:szCs w:val="24"/>
        </w:rPr>
        <w:t>Yours sincerely,</w:t>
      </w:r>
    </w:p>
    <w:p w14:paraId="148739DC" w14:textId="77777777" w:rsidR="00755C9C" w:rsidRPr="00755C9C" w:rsidRDefault="00755C9C" w:rsidP="00755C9C">
      <w:pPr>
        <w:spacing w:after="0"/>
        <w:rPr>
          <w:rFonts w:ascii="Arial" w:hAnsi="Arial" w:cs="Arial"/>
          <w:b/>
          <w:bCs/>
          <w:sz w:val="24"/>
          <w:szCs w:val="24"/>
        </w:rPr>
      </w:pPr>
      <w:r w:rsidRPr="00755C9C">
        <w:rPr>
          <w:rFonts w:ascii="Arial" w:hAnsi="Arial" w:cs="Arial"/>
          <w:b/>
          <w:bCs/>
          <w:sz w:val="24"/>
          <w:szCs w:val="24"/>
          <w:highlight w:val="lightGray"/>
        </w:rPr>
        <w:lastRenderedPageBreak/>
        <w:t>ADDITIONAL INFORMATION</w:t>
      </w:r>
      <w:r w:rsidRPr="00755C9C">
        <w:rPr>
          <w:rFonts w:ascii="Arial" w:hAnsi="Arial" w:cs="Arial"/>
          <w:b/>
          <w:bCs/>
          <w:sz w:val="24"/>
          <w:szCs w:val="24"/>
        </w:rPr>
        <w:t xml:space="preserve">   </w:t>
      </w:r>
    </w:p>
    <w:p w14:paraId="49DAF943" w14:textId="0DA83921" w:rsidR="00755C9C" w:rsidRDefault="00755C9C" w:rsidP="00755C9C">
      <w:pPr>
        <w:spacing w:after="0"/>
        <w:rPr>
          <w:rFonts w:ascii="Arial" w:hAnsi="Arial" w:cs="Arial"/>
          <w:sz w:val="24"/>
          <w:szCs w:val="24"/>
        </w:rPr>
      </w:pPr>
      <w:r w:rsidRPr="00306E50">
        <w:rPr>
          <w:rFonts w:ascii="Arial" w:hAnsi="Arial" w:cs="Arial"/>
          <w:b/>
          <w:bCs/>
          <w:sz w:val="24"/>
          <w:szCs w:val="24"/>
        </w:rPr>
        <w:t>Manizha Seddiqi</w:t>
      </w:r>
      <w:r w:rsidRPr="00755C9C">
        <w:rPr>
          <w:rFonts w:ascii="Arial" w:hAnsi="Arial" w:cs="Arial"/>
          <w:sz w:val="24"/>
          <w:szCs w:val="24"/>
        </w:rPr>
        <w:t xml:space="preserve"> was forcibly disappeared on October </w:t>
      </w:r>
      <w:r w:rsidR="00306E50">
        <w:rPr>
          <w:rFonts w:ascii="Arial" w:hAnsi="Arial" w:cs="Arial"/>
          <w:sz w:val="24"/>
          <w:szCs w:val="24"/>
        </w:rPr>
        <w:t xml:space="preserve">9, </w:t>
      </w:r>
      <w:r w:rsidR="00306E50" w:rsidRPr="00755C9C">
        <w:rPr>
          <w:rFonts w:ascii="Arial" w:hAnsi="Arial" w:cs="Arial"/>
          <w:sz w:val="24"/>
          <w:szCs w:val="24"/>
        </w:rPr>
        <w:t>2023,</w:t>
      </w:r>
      <w:r w:rsidRPr="00755C9C">
        <w:rPr>
          <w:rFonts w:ascii="Arial" w:hAnsi="Arial" w:cs="Arial"/>
          <w:sz w:val="24"/>
          <w:szCs w:val="24"/>
        </w:rPr>
        <w:t xml:space="preserve"> and later found in the Taliban’s custody. It is reported that Manizha Seddiqi was then sent to Pul-e-</w:t>
      </w:r>
      <w:proofErr w:type="spellStart"/>
      <w:r w:rsidRPr="00755C9C">
        <w:rPr>
          <w:rFonts w:ascii="Arial" w:hAnsi="Arial" w:cs="Arial"/>
          <w:sz w:val="24"/>
          <w:szCs w:val="24"/>
        </w:rPr>
        <w:t>Charkhi</w:t>
      </w:r>
      <w:proofErr w:type="spellEnd"/>
      <w:r w:rsidRPr="00755C9C">
        <w:rPr>
          <w:rFonts w:ascii="Arial" w:hAnsi="Arial" w:cs="Arial"/>
          <w:sz w:val="24"/>
          <w:szCs w:val="24"/>
        </w:rPr>
        <w:t xml:space="preserve"> prison in Kabul on</w:t>
      </w:r>
      <w:r w:rsidR="00306E50">
        <w:rPr>
          <w:rFonts w:ascii="Arial" w:hAnsi="Arial" w:cs="Arial"/>
          <w:sz w:val="24"/>
          <w:szCs w:val="24"/>
        </w:rPr>
        <w:t xml:space="preserve"> </w:t>
      </w:r>
      <w:r w:rsidRPr="00755C9C">
        <w:rPr>
          <w:rFonts w:ascii="Arial" w:hAnsi="Arial" w:cs="Arial"/>
          <w:sz w:val="24"/>
          <w:szCs w:val="24"/>
        </w:rPr>
        <w:t>December</w:t>
      </w:r>
      <w:r w:rsidR="00306E50">
        <w:rPr>
          <w:rFonts w:ascii="Arial" w:hAnsi="Arial" w:cs="Arial"/>
          <w:sz w:val="24"/>
          <w:szCs w:val="24"/>
        </w:rPr>
        <w:t xml:space="preserve"> 5,</w:t>
      </w:r>
      <w:r w:rsidRPr="00755C9C">
        <w:rPr>
          <w:rFonts w:ascii="Arial" w:hAnsi="Arial" w:cs="Arial"/>
          <w:sz w:val="24"/>
          <w:szCs w:val="24"/>
        </w:rPr>
        <w:t xml:space="preserve"> 2023. Reports suggest that without access to medical care</w:t>
      </w:r>
      <w:r w:rsidR="00306E50">
        <w:rPr>
          <w:rFonts w:ascii="Arial" w:hAnsi="Arial" w:cs="Arial"/>
          <w:sz w:val="24"/>
          <w:szCs w:val="24"/>
        </w:rPr>
        <w:t>,</w:t>
      </w:r>
      <w:r w:rsidRPr="00755C9C">
        <w:rPr>
          <w:rFonts w:ascii="Arial" w:hAnsi="Arial" w:cs="Arial"/>
          <w:sz w:val="24"/>
          <w:szCs w:val="24"/>
        </w:rPr>
        <w:t xml:space="preserve"> her health condition is deteriorating.  </w:t>
      </w:r>
    </w:p>
    <w:p w14:paraId="47A8783E" w14:textId="77777777" w:rsidR="00755C9C" w:rsidRPr="00755C9C" w:rsidRDefault="00755C9C" w:rsidP="00755C9C">
      <w:pPr>
        <w:spacing w:after="0"/>
        <w:rPr>
          <w:rFonts w:ascii="Arial" w:hAnsi="Arial" w:cs="Arial"/>
          <w:sz w:val="18"/>
          <w:szCs w:val="18"/>
        </w:rPr>
      </w:pPr>
    </w:p>
    <w:p w14:paraId="7EB0F5A4" w14:textId="00941FE4" w:rsidR="00755C9C" w:rsidRDefault="00755C9C" w:rsidP="00755C9C">
      <w:pPr>
        <w:spacing w:after="0"/>
        <w:rPr>
          <w:rFonts w:ascii="Arial" w:hAnsi="Arial" w:cs="Arial"/>
          <w:sz w:val="24"/>
          <w:szCs w:val="24"/>
        </w:rPr>
      </w:pPr>
      <w:r w:rsidRPr="00755C9C">
        <w:rPr>
          <w:rFonts w:ascii="Arial" w:hAnsi="Arial" w:cs="Arial"/>
          <w:sz w:val="24"/>
          <w:szCs w:val="24"/>
        </w:rPr>
        <w:t xml:space="preserve">Around the same time Manizha Seddiqi was disappeared and then detained, the Taliban arbitrarily arrested and detained three prominent women human rights defenders, namely </w:t>
      </w:r>
      <w:r w:rsidRPr="00306E50">
        <w:rPr>
          <w:rFonts w:ascii="Arial" w:hAnsi="Arial" w:cs="Arial"/>
          <w:b/>
          <w:bCs/>
          <w:sz w:val="24"/>
          <w:szCs w:val="24"/>
        </w:rPr>
        <w:t xml:space="preserve">Parisa Azada, Neda Parwani, </w:t>
      </w:r>
      <w:r w:rsidRPr="00306E50">
        <w:rPr>
          <w:rFonts w:ascii="Arial" w:hAnsi="Arial" w:cs="Arial"/>
          <w:sz w:val="24"/>
          <w:szCs w:val="24"/>
        </w:rPr>
        <w:t>and</w:t>
      </w:r>
      <w:r w:rsidRPr="00306E50">
        <w:rPr>
          <w:rFonts w:ascii="Arial" w:hAnsi="Arial" w:cs="Arial"/>
          <w:b/>
          <w:bCs/>
          <w:sz w:val="24"/>
          <w:szCs w:val="24"/>
        </w:rPr>
        <w:t xml:space="preserve"> </w:t>
      </w:r>
      <w:proofErr w:type="spellStart"/>
      <w:r w:rsidRPr="00306E50">
        <w:rPr>
          <w:rFonts w:ascii="Arial" w:hAnsi="Arial" w:cs="Arial"/>
          <w:b/>
          <w:bCs/>
          <w:sz w:val="24"/>
          <w:szCs w:val="24"/>
        </w:rPr>
        <w:t>Zholia</w:t>
      </w:r>
      <w:proofErr w:type="spellEnd"/>
      <w:r w:rsidRPr="00306E50">
        <w:rPr>
          <w:rFonts w:ascii="Arial" w:hAnsi="Arial" w:cs="Arial"/>
          <w:b/>
          <w:bCs/>
          <w:sz w:val="24"/>
          <w:szCs w:val="24"/>
        </w:rPr>
        <w:t xml:space="preserve"> Parsi</w:t>
      </w:r>
      <w:r w:rsidRPr="00755C9C">
        <w:rPr>
          <w:rFonts w:ascii="Arial" w:hAnsi="Arial" w:cs="Arial"/>
          <w:sz w:val="24"/>
          <w:szCs w:val="24"/>
        </w:rPr>
        <w:t>, between September and November 2023. These women human rights defenders did not have access to lawyers or regular family visits while in detention and were not charged with any offen</w:t>
      </w:r>
      <w:r w:rsidR="00306E50">
        <w:rPr>
          <w:rFonts w:ascii="Arial" w:hAnsi="Arial" w:cs="Arial"/>
          <w:sz w:val="24"/>
          <w:szCs w:val="24"/>
        </w:rPr>
        <w:t>s</w:t>
      </w:r>
      <w:r w:rsidRPr="00755C9C">
        <w:rPr>
          <w:rFonts w:ascii="Arial" w:hAnsi="Arial" w:cs="Arial"/>
          <w:sz w:val="24"/>
          <w:szCs w:val="24"/>
        </w:rPr>
        <w:t xml:space="preserve">es. They were subsequently released; however, Manizha Seddiqi remains in prison until this day.   </w:t>
      </w:r>
    </w:p>
    <w:p w14:paraId="7568E355" w14:textId="1D460FFD" w:rsidR="00755C9C" w:rsidRPr="00755C9C" w:rsidRDefault="00755C9C" w:rsidP="00755C9C">
      <w:pPr>
        <w:spacing w:after="0"/>
        <w:rPr>
          <w:rFonts w:ascii="Arial" w:hAnsi="Arial" w:cs="Arial"/>
          <w:sz w:val="18"/>
          <w:szCs w:val="18"/>
        </w:rPr>
      </w:pPr>
    </w:p>
    <w:p w14:paraId="053E882A" w14:textId="77777777" w:rsidR="00755C9C" w:rsidRDefault="00755C9C" w:rsidP="00755C9C">
      <w:pPr>
        <w:spacing w:after="0"/>
        <w:rPr>
          <w:rFonts w:ascii="Arial" w:hAnsi="Arial" w:cs="Arial"/>
          <w:sz w:val="24"/>
          <w:szCs w:val="24"/>
        </w:rPr>
      </w:pPr>
      <w:r w:rsidRPr="00755C9C">
        <w:rPr>
          <w:rFonts w:ascii="Arial" w:hAnsi="Arial" w:cs="Arial"/>
          <w:sz w:val="24"/>
          <w:szCs w:val="24"/>
        </w:rPr>
        <w:t xml:space="preserve">Since taking control of Kabul in August 2021, </w:t>
      </w:r>
      <w:hyperlink r:id="rId14" w:history="1">
        <w:r w:rsidRPr="00755C9C">
          <w:rPr>
            <w:rStyle w:val="Hyperlink"/>
            <w:rFonts w:ascii="Arial" w:hAnsi="Arial" w:cs="Arial"/>
            <w:sz w:val="24"/>
            <w:szCs w:val="24"/>
          </w:rPr>
          <w:t>the Taliban de facto authorities have increasingly violated the rights of women and girls</w:t>
        </w:r>
      </w:hyperlink>
      <w:r w:rsidRPr="00755C9C">
        <w:rPr>
          <w:rFonts w:ascii="Arial" w:hAnsi="Arial" w:cs="Arial"/>
          <w:sz w:val="24"/>
          <w:szCs w:val="24"/>
        </w:rPr>
        <w:t xml:space="preserve">, prohibiting their political participation and involvement in public life. The policies adopted by the Taliban de facto authorities have curtailed the rights to freedom of expression, association, peaceful assembly, as well as the rights to equality and non-discrimination. Despite this, women have led peaceful </w:t>
      </w:r>
      <w:proofErr w:type="gramStart"/>
      <w:r w:rsidRPr="00755C9C">
        <w:rPr>
          <w:rFonts w:ascii="Arial" w:hAnsi="Arial" w:cs="Arial"/>
          <w:sz w:val="24"/>
          <w:szCs w:val="24"/>
        </w:rPr>
        <w:t>protests against</w:t>
      </w:r>
      <w:proofErr w:type="gramEnd"/>
      <w:r w:rsidRPr="00755C9C">
        <w:rPr>
          <w:rFonts w:ascii="Arial" w:hAnsi="Arial" w:cs="Arial"/>
          <w:sz w:val="24"/>
          <w:szCs w:val="24"/>
        </w:rPr>
        <w:t xml:space="preserve"> the Taliban in various Afghan cities, including Kabul, Faizabad, Herat, and Mazar-</w:t>
      </w:r>
      <w:proofErr w:type="spellStart"/>
      <w:r w:rsidRPr="00755C9C">
        <w:rPr>
          <w:rFonts w:ascii="Arial" w:hAnsi="Arial" w:cs="Arial"/>
          <w:sz w:val="24"/>
          <w:szCs w:val="24"/>
        </w:rPr>
        <w:t>i</w:t>
      </w:r>
      <w:proofErr w:type="spellEnd"/>
      <w:r w:rsidRPr="00755C9C">
        <w:rPr>
          <w:rFonts w:ascii="Arial" w:hAnsi="Arial" w:cs="Arial"/>
          <w:sz w:val="24"/>
          <w:szCs w:val="24"/>
        </w:rPr>
        <w:t xml:space="preserve">-Sharif.    </w:t>
      </w:r>
    </w:p>
    <w:p w14:paraId="03F643F4" w14:textId="77777777" w:rsidR="00755C9C" w:rsidRPr="00755C9C" w:rsidRDefault="00755C9C" w:rsidP="00755C9C">
      <w:pPr>
        <w:spacing w:after="0"/>
        <w:rPr>
          <w:rFonts w:ascii="Arial" w:hAnsi="Arial" w:cs="Arial"/>
          <w:sz w:val="18"/>
          <w:szCs w:val="18"/>
        </w:rPr>
      </w:pPr>
    </w:p>
    <w:p w14:paraId="49AC8A96" w14:textId="77777777" w:rsidR="00755C9C" w:rsidRDefault="00755C9C" w:rsidP="00755C9C">
      <w:pPr>
        <w:spacing w:after="0"/>
        <w:rPr>
          <w:rFonts w:ascii="Arial" w:hAnsi="Arial" w:cs="Arial"/>
          <w:sz w:val="24"/>
          <w:szCs w:val="24"/>
        </w:rPr>
      </w:pPr>
      <w:r w:rsidRPr="00755C9C">
        <w:rPr>
          <w:rFonts w:ascii="Arial" w:hAnsi="Arial" w:cs="Arial"/>
          <w:sz w:val="24"/>
          <w:szCs w:val="24"/>
        </w:rPr>
        <w:t xml:space="preserve">Women organizing or participating in those protests have been subjected to unlawful use of force, arbitrary arrests, and detentions, enforced disappearances, torture, and other forms of cruel, inhuman, or degrading treatment. In August 2023, at least eight members of the Women’s National Unity and Solidarity Movement were arrested and detained for several hours because they were organizing protests. During protests, women protesters are subjected to verbal abuse, harassment, intimidation, and threats by armed Taliban agents, who greatly outnumber the protesters and routinely destroy or confiscate banners, leaflets, and other information materials of the protesters. Additionally, some journalists reporting on these protests have been subject to arbitrary arrests and ill-treatment. </w:t>
      </w:r>
    </w:p>
    <w:p w14:paraId="67457B17" w14:textId="77777777" w:rsidR="00755C9C" w:rsidRPr="00755C9C" w:rsidRDefault="00755C9C" w:rsidP="00755C9C">
      <w:pPr>
        <w:spacing w:after="0"/>
        <w:rPr>
          <w:rFonts w:ascii="Arial" w:hAnsi="Arial" w:cs="Arial"/>
          <w:sz w:val="18"/>
          <w:szCs w:val="18"/>
        </w:rPr>
      </w:pPr>
    </w:p>
    <w:p w14:paraId="6DFA800F" w14:textId="04731E82" w:rsidR="00755C9C" w:rsidRDefault="00755C9C" w:rsidP="00755C9C">
      <w:pPr>
        <w:spacing w:after="0"/>
        <w:rPr>
          <w:rFonts w:ascii="Arial" w:hAnsi="Arial" w:cs="Arial"/>
          <w:sz w:val="24"/>
          <w:szCs w:val="24"/>
        </w:rPr>
      </w:pPr>
      <w:r w:rsidRPr="00755C9C">
        <w:rPr>
          <w:rFonts w:ascii="Arial" w:hAnsi="Arial" w:cs="Arial"/>
          <w:sz w:val="24"/>
          <w:szCs w:val="24"/>
        </w:rPr>
        <w:t xml:space="preserve">The Taliban de facto authorities have also followed women post-protests to arrest them. Several women have been arrested at gunpoint in their homes or in safe houses, often violently. Some of the women’s male relatives have also been severely beaten by Taliban actors at the time of the arrests. Women arrested have been detained incommunicado and repeatedly subjected to torture or other forms of ill-treatment.        </w:t>
      </w:r>
    </w:p>
    <w:p w14:paraId="79B763C3" w14:textId="77777777" w:rsidR="00755C9C" w:rsidRPr="00755C9C" w:rsidRDefault="00755C9C" w:rsidP="00755C9C">
      <w:pPr>
        <w:spacing w:after="0"/>
        <w:rPr>
          <w:rFonts w:ascii="Arial" w:hAnsi="Arial" w:cs="Arial"/>
          <w:sz w:val="18"/>
          <w:szCs w:val="18"/>
        </w:rPr>
      </w:pPr>
    </w:p>
    <w:p w14:paraId="0E201CA5" w14:textId="03F990E8" w:rsidR="00755C9C" w:rsidRDefault="00755C9C" w:rsidP="00755C9C">
      <w:pPr>
        <w:spacing w:after="0"/>
        <w:rPr>
          <w:rFonts w:ascii="Arial" w:hAnsi="Arial" w:cs="Arial"/>
          <w:sz w:val="24"/>
          <w:szCs w:val="24"/>
        </w:rPr>
      </w:pPr>
      <w:r w:rsidRPr="00755C9C">
        <w:rPr>
          <w:rFonts w:ascii="Arial" w:hAnsi="Arial" w:cs="Arial"/>
          <w:b/>
          <w:bCs/>
          <w:sz w:val="24"/>
          <w:szCs w:val="24"/>
        </w:rPr>
        <w:t>PREFERRED LANGUAGE TO ADDRESS TARGET</w:t>
      </w:r>
      <w:r w:rsidRPr="00755C9C">
        <w:rPr>
          <w:rFonts w:ascii="Arial" w:hAnsi="Arial" w:cs="Arial"/>
          <w:sz w:val="24"/>
          <w:szCs w:val="24"/>
        </w:rPr>
        <w:t>: English, Dari/Farsi/Pashto</w:t>
      </w:r>
      <w:r>
        <w:rPr>
          <w:rFonts w:ascii="Arial" w:hAnsi="Arial" w:cs="Arial"/>
          <w:sz w:val="24"/>
          <w:szCs w:val="24"/>
        </w:rPr>
        <w:t>,</w:t>
      </w:r>
      <w:r w:rsidRPr="00755C9C">
        <w:rPr>
          <w:rFonts w:ascii="Arial" w:hAnsi="Arial" w:cs="Arial"/>
          <w:sz w:val="24"/>
          <w:szCs w:val="24"/>
        </w:rPr>
        <w:t xml:space="preserve"> </w:t>
      </w:r>
      <w:r>
        <w:rPr>
          <w:rFonts w:ascii="Arial" w:hAnsi="Arial" w:cs="Arial"/>
          <w:sz w:val="24"/>
          <w:szCs w:val="24"/>
        </w:rPr>
        <w:t>or</w:t>
      </w:r>
      <w:r w:rsidRPr="00755C9C">
        <w:rPr>
          <w:rFonts w:ascii="Arial" w:hAnsi="Arial" w:cs="Arial"/>
          <w:sz w:val="24"/>
          <w:szCs w:val="24"/>
        </w:rPr>
        <w:t xml:space="preserve"> your own language.  </w:t>
      </w:r>
    </w:p>
    <w:p w14:paraId="33BD26F4" w14:textId="77777777" w:rsidR="00755C9C" w:rsidRPr="00755C9C" w:rsidRDefault="00755C9C" w:rsidP="00755C9C">
      <w:pPr>
        <w:spacing w:after="0"/>
        <w:rPr>
          <w:rFonts w:ascii="Arial" w:hAnsi="Arial" w:cs="Arial"/>
          <w:sz w:val="18"/>
          <w:szCs w:val="18"/>
        </w:rPr>
      </w:pPr>
    </w:p>
    <w:p w14:paraId="6D1B297D" w14:textId="6A698C87" w:rsidR="00755C9C" w:rsidRDefault="00755C9C" w:rsidP="00755C9C">
      <w:pPr>
        <w:spacing w:after="0"/>
        <w:rPr>
          <w:rFonts w:ascii="Arial" w:hAnsi="Arial" w:cs="Arial"/>
          <w:sz w:val="24"/>
          <w:szCs w:val="24"/>
        </w:rPr>
      </w:pPr>
      <w:r w:rsidRPr="00755C9C">
        <w:rPr>
          <w:rFonts w:ascii="Arial" w:hAnsi="Arial" w:cs="Arial"/>
          <w:b/>
          <w:bCs/>
          <w:sz w:val="24"/>
          <w:szCs w:val="24"/>
        </w:rPr>
        <w:t>PLEASE TAKE ACTION AS SOON AS POSSIBLE UNTIL</w:t>
      </w:r>
      <w:r w:rsidRPr="00755C9C">
        <w:rPr>
          <w:rFonts w:ascii="Arial" w:hAnsi="Arial" w:cs="Arial"/>
          <w:sz w:val="24"/>
          <w:szCs w:val="24"/>
        </w:rPr>
        <w:t xml:space="preserve">: </w:t>
      </w:r>
      <w:r w:rsidR="009543C3">
        <w:rPr>
          <w:rFonts w:ascii="Arial" w:hAnsi="Arial" w:cs="Arial"/>
          <w:sz w:val="24"/>
          <w:szCs w:val="24"/>
        </w:rPr>
        <w:t>May</w:t>
      </w:r>
      <w:r w:rsidRPr="00755C9C">
        <w:rPr>
          <w:rFonts w:ascii="Arial" w:hAnsi="Arial" w:cs="Arial"/>
          <w:sz w:val="24"/>
          <w:szCs w:val="24"/>
        </w:rPr>
        <w:t xml:space="preserve"> </w:t>
      </w:r>
      <w:r w:rsidR="009543C3">
        <w:rPr>
          <w:rFonts w:ascii="Arial" w:hAnsi="Arial" w:cs="Arial"/>
          <w:sz w:val="24"/>
          <w:szCs w:val="24"/>
        </w:rPr>
        <w:t>2</w:t>
      </w:r>
      <w:r>
        <w:rPr>
          <w:rFonts w:ascii="Arial" w:hAnsi="Arial" w:cs="Arial"/>
          <w:sz w:val="24"/>
          <w:szCs w:val="24"/>
        </w:rPr>
        <w:t xml:space="preserve">, </w:t>
      </w:r>
      <w:r w:rsidRPr="00755C9C">
        <w:rPr>
          <w:rFonts w:ascii="Arial" w:hAnsi="Arial" w:cs="Arial"/>
          <w:sz w:val="24"/>
          <w:szCs w:val="24"/>
        </w:rPr>
        <w:t xml:space="preserve">2024 </w:t>
      </w:r>
    </w:p>
    <w:p w14:paraId="77E91118" w14:textId="77777777" w:rsidR="00755C9C" w:rsidRPr="00755C9C" w:rsidRDefault="00755C9C" w:rsidP="00755C9C">
      <w:pPr>
        <w:spacing w:after="0"/>
        <w:rPr>
          <w:rFonts w:ascii="Arial" w:hAnsi="Arial" w:cs="Arial"/>
          <w:sz w:val="18"/>
          <w:szCs w:val="18"/>
        </w:rPr>
      </w:pPr>
    </w:p>
    <w:p w14:paraId="5CC889FF" w14:textId="39FE6822" w:rsidR="00A007D6" w:rsidRPr="00755C9C" w:rsidRDefault="00755C9C" w:rsidP="00755C9C">
      <w:pPr>
        <w:spacing w:after="0"/>
        <w:rPr>
          <w:rFonts w:ascii="Arial" w:hAnsi="Arial" w:cs="Arial"/>
          <w:sz w:val="24"/>
          <w:szCs w:val="24"/>
        </w:rPr>
      </w:pPr>
      <w:r w:rsidRPr="00755C9C">
        <w:rPr>
          <w:rFonts w:ascii="Arial" w:hAnsi="Arial" w:cs="Arial"/>
          <w:b/>
          <w:bCs/>
          <w:sz w:val="24"/>
          <w:szCs w:val="24"/>
        </w:rPr>
        <w:t>NAME AND PRONOUN</w:t>
      </w:r>
      <w:r w:rsidRPr="00755C9C">
        <w:rPr>
          <w:rFonts w:ascii="Arial" w:hAnsi="Arial" w:cs="Arial"/>
          <w:sz w:val="24"/>
          <w:szCs w:val="24"/>
        </w:rPr>
        <w:t>: Manizha Seddiqi (she</w:t>
      </w:r>
      <w:r w:rsidR="00306E50">
        <w:rPr>
          <w:rFonts w:ascii="Arial" w:hAnsi="Arial" w:cs="Arial"/>
          <w:sz w:val="24"/>
          <w:szCs w:val="24"/>
        </w:rPr>
        <w:t xml:space="preserve"> / </w:t>
      </w:r>
      <w:r w:rsidRPr="00755C9C">
        <w:rPr>
          <w:rFonts w:ascii="Arial" w:hAnsi="Arial" w:cs="Arial"/>
          <w:sz w:val="24"/>
          <w:szCs w:val="24"/>
        </w:rPr>
        <w:t xml:space="preserve">her)   </w:t>
      </w:r>
    </w:p>
    <w:sectPr w:rsidR="00A007D6" w:rsidRPr="00755C9C" w:rsidSect="002F35A2">
      <w:type w:val="continuous"/>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B7D4" w14:textId="77777777" w:rsidR="00D04FEE" w:rsidRDefault="00D04FEE" w:rsidP="00755C9C">
      <w:pPr>
        <w:spacing w:after="0" w:line="240" w:lineRule="auto"/>
      </w:pPr>
      <w:r>
        <w:separator/>
      </w:r>
    </w:p>
  </w:endnote>
  <w:endnote w:type="continuationSeparator" w:id="0">
    <w:p w14:paraId="6121325E" w14:textId="77777777" w:rsidR="00D04FEE" w:rsidRDefault="00D04FEE" w:rsidP="0075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5C20" w14:textId="66D16D79" w:rsidR="00747F72" w:rsidRPr="00925AB8" w:rsidRDefault="00747F72" w:rsidP="00747F72">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1162AAE7" w14:textId="407010C9" w:rsidR="00747F72" w:rsidRPr="00747F72" w:rsidRDefault="00747F72" w:rsidP="00747F72">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41DCDA49" w14:textId="77777777" w:rsidR="00747F72" w:rsidRDefault="00747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B269" w14:textId="6136AD68" w:rsidR="00747F72" w:rsidRDefault="009009D2" w:rsidP="009009D2">
    <w:pPr>
      <w:pStyle w:val="Footer"/>
      <w:jc w:val="right"/>
    </w:pPr>
    <w:r>
      <w:rPr>
        <w:noProof/>
      </w:rPr>
      <w:drawing>
        <wp:inline distT="0" distB="0" distL="0" distR="0" wp14:anchorId="09A7555D" wp14:editId="7382777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3F20" w14:textId="77777777" w:rsidR="00D04FEE" w:rsidRDefault="00D04FEE" w:rsidP="00755C9C">
      <w:pPr>
        <w:spacing w:after="0" w:line="240" w:lineRule="auto"/>
      </w:pPr>
      <w:r>
        <w:separator/>
      </w:r>
    </w:p>
  </w:footnote>
  <w:footnote w:type="continuationSeparator" w:id="0">
    <w:p w14:paraId="637EBCFF" w14:textId="77777777" w:rsidR="00D04FEE" w:rsidRDefault="00D04FEE" w:rsidP="00755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052B" w14:textId="3012C452" w:rsidR="00755C9C" w:rsidRPr="00755C9C" w:rsidRDefault="00755C9C" w:rsidP="00755C9C">
    <w:pPr>
      <w:rPr>
        <w:rFonts w:ascii="Arial" w:hAnsi="Arial" w:cs="Arial"/>
        <w:sz w:val="20"/>
        <w:szCs w:val="20"/>
      </w:rPr>
    </w:pPr>
    <w:r w:rsidRPr="00755C9C">
      <w:rPr>
        <w:rFonts w:ascii="Arial" w:hAnsi="Arial" w:cs="Arial"/>
        <w:sz w:val="20"/>
        <w:szCs w:val="20"/>
      </w:rPr>
      <w:t xml:space="preserve">Second UA: 112/23 Index: ASA 11/7611/2024 </w:t>
    </w:r>
    <w:proofErr w:type="gramStart"/>
    <w:r w:rsidRPr="00755C9C">
      <w:rPr>
        <w:rFonts w:ascii="Arial" w:hAnsi="Arial" w:cs="Arial"/>
        <w:sz w:val="20"/>
        <w:szCs w:val="20"/>
      </w:rPr>
      <w:t xml:space="preserve">Afghanistan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55C9C">
      <w:rPr>
        <w:rFonts w:ascii="Arial" w:hAnsi="Arial" w:cs="Arial"/>
        <w:sz w:val="20"/>
        <w:szCs w:val="20"/>
      </w:rPr>
      <w:t xml:space="preserve">Date: 22 January 2024  </w:t>
    </w:r>
  </w:p>
  <w:p w14:paraId="5D06233C" w14:textId="77777777" w:rsidR="00755C9C" w:rsidRDefault="00755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981E" w14:textId="08EF9519" w:rsidR="00747F72" w:rsidRPr="009009D2" w:rsidRDefault="009009D2" w:rsidP="009009D2">
    <w:pPr>
      <w:rPr>
        <w:rFonts w:ascii="Arial" w:hAnsi="Arial" w:cs="Arial"/>
        <w:sz w:val="20"/>
        <w:szCs w:val="20"/>
      </w:rPr>
    </w:pPr>
    <w:r w:rsidRPr="00755C9C">
      <w:rPr>
        <w:rFonts w:ascii="Arial" w:hAnsi="Arial" w:cs="Arial"/>
        <w:sz w:val="20"/>
        <w:szCs w:val="20"/>
      </w:rPr>
      <w:t xml:space="preserve">Second UA: 112/23 Index: ASA 11/7611/2024 </w:t>
    </w:r>
    <w:proofErr w:type="gramStart"/>
    <w:r w:rsidRPr="00755C9C">
      <w:rPr>
        <w:rFonts w:ascii="Arial" w:hAnsi="Arial" w:cs="Arial"/>
        <w:sz w:val="20"/>
        <w:szCs w:val="20"/>
      </w:rPr>
      <w:t xml:space="preserve">Afghanistan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55C9C">
      <w:rPr>
        <w:rFonts w:ascii="Arial" w:hAnsi="Arial" w:cs="Arial"/>
        <w:sz w:val="20"/>
        <w:szCs w:val="20"/>
      </w:rPr>
      <w:t xml:space="preserve">Date: 22 January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9C"/>
    <w:rsid w:val="00120A9B"/>
    <w:rsid w:val="001973F8"/>
    <w:rsid w:val="002F35A2"/>
    <w:rsid w:val="00306E50"/>
    <w:rsid w:val="00335285"/>
    <w:rsid w:val="003C2D3F"/>
    <w:rsid w:val="00460EA1"/>
    <w:rsid w:val="00503B06"/>
    <w:rsid w:val="00506ED4"/>
    <w:rsid w:val="00544D02"/>
    <w:rsid w:val="00673B88"/>
    <w:rsid w:val="00747F72"/>
    <w:rsid w:val="00755C6E"/>
    <w:rsid w:val="00755C9C"/>
    <w:rsid w:val="00826433"/>
    <w:rsid w:val="00850A5F"/>
    <w:rsid w:val="009009D2"/>
    <w:rsid w:val="00910F6C"/>
    <w:rsid w:val="00950924"/>
    <w:rsid w:val="009543C3"/>
    <w:rsid w:val="00A007D6"/>
    <w:rsid w:val="00AD7612"/>
    <w:rsid w:val="00BB7900"/>
    <w:rsid w:val="00BC7BF1"/>
    <w:rsid w:val="00C27FF5"/>
    <w:rsid w:val="00D04FEE"/>
    <w:rsid w:val="00E45B1C"/>
    <w:rsid w:val="00E5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EFFF"/>
  <w15:chartTrackingRefBased/>
  <w15:docId w15:val="{6B268B28-C63F-48F3-AEEB-336CBD45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9C"/>
    <w:rPr>
      <w:rFonts w:eastAsiaTheme="majorEastAsia" w:cstheme="majorBidi"/>
      <w:color w:val="272727" w:themeColor="text1" w:themeTint="D8"/>
    </w:rPr>
  </w:style>
  <w:style w:type="paragraph" w:styleId="Title">
    <w:name w:val="Title"/>
    <w:basedOn w:val="Normal"/>
    <w:next w:val="Normal"/>
    <w:link w:val="TitleChar"/>
    <w:uiPriority w:val="10"/>
    <w:qFormat/>
    <w:rsid w:val="00755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9C"/>
    <w:pPr>
      <w:spacing w:before="160"/>
      <w:jc w:val="center"/>
    </w:pPr>
    <w:rPr>
      <w:i/>
      <w:iCs/>
      <w:color w:val="404040" w:themeColor="text1" w:themeTint="BF"/>
    </w:rPr>
  </w:style>
  <w:style w:type="character" w:customStyle="1" w:styleId="QuoteChar">
    <w:name w:val="Quote Char"/>
    <w:basedOn w:val="DefaultParagraphFont"/>
    <w:link w:val="Quote"/>
    <w:uiPriority w:val="29"/>
    <w:rsid w:val="00755C9C"/>
    <w:rPr>
      <w:i/>
      <w:iCs/>
      <w:color w:val="404040" w:themeColor="text1" w:themeTint="BF"/>
    </w:rPr>
  </w:style>
  <w:style w:type="paragraph" w:styleId="ListParagraph">
    <w:name w:val="List Paragraph"/>
    <w:basedOn w:val="Normal"/>
    <w:uiPriority w:val="34"/>
    <w:qFormat/>
    <w:rsid w:val="00755C9C"/>
    <w:pPr>
      <w:ind w:left="720"/>
      <w:contextualSpacing/>
    </w:pPr>
  </w:style>
  <w:style w:type="character" w:styleId="IntenseEmphasis">
    <w:name w:val="Intense Emphasis"/>
    <w:basedOn w:val="DefaultParagraphFont"/>
    <w:uiPriority w:val="21"/>
    <w:qFormat/>
    <w:rsid w:val="00755C9C"/>
    <w:rPr>
      <w:i/>
      <w:iCs/>
      <w:color w:val="0F4761" w:themeColor="accent1" w:themeShade="BF"/>
    </w:rPr>
  </w:style>
  <w:style w:type="paragraph" w:styleId="IntenseQuote">
    <w:name w:val="Intense Quote"/>
    <w:basedOn w:val="Normal"/>
    <w:next w:val="Normal"/>
    <w:link w:val="IntenseQuoteChar"/>
    <w:uiPriority w:val="30"/>
    <w:qFormat/>
    <w:rsid w:val="00755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9C"/>
    <w:rPr>
      <w:i/>
      <w:iCs/>
      <w:color w:val="0F4761" w:themeColor="accent1" w:themeShade="BF"/>
    </w:rPr>
  </w:style>
  <w:style w:type="character" w:styleId="IntenseReference">
    <w:name w:val="Intense Reference"/>
    <w:basedOn w:val="DefaultParagraphFont"/>
    <w:uiPriority w:val="32"/>
    <w:qFormat/>
    <w:rsid w:val="00755C9C"/>
    <w:rPr>
      <w:b/>
      <w:bCs/>
      <w:smallCaps/>
      <w:color w:val="0F4761" w:themeColor="accent1" w:themeShade="BF"/>
      <w:spacing w:val="5"/>
    </w:rPr>
  </w:style>
  <w:style w:type="paragraph" w:styleId="Header">
    <w:name w:val="header"/>
    <w:basedOn w:val="Normal"/>
    <w:link w:val="HeaderChar"/>
    <w:uiPriority w:val="99"/>
    <w:unhideWhenUsed/>
    <w:rsid w:val="00755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C9C"/>
  </w:style>
  <w:style w:type="paragraph" w:styleId="Footer">
    <w:name w:val="footer"/>
    <w:basedOn w:val="Normal"/>
    <w:link w:val="FooterChar"/>
    <w:uiPriority w:val="99"/>
    <w:unhideWhenUsed/>
    <w:rsid w:val="00755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C9C"/>
  </w:style>
  <w:style w:type="paragraph" w:customStyle="1" w:styleId="paragraph">
    <w:name w:val="paragraph"/>
    <w:basedOn w:val="Normal"/>
    <w:rsid w:val="00755C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55C9C"/>
  </w:style>
  <w:style w:type="character" w:styleId="Hyperlink">
    <w:name w:val="Hyperlink"/>
    <w:basedOn w:val="DefaultParagraphFont"/>
    <w:uiPriority w:val="99"/>
    <w:unhideWhenUsed/>
    <w:rsid w:val="00755C9C"/>
    <w:rPr>
      <w:color w:val="467886" w:themeColor="hyperlink"/>
      <w:u w:val="single"/>
    </w:rPr>
  </w:style>
  <w:style w:type="character" w:styleId="UnresolvedMention">
    <w:name w:val="Unresolved Mention"/>
    <w:basedOn w:val="DefaultParagraphFont"/>
    <w:uiPriority w:val="99"/>
    <w:semiHidden/>
    <w:unhideWhenUsed/>
    <w:rsid w:val="00755C9C"/>
    <w:rPr>
      <w:color w:val="605E5C"/>
      <w:shd w:val="clear" w:color="auto" w:fill="E1DFDD"/>
    </w:rPr>
  </w:style>
  <w:style w:type="character" w:styleId="CommentReference">
    <w:name w:val="annotation reference"/>
    <w:basedOn w:val="DefaultParagraphFont"/>
    <w:uiPriority w:val="99"/>
    <w:semiHidden/>
    <w:unhideWhenUsed/>
    <w:rsid w:val="001973F8"/>
    <w:rPr>
      <w:sz w:val="16"/>
      <w:szCs w:val="16"/>
    </w:rPr>
  </w:style>
  <w:style w:type="paragraph" w:styleId="CommentText">
    <w:name w:val="annotation text"/>
    <w:basedOn w:val="Normal"/>
    <w:link w:val="CommentTextChar"/>
    <w:uiPriority w:val="99"/>
    <w:unhideWhenUsed/>
    <w:rsid w:val="001973F8"/>
    <w:pPr>
      <w:spacing w:line="240" w:lineRule="auto"/>
    </w:pPr>
    <w:rPr>
      <w:sz w:val="20"/>
      <w:szCs w:val="20"/>
    </w:rPr>
  </w:style>
  <w:style w:type="character" w:customStyle="1" w:styleId="CommentTextChar">
    <w:name w:val="Comment Text Char"/>
    <w:basedOn w:val="DefaultParagraphFont"/>
    <w:link w:val="CommentText"/>
    <w:uiPriority w:val="99"/>
    <w:rsid w:val="001973F8"/>
    <w:rPr>
      <w:sz w:val="20"/>
      <w:szCs w:val="20"/>
    </w:rPr>
  </w:style>
  <w:style w:type="paragraph" w:styleId="CommentSubject">
    <w:name w:val="annotation subject"/>
    <w:basedOn w:val="CommentText"/>
    <w:next w:val="CommentText"/>
    <w:link w:val="CommentSubjectChar"/>
    <w:uiPriority w:val="99"/>
    <w:semiHidden/>
    <w:unhideWhenUsed/>
    <w:rsid w:val="001973F8"/>
    <w:rPr>
      <w:b/>
      <w:bCs/>
    </w:rPr>
  </w:style>
  <w:style w:type="character" w:customStyle="1" w:styleId="CommentSubjectChar">
    <w:name w:val="Comment Subject Char"/>
    <w:basedOn w:val="CommentTextChar"/>
    <w:link w:val="CommentSubject"/>
    <w:uiPriority w:val="99"/>
    <w:semiHidden/>
    <w:rsid w:val="001973F8"/>
    <w:rPr>
      <w:b/>
      <w:bCs/>
      <w:sz w:val="20"/>
      <w:szCs w:val="20"/>
    </w:rPr>
  </w:style>
  <w:style w:type="character" w:customStyle="1" w:styleId="cf01">
    <w:name w:val="cf01"/>
    <w:basedOn w:val="DefaultParagraphFont"/>
    <w:rsid w:val="00AD76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MoFA_Afg?ref_src=twsrc%5Egoogle%7Ctwcamp%5Eserp%7Ctwgr%5Eauthor"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nfo@mfa.gov.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asa11/6789/202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14</cp:revision>
  <dcterms:created xsi:type="dcterms:W3CDTF">2024-01-25T21:35:00Z</dcterms:created>
  <dcterms:modified xsi:type="dcterms:W3CDTF">2024-03-21T20:22:00Z</dcterms:modified>
</cp:coreProperties>
</file>