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CCB7" w14:textId="35AF3FB3" w:rsidR="006F0841" w:rsidRDefault="00000000">
      <w:pPr>
        <w:pStyle w:val="Title"/>
      </w:pPr>
      <w:r>
        <w:rPr>
          <w:color w:val="000000"/>
          <w:shd w:val="clear" w:color="auto" w:fill="FFFF00"/>
        </w:rPr>
        <w:t>URGENT</w:t>
      </w:r>
      <w:r>
        <w:rPr>
          <w:color w:val="000000"/>
          <w:spacing w:val="-3"/>
          <w:shd w:val="clear" w:color="auto" w:fill="FFFF00"/>
        </w:rPr>
        <w:t xml:space="preserve"> </w:t>
      </w:r>
      <w:r>
        <w:rPr>
          <w:color w:val="000000"/>
          <w:spacing w:val="-2"/>
          <w:shd w:val="clear" w:color="auto" w:fill="FFFF00"/>
        </w:rPr>
        <w:t>ACTION</w:t>
      </w:r>
      <w:r w:rsidR="005F688D">
        <w:rPr>
          <w:color w:val="000000"/>
          <w:spacing w:val="-2"/>
          <w:shd w:val="clear" w:color="auto" w:fill="FFFF00"/>
        </w:rPr>
        <w:br/>
      </w:r>
      <w:r w:rsidR="005F688D" w:rsidRPr="005F688D">
        <w:rPr>
          <w:sz w:val="32"/>
          <w:szCs w:val="32"/>
        </w:rPr>
        <w:t>RELEASE TERMINALLY ILL PALESTINIAN PRISONER</w:t>
      </w:r>
    </w:p>
    <w:p w14:paraId="5A011623" w14:textId="45049EE9" w:rsidR="006338C8" w:rsidRDefault="006338C8" w:rsidP="006338C8">
      <w:pPr>
        <w:spacing w:before="11" w:line="249" w:lineRule="auto"/>
        <w:ind w:left="115" w:right="136"/>
        <w:jc w:val="both"/>
        <w:rPr>
          <w:b/>
          <w:sz w:val="20"/>
        </w:rPr>
      </w:pPr>
      <w:r>
        <w:rPr>
          <w:b/>
          <w:sz w:val="20"/>
        </w:rPr>
        <w:t xml:space="preserve">Walid </w:t>
      </w:r>
      <w:proofErr w:type="spellStart"/>
      <w:r>
        <w:rPr>
          <w:b/>
          <w:sz w:val="20"/>
        </w:rPr>
        <w:t>Daqqah</w:t>
      </w:r>
      <w:proofErr w:type="spellEnd"/>
      <w:r>
        <w:rPr>
          <w:b/>
          <w:sz w:val="20"/>
        </w:rPr>
        <w:t xml:space="preserve"> is a terminally ill Palestinian prisoner who was diagnosed with a rare case of bone marrow cancer. His health condition has been exacerbated by numerous instances of medical neglect in prison. In March, he completed a 37-year sentence for his involvement with an armed group that had abducted and killed an Israeli soldier in 1984. However, in 2018, an Israeli court sentenced him to a further two years in prison, delaying his release until March 2025, a date which he may not live to see. On August 7th, the Israeli District court rejected his petition for early release on</w:t>
      </w:r>
      <w:r>
        <w:rPr>
          <w:b/>
          <w:spacing w:val="-14"/>
          <w:sz w:val="20"/>
        </w:rPr>
        <w:t xml:space="preserve"> </w:t>
      </w:r>
      <w:r>
        <w:rPr>
          <w:b/>
          <w:sz w:val="20"/>
        </w:rPr>
        <w:t>medical</w:t>
      </w:r>
      <w:r>
        <w:rPr>
          <w:b/>
          <w:spacing w:val="-14"/>
          <w:sz w:val="20"/>
        </w:rPr>
        <w:t xml:space="preserve"> </w:t>
      </w:r>
      <w:r>
        <w:rPr>
          <w:b/>
          <w:sz w:val="20"/>
        </w:rPr>
        <w:t>grounds.</w:t>
      </w:r>
      <w:r>
        <w:rPr>
          <w:b/>
          <w:spacing w:val="-14"/>
          <w:sz w:val="20"/>
        </w:rPr>
        <w:t xml:space="preserve"> </w:t>
      </w:r>
      <w:r>
        <w:rPr>
          <w:b/>
          <w:sz w:val="20"/>
        </w:rPr>
        <w:t>The</w:t>
      </w:r>
      <w:r>
        <w:rPr>
          <w:b/>
          <w:spacing w:val="-14"/>
          <w:sz w:val="20"/>
        </w:rPr>
        <w:t xml:space="preserve"> </w:t>
      </w:r>
      <w:r>
        <w:rPr>
          <w:b/>
          <w:sz w:val="20"/>
        </w:rPr>
        <w:t>Israeli</w:t>
      </w:r>
      <w:r>
        <w:rPr>
          <w:b/>
          <w:spacing w:val="-14"/>
          <w:sz w:val="20"/>
        </w:rPr>
        <w:t xml:space="preserve"> </w:t>
      </w:r>
      <w:r>
        <w:rPr>
          <w:b/>
          <w:sz w:val="20"/>
        </w:rPr>
        <w:t>authorities</w:t>
      </w:r>
      <w:r>
        <w:rPr>
          <w:b/>
          <w:spacing w:val="-14"/>
          <w:sz w:val="20"/>
        </w:rPr>
        <w:t xml:space="preserve"> </w:t>
      </w:r>
      <w:r>
        <w:rPr>
          <w:b/>
          <w:sz w:val="20"/>
        </w:rPr>
        <w:t>must</w:t>
      </w:r>
      <w:r>
        <w:rPr>
          <w:b/>
          <w:spacing w:val="-14"/>
          <w:sz w:val="20"/>
        </w:rPr>
        <w:t xml:space="preserve"> </w:t>
      </w:r>
      <w:r>
        <w:rPr>
          <w:b/>
          <w:sz w:val="20"/>
        </w:rPr>
        <w:t>immediately</w:t>
      </w:r>
      <w:r>
        <w:rPr>
          <w:b/>
          <w:spacing w:val="-14"/>
          <w:sz w:val="20"/>
        </w:rPr>
        <w:t xml:space="preserve"> </w:t>
      </w:r>
      <w:r>
        <w:rPr>
          <w:b/>
          <w:sz w:val="20"/>
        </w:rPr>
        <w:t>release</w:t>
      </w:r>
      <w:r>
        <w:rPr>
          <w:b/>
          <w:spacing w:val="-14"/>
          <w:sz w:val="20"/>
        </w:rPr>
        <w:t xml:space="preserve"> </w:t>
      </w:r>
      <w:r>
        <w:rPr>
          <w:b/>
          <w:sz w:val="20"/>
        </w:rPr>
        <w:t>Walid</w:t>
      </w:r>
      <w:r>
        <w:rPr>
          <w:b/>
          <w:spacing w:val="-13"/>
          <w:sz w:val="20"/>
        </w:rPr>
        <w:t xml:space="preserve"> </w:t>
      </w:r>
      <w:proofErr w:type="spellStart"/>
      <w:r>
        <w:rPr>
          <w:b/>
          <w:sz w:val="20"/>
        </w:rPr>
        <w:t>Daqqah</w:t>
      </w:r>
      <w:proofErr w:type="spellEnd"/>
      <w:r>
        <w:rPr>
          <w:b/>
          <w:spacing w:val="-14"/>
          <w:sz w:val="20"/>
        </w:rPr>
        <w:t xml:space="preserve"> </w:t>
      </w:r>
      <w:r>
        <w:rPr>
          <w:b/>
          <w:sz w:val="20"/>
        </w:rPr>
        <w:t>on</w:t>
      </w:r>
      <w:r>
        <w:rPr>
          <w:b/>
          <w:spacing w:val="-14"/>
          <w:sz w:val="20"/>
        </w:rPr>
        <w:t xml:space="preserve"> </w:t>
      </w:r>
      <w:r>
        <w:rPr>
          <w:b/>
          <w:sz w:val="20"/>
        </w:rPr>
        <w:t>humanitarian grounds and allow him to spend his remaining time with his family.</w:t>
      </w:r>
    </w:p>
    <w:p w14:paraId="2F8692B9" w14:textId="77777777" w:rsidR="006F0841" w:rsidRDefault="006F0841">
      <w:pPr>
        <w:pStyle w:val="BodyText"/>
        <w:spacing w:before="11"/>
        <w:rPr>
          <w:b/>
        </w:rPr>
      </w:pPr>
    </w:p>
    <w:p w14:paraId="58B79960" w14:textId="77777777" w:rsidR="006F0841" w:rsidRDefault="00000000">
      <w:pPr>
        <w:ind w:left="140"/>
        <w:rPr>
          <w:b/>
          <w:sz w:val="20"/>
        </w:rPr>
      </w:pPr>
      <w:r>
        <w:rPr>
          <w:b/>
          <w:sz w:val="20"/>
        </w:rPr>
        <w:t>TAKE</w:t>
      </w:r>
      <w:r>
        <w:rPr>
          <w:b/>
          <w:spacing w:val="-8"/>
          <w:sz w:val="20"/>
        </w:rPr>
        <w:t xml:space="preserve"> </w:t>
      </w:r>
      <w:r>
        <w:rPr>
          <w:b/>
          <w:spacing w:val="-2"/>
          <w:sz w:val="20"/>
        </w:rPr>
        <w:t>ACTION:</w:t>
      </w:r>
    </w:p>
    <w:p w14:paraId="1683CD5F" w14:textId="77777777" w:rsidR="006F0841" w:rsidRDefault="00000000">
      <w:pPr>
        <w:pStyle w:val="ListParagraph"/>
        <w:numPr>
          <w:ilvl w:val="0"/>
          <w:numId w:val="1"/>
        </w:numPr>
        <w:tabs>
          <w:tab w:val="left" w:pos="499"/>
          <w:tab w:val="left" w:pos="500"/>
        </w:tabs>
        <w:ind w:right="279"/>
        <w:rPr>
          <w:sz w:val="18"/>
        </w:rPr>
      </w:pPr>
      <w:r>
        <w:rPr>
          <w:sz w:val="18"/>
        </w:rPr>
        <w:t>Write</w:t>
      </w:r>
      <w:r>
        <w:rPr>
          <w:spacing w:val="-1"/>
          <w:sz w:val="18"/>
        </w:rPr>
        <w:t xml:space="preserve"> </w:t>
      </w:r>
      <w:r>
        <w:rPr>
          <w:sz w:val="18"/>
        </w:rPr>
        <w:t>a</w:t>
      </w:r>
      <w:r>
        <w:rPr>
          <w:spacing w:val="-4"/>
          <w:sz w:val="18"/>
        </w:rPr>
        <w:t xml:space="preserve"> </w:t>
      </w:r>
      <w:r>
        <w:rPr>
          <w:sz w:val="18"/>
        </w:rPr>
        <w:t>letter</w:t>
      </w:r>
      <w:r>
        <w:rPr>
          <w:spacing w:val="-2"/>
          <w:sz w:val="18"/>
        </w:rPr>
        <w:t xml:space="preserve"> </w:t>
      </w:r>
      <w:r>
        <w:rPr>
          <w:sz w:val="18"/>
        </w:rPr>
        <w:t>in</w:t>
      </w:r>
      <w:r>
        <w:rPr>
          <w:spacing w:val="-1"/>
          <w:sz w:val="18"/>
        </w:rPr>
        <w:t xml:space="preserve"> </w:t>
      </w:r>
      <w:r>
        <w:rPr>
          <w:sz w:val="18"/>
        </w:rPr>
        <w:t>your</w:t>
      </w:r>
      <w:r>
        <w:rPr>
          <w:spacing w:val="-2"/>
          <w:sz w:val="18"/>
        </w:rPr>
        <w:t xml:space="preserve"> </w:t>
      </w:r>
      <w:r>
        <w:rPr>
          <w:sz w:val="18"/>
        </w:rPr>
        <w:t>own</w:t>
      </w:r>
      <w:r>
        <w:rPr>
          <w:spacing w:val="-4"/>
          <w:sz w:val="18"/>
        </w:rPr>
        <w:t xml:space="preserve"> </w:t>
      </w:r>
      <w:r>
        <w:rPr>
          <w:sz w:val="18"/>
        </w:rPr>
        <w:t>words</w:t>
      </w:r>
      <w:r>
        <w:rPr>
          <w:spacing w:val="-1"/>
          <w:sz w:val="18"/>
        </w:rPr>
        <w:t xml:space="preserve"> </w:t>
      </w:r>
      <w:r>
        <w:rPr>
          <w:sz w:val="18"/>
        </w:rPr>
        <w:t>or</w:t>
      </w:r>
      <w:r>
        <w:rPr>
          <w:spacing w:val="-2"/>
          <w:sz w:val="18"/>
        </w:rPr>
        <w:t xml:space="preserve"> </w:t>
      </w:r>
      <w:r>
        <w:rPr>
          <w:sz w:val="18"/>
        </w:rPr>
        <w:t>using</w:t>
      </w:r>
      <w:r>
        <w:rPr>
          <w:spacing w:val="-1"/>
          <w:sz w:val="18"/>
        </w:rPr>
        <w:t xml:space="preserve"> </w:t>
      </w:r>
      <w:r>
        <w:rPr>
          <w:sz w:val="18"/>
        </w:rPr>
        <w:t>the</w:t>
      </w:r>
      <w:r>
        <w:rPr>
          <w:spacing w:val="-1"/>
          <w:sz w:val="18"/>
        </w:rPr>
        <w:t xml:space="preserve"> </w:t>
      </w:r>
      <w:r>
        <w:rPr>
          <w:sz w:val="18"/>
        </w:rPr>
        <w:t>sample</w:t>
      </w:r>
      <w:r>
        <w:rPr>
          <w:spacing w:val="-4"/>
          <w:sz w:val="18"/>
        </w:rPr>
        <w:t xml:space="preserve"> </w:t>
      </w:r>
      <w:r>
        <w:rPr>
          <w:sz w:val="18"/>
        </w:rPr>
        <w:t>below</w:t>
      </w:r>
      <w:r>
        <w:rPr>
          <w:spacing w:val="-5"/>
          <w:sz w:val="18"/>
        </w:rPr>
        <w:t xml:space="preserve"> </w:t>
      </w:r>
      <w:r>
        <w:rPr>
          <w:sz w:val="18"/>
        </w:rPr>
        <w:t>as</w:t>
      </w:r>
      <w:r>
        <w:rPr>
          <w:spacing w:val="-1"/>
          <w:sz w:val="18"/>
        </w:rPr>
        <w:t xml:space="preserve"> </w:t>
      </w:r>
      <w:r>
        <w:rPr>
          <w:sz w:val="18"/>
        </w:rPr>
        <w:t>a</w:t>
      </w:r>
      <w:r>
        <w:rPr>
          <w:spacing w:val="-1"/>
          <w:sz w:val="18"/>
        </w:rPr>
        <w:t xml:space="preserve"> </w:t>
      </w:r>
      <w:r>
        <w:rPr>
          <w:sz w:val="18"/>
        </w:rPr>
        <w:t>guide</w:t>
      </w:r>
      <w:r>
        <w:rPr>
          <w:spacing w:val="-1"/>
          <w:sz w:val="18"/>
        </w:rPr>
        <w:t xml:space="preserve"> </w:t>
      </w:r>
      <w:r>
        <w:rPr>
          <w:sz w:val="18"/>
        </w:rPr>
        <w:t>to</w:t>
      </w:r>
      <w:r>
        <w:rPr>
          <w:spacing w:val="-4"/>
          <w:sz w:val="18"/>
        </w:rPr>
        <w:t xml:space="preserve"> </w:t>
      </w:r>
      <w:r>
        <w:rPr>
          <w:sz w:val="18"/>
        </w:rPr>
        <w:t>one</w:t>
      </w:r>
      <w:r>
        <w:rPr>
          <w:spacing w:val="-4"/>
          <w:sz w:val="18"/>
        </w:rPr>
        <w:t xml:space="preserve"> </w:t>
      </w:r>
      <w:r>
        <w:rPr>
          <w:sz w:val="18"/>
        </w:rPr>
        <w:t>or</w:t>
      </w:r>
      <w:r>
        <w:rPr>
          <w:spacing w:val="-2"/>
          <w:sz w:val="18"/>
        </w:rPr>
        <w:t xml:space="preserve"> </w:t>
      </w:r>
      <w:r>
        <w:rPr>
          <w:sz w:val="18"/>
        </w:rPr>
        <w:t>both</w:t>
      </w:r>
      <w:r>
        <w:rPr>
          <w:spacing w:val="-1"/>
          <w:sz w:val="18"/>
        </w:rPr>
        <w:t xml:space="preserve"> </w:t>
      </w:r>
      <w:r>
        <w:rPr>
          <w:sz w:val="18"/>
        </w:rPr>
        <w:t>government</w:t>
      </w:r>
      <w:r>
        <w:rPr>
          <w:spacing w:val="-2"/>
          <w:sz w:val="18"/>
        </w:rPr>
        <w:t xml:space="preserve"> </w:t>
      </w:r>
      <w:r>
        <w:rPr>
          <w:sz w:val="18"/>
        </w:rPr>
        <w:t>officials</w:t>
      </w:r>
      <w:r>
        <w:rPr>
          <w:spacing w:val="-1"/>
          <w:sz w:val="18"/>
        </w:rPr>
        <w:t xml:space="preserve"> </w:t>
      </w:r>
      <w:r>
        <w:rPr>
          <w:sz w:val="18"/>
        </w:rPr>
        <w:t>listed.</w:t>
      </w:r>
      <w:r>
        <w:rPr>
          <w:spacing w:val="-2"/>
          <w:sz w:val="18"/>
        </w:rPr>
        <w:t xml:space="preserve"> </w:t>
      </w:r>
      <w:r>
        <w:rPr>
          <w:sz w:val="18"/>
        </w:rPr>
        <w:t>You</w:t>
      </w:r>
      <w:r>
        <w:rPr>
          <w:spacing w:val="-1"/>
          <w:sz w:val="18"/>
        </w:rPr>
        <w:t xml:space="preserve"> </w:t>
      </w:r>
      <w:r>
        <w:rPr>
          <w:sz w:val="18"/>
        </w:rPr>
        <w:t>can</w:t>
      </w:r>
      <w:r>
        <w:rPr>
          <w:spacing w:val="-4"/>
          <w:sz w:val="18"/>
        </w:rPr>
        <w:t xml:space="preserve"> </w:t>
      </w:r>
      <w:r>
        <w:rPr>
          <w:sz w:val="18"/>
        </w:rPr>
        <w:t>also</w:t>
      </w:r>
      <w:r>
        <w:rPr>
          <w:spacing w:val="-4"/>
          <w:sz w:val="18"/>
        </w:rPr>
        <w:t xml:space="preserve"> </w:t>
      </w:r>
      <w:r>
        <w:rPr>
          <w:sz w:val="18"/>
        </w:rPr>
        <w:t xml:space="preserve">email, fax, call or </w:t>
      </w:r>
      <w:proofErr w:type="gramStart"/>
      <w:r>
        <w:rPr>
          <w:sz w:val="18"/>
        </w:rPr>
        <w:t>Tweet</w:t>
      </w:r>
      <w:proofErr w:type="gramEnd"/>
      <w:r>
        <w:rPr>
          <w:sz w:val="18"/>
        </w:rPr>
        <w:t xml:space="preserve"> them.</w:t>
      </w:r>
    </w:p>
    <w:p w14:paraId="596A72A7" w14:textId="6B3CAB9A" w:rsidR="006F0841" w:rsidRDefault="00000000">
      <w:pPr>
        <w:pStyle w:val="ListParagraph"/>
        <w:numPr>
          <w:ilvl w:val="0"/>
          <w:numId w:val="1"/>
        </w:numPr>
        <w:tabs>
          <w:tab w:val="left" w:pos="500"/>
          <w:tab w:val="left" w:pos="501"/>
        </w:tabs>
        <w:rPr>
          <w:sz w:val="18"/>
        </w:rPr>
      </w:pPr>
      <w:hyperlink r:id="rId7">
        <w:r>
          <w:rPr>
            <w:color w:val="0562C1"/>
            <w:sz w:val="18"/>
            <w:u w:val="single" w:color="0562C1"/>
          </w:rPr>
          <w:t>Click</w:t>
        </w:r>
        <w:r>
          <w:rPr>
            <w:color w:val="0562C1"/>
            <w:spacing w:val="-2"/>
            <w:sz w:val="18"/>
            <w:u w:val="single" w:color="0562C1"/>
          </w:rPr>
          <w:t xml:space="preserve"> </w:t>
        </w:r>
        <w:r>
          <w:rPr>
            <w:color w:val="0562C1"/>
            <w:sz w:val="18"/>
            <w:u w:val="single" w:color="0562C1"/>
          </w:rPr>
          <w:t>here</w:t>
        </w:r>
      </w:hyperlink>
      <w:r>
        <w:rPr>
          <w:color w:val="0562C1"/>
          <w:sz w:val="18"/>
        </w:rPr>
        <w:t xml:space="preserve"> </w:t>
      </w:r>
      <w:r>
        <w:rPr>
          <w:sz w:val="18"/>
        </w:rPr>
        <w:t>to</w:t>
      </w:r>
      <w:r>
        <w:rPr>
          <w:spacing w:val="-3"/>
          <w:sz w:val="18"/>
        </w:rPr>
        <w:t xml:space="preserve"> </w:t>
      </w:r>
      <w:r>
        <w:rPr>
          <w:sz w:val="18"/>
        </w:rPr>
        <w:t>let</w:t>
      </w:r>
      <w:r>
        <w:rPr>
          <w:spacing w:val="-3"/>
          <w:sz w:val="18"/>
        </w:rPr>
        <w:t xml:space="preserve"> </w:t>
      </w:r>
      <w:r>
        <w:rPr>
          <w:sz w:val="18"/>
        </w:rPr>
        <w:t>us</w:t>
      </w:r>
      <w:r>
        <w:rPr>
          <w:spacing w:val="-2"/>
          <w:sz w:val="18"/>
        </w:rPr>
        <w:t xml:space="preserve"> </w:t>
      </w:r>
      <w:r>
        <w:rPr>
          <w:sz w:val="18"/>
        </w:rPr>
        <w:t>know</w:t>
      </w:r>
      <w:r>
        <w:rPr>
          <w:spacing w:val="-2"/>
          <w:sz w:val="18"/>
        </w:rPr>
        <w:t xml:space="preserve"> </w:t>
      </w:r>
      <w:r>
        <w:rPr>
          <w:sz w:val="18"/>
        </w:rPr>
        <w:t>the actions</w:t>
      </w:r>
      <w:r>
        <w:rPr>
          <w:spacing w:val="-2"/>
          <w:sz w:val="18"/>
        </w:rPr>
        <w:t xml:space="preserve"> </w:t>
      </w:r>
      <w:r>
        <w:rPr>
          <w:sz w:val="18"/>
        </w:rPr>
        <w:t>you</w:t>
      </w:r>
      <w:r>
        <w:rPr>
          <w:spacing w:val="-3"/>
          <w:sz w:val="18"/>
        </w:rPr>
        <w:t xml:space="preserve"> </w:t>
      </w:r>
      <w:r>
        <w:rPr>
          <w:sz w:val="18"/>
        </w:rPr>
        <w:t>took on</w:t>
      </w:r>
      <w:r>
        <w:rPr>
          <w:spacing w:val="-3"/>
          <w:sz w:val="18"/>
        </w:rPr>
        <w:t xml:space="preserve"> </w:t>
      </w:r>
      <w:r>
        <w:rPr>
          <w:b/>
          <w:i/>
          <w:sz w:val="18"/>
        </w:rPr>
        <w:t>Urgent</w:t>
      </w:r>
      <w:r>
        <w:rPr>
          <w:b/>
          <w:i/>
          <w:spacing w:val="-1"/>
          <w:sz w:val="18"/>
        </w:rPr>
        <w:t xml:space="preserve"> </w:t>
      </w:r>
      <w:r>
        <w:rPr>
          <w:b/>
          <w:i/>
          <w:sz w:val="18"/>
        </w:rPr>
        <w:t>Action</w:t>
      </w:r>
      <w:r>
        <w:rPr>
          <w:b/>
          <w:i/>
          <w:spacing w:val="-1"/>
          <w:sz w:val="18"/>
        </w:rPr>
        <w:t xml:space="preserve"> </w:t>
      </w:r>
      <w:r w:rsidR="001C3CAE">
        <w:rPr>
          <w:b/>
          <w:i/>
          <w:sz w:val="18"/>
        </w:rPr>
        <w:t>77</w:t>
      </w:r>
      <w:r>
        <w:rPr>
          <w:b/>
          <w:i/>
          <w:sz w:val="18"/>
        </w:rPr>
        <w:t>.23</w:t>
      </w:r>
      <w:r>
        <w:rPr>
          <w:sz w:val="18"/>
        </w:rPr>
        <w:t>.</w:t>
      </w:r>
      <w:r>
        <w:rPr>
          <w:spacing w:val="-1"/>
          <w:sz w:val="18"/>
        </w:rPr>
        <w:t xml:space="preserve"> </w:t>
      </w:r>
      <w:r>
        <w:rPr>
          <w:sz w:val="18"/>
        </w:rPr>
        <w:t>It’s</w:t>
      </w:r>
      <w:r>
        <w:rPr>
          <w:spacing w:val="-2"/>
          <w:sz w:val="18"/>
        </w:rPr>
        <w:t xml:space="preserve"> </w:t>
      </w:r>
      <w:r>
        <w:rPr>
          <w:sz w:val="18"/>
        </w:rPr>
        <w:t>important</w:t>
      </w:r>
      <w:r>
        <w:rPr>
          <w:spacing w:val="-1"/>
          <w:sz w:val="18"/>
        </w:rPr>
        <w:t xml:space="preserve"> </w:t>
      </w:r>
      <w:r>
        <w:rPr>
          <w:sz w:val="18"/>
        </w:rPr>
        <w:t>to report</w:t>
      </w:r>
      <w:r>
        <w:rPr>
          <w:spacing w:val="-1"/>
          <w:sz w:val="18"/>
        </w:rPr>
        <w:t xml:space="preserve"> </w:t>
      </w:r>
      <w:r>
        <w:rPr>
          <w:sz w:val="18"/>
        </w:rPr>
        <w:t>because we</w:t>
      </w:r>
      <w:r>
        <w:rPr>
          <w:spacing w:val="-3"/>
          <w:sz w:val="18"/>
        </w:rPr>
        <w:t xml:space="preserve"> </w:t>
      </w:r>
      <w:r>
        <w:rPr>
          <w:sz w:val="18"/>
        </w:rPr>
        <w:t>share the total</w:t>
      </w:r>
      <w:r>
        <w:rPr>
          <w:spacing w:val="-3"/>
          <w:sz w:val="18"/>
        </w:rPr>
        <w:t xml:space="preserve"> </w:t>
      </w:r>
      <w:r>
        <w:rPr>
          <w:sz w:val="18"/>
        </w:rPr>
        <w:t>number</w:t>
      </w:r>
      <w:r>
        <w:rPr>
          <w:spacing w:val="-1"/>
          <w:sz w:val="18"/>
        </w:rPr>
        <w:t xml:space="preserve"> </w:t>
      </w:r>
      <w:r>
        <w:rPr>
          <w:sz w:val="18"/>
        </w:rPr>
        <w:t>with the officials we are trying to persuade and the people we are trying to help.</w:t>
      </w:r>
    </w:p>
    <w:p w14:paraId="63BD52E6" w14:textId="77777777" w:rsidR="006F0841" w:rsidRDefault="006F0841">
      <w:pPr>
        <w:pStyle w:val="BodyText"/>
        <w:spacing w:before="3"/>
        <w:rPr>
          <w:sz w:val="12"/>
        </w:rPr>
      </w:pPr>
    </w:p>
    <w:p w14:paraId="71222069" w14:textId="77777777" w:rsidR="006F0841" w:rsidRDefault="006F0841">
      <w:pPr>
        <w:rPr>
          <w:sz w:val="12"/>
        </w:rPr>
        <w:sectPr w:rsidR="006F0841">
          <w:headerReference w:type="even" r:id="rId8"/>
          <w:headerReference w:type="default" r:id="rId9"/>
          <w:footerReference w:type="even" r:id="rId10"/>
          <w:footerReference w:type="default" r:id="rId11"/>
          <w:headerReference w:type="first" r:id="rId12"/>
          <w:footerReference w:type="first" r:id="rId13"/>
          <w:type w:val="continuous"/>
          <w:pgSz w:w="12240" w:h="15840"/>
          <w:pgMar w:top="940" w:right="380" w:bottom="280" w:left="580" w:header="740" w:footer="0" w:gutter="0"/>
          <w:pgNumType w:start="1"/>
          <w:cols w:space="720"/>
        </w:sectPr>
      </w:pPr>
    </w:p>
    <w:p w14:paraId="1D9E56ED" w14:textId="5AF2C904" w:rsidR="006F0841" w:rsidRPr="00123D41" w:rsidRDefault="00000000" w:rsidP="00016904">
      <w:pPr>
        <w:spacing w:before="94"/>
        <w:ind w:left="140"/>
        <w:rPr>
          <w:bCs/>
          <w:sz w:val="18"/>
        </w:rPr>
      </w:pPr>
      <w:r>
        <w:rPr>
          <w:b/>
          <w:sz w:val="18"/>
        </w:rPr>
        <w:t xml:space="preserve"> </w:t>
      </w:r>
    </w:p>
    <w:p w14:paraId="77B116C4" w14:textId="77777777" w:rsidR="006F0841" w:rsidRDefault="00000000">
      <w:pPr>
        <w:spacing w:before="95" w:line="207" w:lineRule="exact"/>
        <w:ind w:right="338"/>
        <w:jc w:val="right"/>
        <w:rPr>
          <w:b/>
          <w:sz w:val="18"/>
        </w:rPr>
      </w:pPr>
      <w:r>
        <w:br w:type="column"/>
      </w:r>
      <w:r>
        <w:rPr>
          <w:b/>
          <w:sz w:val="18"/>
        </w:rPr>
        <w:t>Ambassador</w:t>
      </w:r>
      <w:r>
        <w:rPr>
          <w:b/>
          <w:spacing w:val="-4"/>
          <w:sz w:val="18"/>
        </w:rPr>
        <w:t xml:space="preserve"> </w:t>
      </w:r>
      <w:r>
        <w:rPr>
          <w:b/>
          <w:sz w:val="18"/>
        </w:rPr>
        <w:t>Michael</w:t>
      </w:r>
      <w:r>
        <w:rPr>
          <w:b/>
          <w:spacing w:val="-3"/>
          <w:sz w:val="18"/>
        </w:rPr>
        <w:t xml:space="preserve"> </w:t>
      </w:r>
      <w:r>
        <w:rPr>
          <w:b/>
          <w:spacing w:val="-2"/>
          <w:sz w:val="18"/>
        </w:rPr>
        <w:t>Herzog</w:t>
      </w:r>
    </w:p>
    <w:p w14:paraId="5FC35071" w14:textId="77777777" w:rsidR="006F0841" w:rsidRDefault="00000000">
      <w:pPr>
        <w:pStyle w:val="BodyText"/>
        <w:ind w:left="140" w:right="336" w:firstLine="2743"/>
        <w:jc w:val="right"/>
      </w:pPr>
      <w:r>
        <w:t>Embassy</w:t>
      </w:r>
      <w:r>
        <w:rPr>
          <w:spacing w:val="-15"/>
        </w:rPr>
        <w:t xml:space="preserve"> </w:t>
      </w:r>
      <w:r>
        <w:t>of</w:t>
      </w:r>
      <w:r>
        <w:rPr>
          <w:spacing w:val="-12"/>
        </w:rPr>
        <w:t xml:space="preserve"> </w:t>
      </w:r>
      <w:r>
        <w:t>Israel 3514</w:t>
      </w:r>
      <w:r>
        <w:rPr>
          <w:spacing w:val="-2"/>
        </w:rPr>
        <w:t xml:space="preserve"> </w:t>
      </w:r>
      <w:r>
        <w:t>International</w:t>
      </w:r>
      <w:r>
        <w:rPr>
          <w:spacing w:val="-5"/>
        </w:rPr>
        <w:t xml:space="preserve"> </w:t>
      </w:r>
      <w:r>
        <w:t>Drive</w:t>
      </w:r>
      <w:r>
        <w:rPr>
          <w:spacing w:val="-2"/>
        </w:rPr>
        <w:t xml:space="preserve"> </w:t>
      </w:r>
      <w:r>
        <w:t>NW,</w:t>
      </w:r>
      <w:r>
        <w:rPr>
          <w:spacing w:val="-4"/>
        </w:rPr>
        <w:t xml:space="preserve"> </w:t>
      </w:r>
      <w:r>
        <w:t>Washington</w:t>
      </w:r>
      <w:r>
        <w:rPr>
          <w:spacing w:val="-2"/>
        </w:rPr>
        <w:t xml:space="preserve"> </w:t>
      </w:r>
      <w:r>
        <w:t>DC</w:t>
      </w:r>
      <w:r>
        <w:rPr>
          <w:spacing w:val="-2"/>
        </w:rPr>
        <w:t xml:space="preserve"> 20008</w:t>
      </w:r>
    </w:p>
    <w:p w14:paraId="62F1E6F9" w14:textId="77777777" w:rsidR="006F0841" w:rsidRDefault="00000000">
      <w:pPr>
        <w:pStyle w:val="BodyText"/>
        <w:spacing w:before="1" w:line="207" w:lineRule="exact"/>
        <w:ind w:right="336"/>
        <w:jc w:val="right"/>
      </w:pPr>
      <w:r>
        <w:t>Phone:</w:t>
      </w:r>
      <w:r>
        <w:rPr>
          <w:spacing w:val="-5"/>
        </w:rPr>
        <w:t xml:space="preserve"> </w:t>
      </w:r>
      <w:r>
        <w:t>202</w:t>
      </w:r>
      <w:r>
        <w:rPr>
          <w:spacing w:val="-2"/>
        </w:rPr>
        <w:t xml:space="preserve"> </w:t>
      </w:r>
      <w:r>
        <w:t>364</w:t>
      </w:r>
      <w:r>
        <w:rPr>
          <w:spacing w:val="-2"/>
        </w:rPr>
        <w:t xml:space="preserve"> </w:t>
      </w:r>
      <w:r>
        <w:rPr>
          <w:spacing w:val="-4"/>
        </w:rPr>
        <w:t>5500</w:t>
      </w:r>
    </w:p>
    <w:p w14:paraId="7536DC2F" w14:textId="77777777" w:rsidR="006F0841" w:rsidRDefault="00000000">
      <w:pPr>
        <w:pStyle w:val="BodyText"/>
        <w:ind w:left="1308" w:right="336" w:firstLine="252"/>
        <w:jc w:val="right"/>
      </w:pPr>
      <w:r>
        <w:t>Email:</w:t>
      </w:r>
      <w:r>
        <w:rPr>
          <w:spacing w:val="-13"/>
        </w:rPr>
        <w:t xml:space="preserve"> </w:t>
      </w:r>
      <w:hyperlink r:id="rId14">
        <w:r>
          <w:rPr>
            <w:color w:val="0000FF"/>
            <w:u w:val="single" w:color="0000FF"/>
          </w:rPr>
          <w:t>info@washington.mfa.gov.i</w:t>
        </w:r>
        <w:r>
          <w:rPr>
            <w:color w:val="0000FF"/>
          </w:rPr>
          <w:t>l</w:t>
        </w:r>
      </w:hyperlink>
      <w:r>
        <w:rPr>
          <w:color w:val="0000FF"/>
        </w:rPr>
        <w:t xml:space="preserve"> </w:t>
      </w:r>
      <w:r>
        <w:t>Twitter:</w:t>
      </w:r>
      <w:r>
        <w:rPr>
          <w:spacing w:val="-3"/>
        </w:rPr>
        <w:t xml:space="preserve"> </w:t>
      </w:r>
      <w:hyperlink r:id="rId15">
        <w:r>
          <w:rPr>
            <w:color w:val="0000FF"/>
            <w:u w:val="single" w:color="0000FF"/>
          </w:rPr>
          <w:t>@IsraelinUSA</w:t>
        </w:r>
      </w:hyperlink>
      <w:r>
        <w:rPr>
          <w:color w:val="0000FF"/>
          <w:spacing w:val="-3"/>
        </w:rPr>
        <w:t xml:space="preserve"> </w:t>
      </w:r>
      <w:r>
        <w:t>;</w:t>
      </w:r>
      <w:r>
        <w:rPr>
          <w:spacing w:val="-4"/>
        </w:rPr>
        <w:t xml:space="preserve"> </w:t>
      </w:r>
      <w:hyperlink r:id="rId16">
        <w:r>
          <w:rPr>
            <w:color w:val="0000FF"/>
            <w:spacing w:val="-2"/>
            <w:u w:val="single" w:color="0000FF"/>
          </w:rPr>
          <w:t>@ambherzog</w:t>
        </w:r>
      </w:hyperlink>
    </w:p>
    <w:p w14:paraId="54A9EF55" w14:textId="77777777" w:rsidR="006F0841" w:rsidRDefault="00000000">
      <w:pPr>
        <w:pStyle w:val="BodyText"/>
        <w:ind w:left="2369" w:right="335" w:hanging="80"/>
        <w:jc w:val="right"/>
      </w:pPr>
      <w:r>
        <w:t>Facebook:</w:t>
      </w:r>
      <w:r>
        <w:rPr>
          <w:spacing w:val="-13"/>
        </w:rPr>
        <w:t xml:space="preserve"> </w:t>
      </w:r>
      <w:hyperlink r:id="rId17">
        <w:r>
          <w:rPr>
            <w:color w:val="0000FF"/>
            <w:u w:val="single" w:color="0000FF"/>
          </w:rPr>
          <w:t>@IsraelinUSA</w:t>
        </w:r>
      </w:hyperlink>
      <w:r>
        <w:rPr>
          <w:color w:val="0000FF"/>
        </w:rPr>
        <w:t xml:space="preserve"> </w:t>
      </w:r>
      <w:r>
        <w:t>Instagram:</w:t>
      </w:r>
      <w:r>
        <w:rPr>
          <w:spacing w:val="-2"/>
        </w:rPr>
        <w:t xml:space="preserve"> </w:t>
      </w:r>
      <w:hyperlink r:id="rId18">
        <w:r>
          <w:rPr>
            <w:color w:val="0000FF"/>
            <w:spacing w:val="-2"/>
            <w:u w:val="single" w:color="0000FF"/>
          </w:rPr>
          <w:t>@israelinusa</w:t>
        </w:r>
      </w:hyperlink>
    </w:p>
    <w:p w14:paraId="164F7E40" w14:textId="77777777" w:rsidR="006F0841" w:rsidRDefault="006F0841">
      <w:pPr>
        <w:jc w:val="right"/>
        <w:sectPr w:rsidR="006F0841">
          <w:type w:val="continuous"/>
          <w:pgSz w:w="12240" w:h="15840"/>
          <w:pgMar w:top="940" w:right="380" w:bottom="280" w:left="580" w:header="740" w:footer="0" w:gutter="0"/>
          <w:cols w:num="2" w:space="720" w:equalWidth="0">
            <w:col w:w="4823" w:space="1803"/>
            <w:col w:w="4654"/>
          </w:cols>
        </w:sectPr>
      </w:pPr>
    </w:p>
    <w:p w14:paraId="02AB2616" w14:textId="77777777" w:rsidR="006F0841" w:rsidRDefault="006F0841">
      <w:pPr>
        <w:pStyle w:val="BodyText"/>
        <w:spacing w:before="8"/>
        <w:rPr>
          <w:sz w:val="9"/>
        </w:rPr>
      </w:pPr>
    </w:p>
    <w:p w14:paraId="4755C4C8" w14:textId="2F3BBBED" w:rsidR="00896FF1" w:rsidRDefault="00896FF1" w:rsidP="00896FF1">
      <w:pPr>
        <w:pStyle w:val="BodyText"/>
      </w:pPr>
      <w:r>
        <w:t xml:space="preserve">Dear </w:t>
      </w:r>
      <w:r w:rsidR="00E618C0">
        <w:t>Ambassador</w:t>
      </w:r>
      <w:r>
        <w:t>,</w:t>
      </w:r>
    </w:p>
    <w:p w14:paraId="6FE019FC" w14:textId="77777777" w:rsidR="00896FF1" w:rsidRDefault="00896FF1" w:rsidP="00896FF1">
      <w:pPr>
        <w:pStyle w:val="BodyText"/>
      </w:pPr>
    </w:p>
    <w:p w14:paraId="406B0107" w14:textId="727AE640" w:rsidR="00896FF1" w:rsidRDefault="00896FF1" w:rsidP="00896FF1">
      <w:pPr>
        <w:pStyle w:val="BodyText"/>
      </w:pPr>
      <w:r>
        <w:t xml:space="preserve">I am writing to urge you to exercise your power to commute the sentence of Walid </w:t>
      </w:r>
      <w:proofErr w:type="spellStart"/>
      <w:r>
        <w:t>Daqqah</w:t>
      </w:r>
      <w:proofErr w:type="spellEnd"/>
      <w:r>
        <w:t xml:space="preserve">, a terminally ill </w:t>
      </w:r>
      <w:proofErr w:type="gramStart"/>
      <w:r>
        <w:t>Palestinian</w:t>
      </w:r>
      <w:proofErr w:type="gramEnd"/>
    </w:p>
    <w:p w14:paraId="6413313F" w14:textId="77777777" w:rsidR="00896FF1" w:rsidRDefault="00896FF1" w:rsidP="00896FF1">
      <w:pPr>
        <w:pStyle w:val="BodyText"/>
      </w:pPr>
      <w:r>
        <w:t xml:space="preserve">prisoner, and to release him immediately on humanitarian grounds. Pending his release, I urge to ensure that he </w:t>
      </w:r>
      <w:proofErr w:type="gramStart"/>
      <w:r>
        <w:t>is</w:t>
      </w:r>
      <w:proofErr w:type="gramEnd"/>
    </w:p>
    <w:p w14:paraId="4F553792" w14:textId="77777777" w:rsidR="00896FF1" w:rsidRDefault="00896FF1" w:rsidP="00896FF1">
      <w:pPr>
        <w:pStyle w:val="BodyText"/>
      </w:pPr>
      <w:r>
        <w:t xml:space="preserve">provided with the adequate and </w:t>
      </w:r>
      <w:proofErr w:type="spellStart"/>
      <w:r>
        <w:t>specialised</w:t>
      </w:r>
      <w:proofErr w:type="spellEnd"/>
      <w:r>
        <w:t xml:space="preserve"> medical treatment to which he is entitled, in accordance with Rule 24 of the</w:t>
      </w:r>
    </w:p>
    <w:p w14:paraId="1341B548" w14:textId="77777777" w:rsidR="00896FF1" w:rsidRDefault="00896FF1" w:rsidP="00896FF1">
      <w:pPr>
        <w:pStyle w:val="BodyText"/>
      </w:pPr>
      <w:r>
        <w:t>United Nations Standard Minimum Rules for Treatment of Prisoners, and which the Ayalon prison clinic is, according to</w:t>
      </w:r>
    </w:p>
    <w:p w14:paraId="5AD44B72" w14:textId="77777777" w:rsidR="00896FF1" w:rsidRDefault="00896FF1" w:rsidP="00896FF1">
      <w:pPr>
        <w:pStyle w:val="BodyText"/>
      </w:pPr>
      <w:r>
        <w:t>expert medical opinion, ill-equipped to provide.</w:t>
      </w:r>
    </w:p>
    <w:p w14:paraId="68FDFA5E" w14:textId="77777777" w:rsidR="00896FF1" w:rsidRDefault="00896FF1" w:rsidP="00896FF1">
      <w:pPr>
        <w:pStyle w:val="BodyText"/>
      </w:pPr>
    </w:p>
    <w:p w14:paraId="1D5F2869" w14:textId="6D7CD4D6" w:rsidR="00896FF1" w:rsidRDefault="00896FF1" w:rsidP="00896FF1">
      <w:pPr>
        <w:pStyle w:val="BodyText"/>
      </w:pPr>
      <w:r>
        <w:t xml:space="preserve">In 2022, Walid </w:t>
      </w:r>
      <w:proofErr w:type="spellStart"/>
      <w:r>
        <w:t>Daqqah</w:t>
      </w:r>
      <w:proofErr w:type="spellEnd"/>
      <w:r>
        <w:t xml:space="preserve"> was diagnosed with Myelofibrosis, a rare form of bone marrow cancer, which was </w:t>
      </w:r>
      <w:proofErr w:type="gramStart"/>
      <w:r>
        <w:t>exacerbated</w:t>
      </w:r>
      <w:proofErr w:type="gramEnd"/>
    </w:p>
    <w:p w14:paraId="669E0F5F" w14:textId="77777777" w:rsidR="00896FF1" w:rsidRDefault="00896FF1" w:rsidP="00896FF1">
      <w:pPr>
        <w:pStyle w:val="BodyText"/>
      </w:pPr>
      <w:r>
        <w:t xml:space="preserve">by numerous instances of medical neglect in prison. According to two separate medical evaluations of Walid </w:t>
      </w:r>
      <w:proofErr w:type="spellStart"/>
      <w:r>
        <w:t>Daqqah’s</w:t>
      </w:r>
      <w:proofErr w:type="spellEnd"/>
    </w:p>
    <w:p w14:paraId="58C09770" w14:textId="77777777" w:rsidR="00896FF1" w:rsidRDefault="00896FF1" w:rsidP="00896FF1">
      <w:pPr>
        <w:pStyle w:val="BodyText"/>
      </w:pPr>
      <w:r>
        <w:t>case, he faces a real and imminent danger to his life and his health condition is extremely complicated. According to one</w:t>
      </w:r>
    </w:p>
    <w:p w14:paraId="6F7E7B0D" w14:textId="77777777" w:rsidR="00896FF1" w:rsidRDefault="00896FF1" w:rsidP="00896FF1">
      <w:pPr>
        <w:pStyle w:val="BodyText"/>
      </w:pPr>
      <w:r>
        <w:t>of his doctors, “his days are short and there is real danger to his life”.</w:t>
      </w:r>
    </w:p>
    <w:p w14:paraId="75F50F7E" w14:textId="77777777" w:rsidR="00896FF1" w:rsidRDefault="00896FF1" w:rsidP="00896FF1">
      <w:pPr>
        <w:pStyle w:val="BodyText"/>
      </w:pPr>
    </w:p>
    <w:p w14:paraId="624399FB" w14:textId="0351D8C1" w:rsidR="00896FF1" w:rsidRDefault="00896FF1" w:rsidP="00896FF1">
      <w:pPr>
        <w:pStyle w:val="BodyText"/>
      </w:pPr>
      <w:r>
        <w:t xml:space="preserve">Walid </w:t>
      </w:r>
      <w:proofErr w:type="spellStart"/>
      <w:r>
        <w:t>Daqqah</w:t>
      </w:r>
      <w:proofErr w:type="spellEnd"/>
      <w:r>
        <w:t xml:space="preserve"> has already completed his original 37-year prison sentence for his involvement with an armed group </w:t>
      </w:r>
      <w:proofErr w:type="gramStart"/>
      <w:r>
        <w:t>that</w:t>
      </w:r>
      <w:proofErr w:type="gramEnd"/>
    </w:p>
    <w:p w14:paraId="5677208D" w14:textId="77777777" w:rsidR="00896FF1" w:rsidRDefault="00896FF1" w:rsidP="00896FF1">
      <w:pPr>
        <w:pStyle w:val="BodyText"/>
      </w:pPr>
      <w:r>
        <w:t>had abducted and killed an Israeli soldier in 1984. However, in 2018, the Beersheba District Court sentenced him to a</w:t>
      </w:r>
    </w:p>
    <w:p w14:paraId="3328B06B" w14:textId="77777777" w:rsidR="00896FF1" w:rsidRDefault="00896FF1" w:rsidP="00896FF1">
      <w:pPr>
        <w:pStyle w:val="BodyText"/>
      </w:pPr>
      <w:r>
        <w:t>further two years in prison for trying to get mobile phones into prison. This means that he will not be released before</w:t>
      </w:r>
    </w:p>
    <w:p w14:paraId="3B04C1A1" w14:textId="77777777" w:rsidR="00896FF1" w:rsidRDefault="00896FF1" w:rsidP="00896FF1">
      <w:pPr>
        <w:pStyle w:val="BodyText"/>
      </w:pPr>
      <w:r>
        <w:t>March 2025, a date which he may not live to see, effectively condemning him to die in captivity behind bars. His petitions</w:t>
      </w:r>
    </w:p>
    <w:p w14:paraId="4084FF47" w14:textId="77777777" w:rsidR="00896FF1" w:rsidRDefault="00896FF1" w:rsidP="00896FF1">
      <w:pPr>
        <w:pStyle w:val="BodyText"/>
      </w:pPr>
      <w:r>
        <w:t xml:space="preserve">for early release on medical grounds were rejected. An appeal to the Israeli Supreme Court is the last legal </w:t>
      </w:r>
      <w:proofErr w:type="gramStart"/>
      <w:r>
        <w:t>resort</w:t>
      </w:r>
      <w:proofErr w:type="gramEnd"/>
    </w:p>
    <w:p w14:paraId="49420CB3" w14:textId="77777777" w:rsidR="00896FF1" w:rsidRDefault="00896FF1" w:rsidP="00896FF1">
      <w:pPr>
        <w:pStyle w:val="BodyText"/>
      </w:pPr>
      <w:r>
        <w:t xml:space="preserve">available, but time is a luxury that his condition may not allow. Forcing a dying prisoner’s family to engage in a </w:t>
      </w:r>
      <w:proofErr w:type="gramStart"/>
      <w:r>
        <w:t>daunting</w:t>
      </w:r>
      <w:proofErr w:type="gramEnd"/>
    </w:p>
    <w:p w14:paraId="05EE1AEE" w14:textId="77777777" w:rsidR="00896FF1" w:rsidRDefault="00896FF1" w:rsidP="00896FF1">
      <w:pPr>
        <w:pStyle w:val="BodyText"/>
      </w:pPr>
      <w:r>
        <w:t xml:space="preserve">legal and bureaucratic battle is unnecessarily and gratuitously cruel. Walid </w:t>
      </w:r>
      <w:proofErr w:type="spellStart"/>
      <w:r>
        <w:t>Daqqah</w:t>
      </w:r>
      <w:proofErr w:type="spellEnd"/>
      <w:r>
        <w:t xml:space="preserve"> should not spend his little </w:t>
      </w:r>
      <w:proofErr w:type="gramStart"/>
      <w:r>
        <w:t>remaining</w:t>
      </w:r>
      <w:proofErr w:type="gramEnd"/>
    </w:p>
    <w:p w14:paraId="1A8BBF28" w14:textId="77777777" w:rsidR="00896FF1" w:rsidRDefault="00896FF1" w:rsidP="00896FF1">
      <w:pPr>
        <w:pStyle w:val="BodyText"/>
      </w:pPr>
      <w:r>
        <w:t>time behind bars, but rather with his family and loved ones.</w:t>
      </w:r>
    </w:p>
    <w:p w14:paraId="6CA2F851" w14:textId="77777777" w:rsidR="00896FF1" w:rsidRDefault="00896FF1" w:rsidP="00896FF1">
      <w:pPr>
        <w:pStyle w:val="BodyText"/>
      </w:pPr>
    </w:p>
    <w:p w14:paraId="7E3118D3" w14:textId="55605B7F" w:rsidR="00896FF1" w:rsidRDefault="00896FF1" w:rsidP="00896FF1">
      <w:pPr>
        <w:pStyle w:val="BodyText"/>
      </w:pPr>
      <w:r>
        <w:t xml:space="preserve">In light of the imminent danger to his life, I urge you to apply your power to pardon Walid </w:t>
      </w:r>
      <w:proofErr w:type="spellStart"/>
      <w:r>
        <w:t>Daqqah</w:t>
      </w:r>
      <w:proofErr w:type="spellEnd"/>
      <w:r>
        <w:t xml:space="preserve"> on </w:t>
      </w:r>
      <w:proofErr w:type="gramStart"/>
      <w:r>
        <w:t>humanitarian</w:t>
      </w:r>
      <w:proofErr w:type="gramEnd"/>
    </w:p>
    <w:p w14:paraId="3C9258CE" w14:textId="77777777" w:rsidR="00896FF1" w:rsidRDefault="00896FF1" w:rsidP="00896FF1">
      <w:pPr>
        <w:pStyle w:val="BodyText"/>
      </w:pPr>
      <w:r>
        <w:t xml:space="preserve">grounds and allow his immediate release from prison. Pending his release, I also urge you to ensure </w:t>
      </w:r>
      <w:proofErr w:type="spellStart"/>
      <w:r>
        <w:t>thatthe</w:t>
      </w:r>
      <w:proofErr w:type="spellEnd"/>
      <w:r>
        <w:t xml:space="preserve"> </w:t>
      </w:r>
      <w:proofErr w:type="gramStart"/>
      <w:r>
        <w:t>Israeli</w:t>
      </w:r>
      <w:proofErr w:type="gramEnd"/>
    </w:p>
    <w:p w14:paraId="55659DF1" w14:textId="77777777" w:rsidR="00896FF1" w:rsidRDefault="00896FF1" w:rsidP="00896FF1">
      <w:pPr>
        <w:pStyle w:val="BodyText"/>
      </w:pPr>
      <w:r>
        <w:t xml:space="preserve">prison authorities provide </w:t>
      </w:r>
      <w:proofErr w:type="spellStart"/>
      <w:r>
        <w:t>Daqqah</w:t>
      </w:r>
      <w:proofErr w:type="spellEnd"/>
      <w:r>
        <w:t xml:space="preserve"> with his right to the adequate and specialized healthcare that he requires.</w:t>
      </w:r>
    </w:p>
    <w:p w14:paraId="36690EDA" w14:textId="77777777" w:rsidR="00896FF1" w:rsidRDefault="00896FF1" w:rsidP="00896FF1">
      <w:pPr>
        <w:pStyle w:val="BodyText"/>
      </w:pPr>
      <w:r>
        <w:t xml:space="preserve">Walid </w:t>
      </w:r>
      <w:proofErr w:type="spellStart"/>
      <w:r>
        <w:t>Daqqah</w:t>
      </w:r>
      <w:proofErr w:type="spellEnd"/>
      <w:r>
        <w:t xml:space="preserve"> has already spent most of his adult life behind bars and lost his father while in prison. If he has a</w:t>
      </w:r>
    </w:p>
    <w:p w14:paraId="776B9509" w14:textId="77777777" w:rsidR="00896FF1" w:rsidRDefault="00896FF1" w:rsidP="00896FF1">
      <w:pPr>
        <w:pStyle w:val="BodyText"/>
      </w:pPr>
      <w:r>
        <w:t>year or two to live, let him spend them with his wife Sanaa and their only daughter Milad.</w:t>
      </w:r>
    </w:p>
    <w:p w14:paraId="5126DC72" w14:textId="77777777" w:rsidR="00896FF1" w:rsidRDefault="00896FF1" w:rsidP="00896FF1">
      <w:pPr>
        <w:pStyle w:val="BodyText"/>
      </w:pPr>
    </w:p>
    <w:p w14:paraId="71567D9A" w14:textId="4E0B2976" w:rsidR="006F0841" w:rsidRDefault="00896FF1" w:rsidP="00896FF1">
      <w:pPr>
        <w:pStyle w:val="BodyText"/>
        <w:rPr>
          <w:sz w:val="20"/>
        </w:rPr>
      </w:pPr>
      <w:r>
        <w:t>Yours sincerely</w:t>
      </w:r>
      <w:r w:rsidR="00E618C0">
        <w:t>,</w:t>
      </w:r>
    </w:p>
    <w:p w14:paraId="1E1D8431" w14:textId="77777777" w:rsidR="006F0841" w:rsidRDefault="006F0841">
      <w:pPr>
        <w:pStyle w:val="BodyText"/>
        <w:rPr>
          <w:sz w:val="20"/>
        </w:rPr>
      </w:pPr>
    </w:p>
    <w:p w14:paraId="6D652064" w14:textId="77777777" w:rsidR="006F0841" w:rsidRDefault="006F0841">
      <w:pPr>
        <w:pStyle w:val="BodyText"/>
        <w:rPr>
          <w:sz w:val="20"/>
        </w:rPr>
      </w:pPr>
    </w:p>
    <w:p w14:paraId="5B989F4D" w14:textId="77777777" w:rsidR="006F0841" w:rsidRDefault="006F0841">
      <w:pPr>
        <w:pStyle w:val="BodyText"/>
        <w:rPr>
          <w:sz w:val="20"/>
        </w:rPr>
      </w:pPr>
    </w:p>
    <w:p w14:paraId="09243A4C" w14:textId="77777777" w:rsidR="006F0841" w:rsidRDefault="00000000">
      <w:pPr>
        <w:pStyle w:val="BodyText"/>
        <w:spacing w:before="7"/>
        <w:rPr>
          <w:sz w:val="28"/>
        </w:rPr>
      </w:pPr>
      <w:r>
        <w:rPr>
          <w:noProof/>
        </w:rPr>
        <w:drawing>
          <wp:anchor distT="0" distB="0" distL="0" distR="0" simplePos="0" relativeHeight="251658240" behindDoc="0" locked="0" layoutInCell="1" allowOverlap="1" wp14:anchorId="20A8E83E" wp14:editId="0AE25DE8">
            <wp:simplePos x="0" y="0"/>
            <wp:positionH relativeFrom="page">
              <wp:posOffset>914400</wp:posOffset>
            </wp:positionH>
            <wp:positionV relativeFrom="paragraph">
              <wp:posOffset>224137</wp:posOffset>
            </wp:positionV>
            <wp:extent cx="5933090" cy="90706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5933090" cy="907065"/>
                    </a:xfrm>
                    <a:prstGeom prst="rect">
                      <a:avLst/>
                    </a:prstGeom>
                  </pic:spPr>
                </pic:pic>
              </a:graphicData>
            </a:graphic>
          </wp:anchor>
        </w:drawing>
      </w:r>
    </w:p>
    <w:p w14:paraId="4DDD299C" w14:textId="77777777" w:rsidR="006F0841" w:rsidRDefault="006F0841">
      <w:pPr>
        <w:rPr>
          <w:sz w:val="28"/>
        </w:rPr>
        <w:sectPr w:rsidR="006F0841">
          <w:type w:val="continuous"/>
          <w:pgSz w:w="12240" w:h="15840"/>
          <w:pgMar w:top="940" w:right="380" w:bottom="280" w:left="580" w:header="740" w:footer="0" w:gutter="0"/>
          <w:cols w:space="720"/>
        </w:sectPr>
      </w:pPr>
    </w:p>
    <w:p w14:paraId="389221C2" w14:textId="77777777" w:rsidR="006F0841" w:rsidRDefault="006F0841">
      <w:pPr>
        <w:pStyle w:val="BodyText"/>
        <w:spacing w:before="1"/>
        <w:rPr>
          <w:sz w:val="13"/>
        </w:rPr>
      </w:pPr>
    </w:p>
    <w:p w14:paraId="5925F261" w14:textId="77777777" w:rsidR="006F0841" w:rsidRDefault="00000000" w:rsidP="008717AC">
      <w:pPr>
        <w:tabs>
          <w:tab w:val="left" w:pos="10327"/>
        </w:tabs>
        <w:spacing w:before="89"/>
        <w:rPr>
          <w:b/>
          <w:sz w:val="32"/>
        </w:rPr>
      </w:pPr>
      <w:r>
        <w:rPr>
          <w:b/>
          <w:color w:val="000000"/>
          <w:spacing w:val="-2"/>
          <w:sz w:val="32"/>
          <w:shd w:val="clear" w:color="auto" w:fill="D9D9D9"/>
        </w:rPr>
        <w:t>ADDITIONAL</w:t>
      </w:r>
      <w:r>
        <w:rPr>
          <w:b/>
          <w:color w:val="000000"/>
          <w:spacing w:val="-5"/>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4F798F4D" w14:textId="65C28EFE" w:rsidR="008717AC" w:rsidRPr="008717AC" w:rsidRDefault="008717AC" w:rsidP="008717AC">
      <w:pPr>
        <w:pStyle w:val="BodyText"/>
      </w:pPr>
      <w:r w:rsidRPr="008717AC">
        <w:t xml:space="preserve">Walid </w:t>
      </w:r>
      <w:proofErr w:type="spellStart"/>
      <w:r w:rsidRPr="008717AC">
        <w:t>Daqqah</w:t>
      </w:r>
      <w:proofErr w:type="spellEnd"/>
      <w:r w:rsidRPr="008717AC">
        <w:t xml:space="preserve"> is a 62-year-old Palestinian citizen of Israel. He is a writer and father to a three-year-old daughter. On March </w:t>
      </w:r>
      <w:r>
        <w:t>25</w:t>
      </w:r>
      <w:r w:rsidRPr="008717AC">
        <w:rPr>
          <w:vertAlign w:val="superscript"/>
        </w:rPr>
        <w:t>th</w:t>
      </w:r>
      <w:r>
        <w:t xml:space="preserve">, </w:t>
      </w:r>
      <w:r w:rsidRPr="008717AC">
        <w:t xml:space="preserve">1986, Israeli forces arrested Walid </w:t>
      </w:r>
      <w:proofErr w:type="spellStart"/>
      <w:r w:rsidRPr="008717AC">
        <w:t>Daqqah</w:t>
      </w:r>
      <w:proofErr w:type="spellEnd"/>
      <w:r w:rsidRPr="008717AC">
        <w:t xml:space="preserve">, then 24. In March 1987, an Israeli military court sentenced him to life imprisonment after convicting him of commanding the Popular Front for the Liberation of Palestine (PFLP)- affiliated group that had abducted and killed Israeli soldier Moshe </w:t>
      </w:r>
      <w:proofErr w:type="spellStart"/>
      <w:r w:rsidRPr="008717AC">
        <w:t>Tamam</w:t>
      </w:r>
      <w:proofErr w:type="spellEnd"/>
      <w:r w:rsidRPr="008717AC">
        <w:t xml:space="preserve"> in 1984. Walid </w:t>
      </w:r>
      <w:proofErr w:type="spellStart"/>
      <w:r w:rsidRPr="008717AC">
        <w:t>Daqqah</w:t>
      </w:r>
      <w:proofErr w:type="spellEnd"/>
      <w:r w:rsidRPr="008717AC">
        <w:t xml:space="preserve"> was not convicted of carrying out the murder himself, but of commanding the group, and his conviction was not based on Israeli criminal law but rather on British emergency regulations dating back to 1945, which require a much lower standard of proof for conviction. Israeli military courts have a well-documented history of failing to ensure the right to a fair trial. Additionally, Walid </w:t>
      </w:r>
      <w:proofErr w:type="spellStart"/>
      <w:r w:rsidRPr="008717AC">
        <w:t>Daqqah</w:t>
      </w:r>
      <w:proofErr w:type="spellEnd"/>
      <w:r w:rsidRPr="008717AC">
        <w:t xml:space="preserve"> was subjected to torture and other ill-treatment while under interrogation.</w:t>
      </w:r>
    </w:p>
    <w:p w14:paraId="057B6B0C" w14:textId="77777777" w:rsidR="008717AC" w:rsidRPr="008717AC" w:rsidRDefault="008717AC" w:rsidP="008717AC">
      <w:pPr>
        <w:pStyle w:val="BodyText"/>
      </w:pPr>
    </w:p>
    <w:p w14:paraId="6AC65850" w14:textId="77777777" w:rsidR="008717AC" w:rsidRPr="008717AC" w:rsidRDefault="008717AC" w:rsidP="008717AC">
      <w:pPr>
        <w:pStyle w:val="BodyText"/>
      </w:pPr>
      <w:r w:rsidRPr="008717AC">
        <w:t xml:space="preserve">In 2012, Walid </w:t>
      </w:r>
      <w:proofErr w:type="spellStart"/>
      <w:r w:rsidRPr="008717AC">
        <w:t>Daqqah’s</w:t>
      </w:r>
      <w:proofErr w:type="spellEnd"/>
      <w:r w:rsidRPr="008717AC">
        <w:t xml:space="preserve"> life imprisonment sentence was capped at 37 years, after then-president Shimon Peres accepted his request to cap the sentence. However, in early 2018, five years before the end of his sentence, he was sentenced in a separate case to an additional two years in prison for attempting to get mobile phones into prison to help other prisoners get in touch with their families.</w:t>
      </w:r>
    </w:p>
    <w:p w14:paraId="5636F4AA" w14:textId="77777777" w:rsidR="008717AC" w:rsidRPr="008717AC" w:rsidRDefault="008717AC" w:rsidP="008717AC">
      <w:pPr>
        <w:pStyle w:val="BodyText"/>
      </w:pPr>
    </w:p>
    <w:p w14:paraId="1555047D" w14:textId="77777777" w:rsidR="008717AC" w:rsidRPr="008717AC" w:rsidRDefault="008717AC" w:rsidP="008717AC">
      <w:pPr>
        <w:pStyle w:val="BodyText"/>
      </w:pPr>
      <w:r w:rsidRPr="008717AC">
        <w:t xml:space="preserve">Walid </w:t>
      </w:r>
      <w:proofErr w:type="spellStart"/>
      <w:r w:rsidRPr="008717AC">
        <w:t>Daqqah’s</w:t>
      </w:r>
      <w:proofErr w:type="spellEnd"/>
      <w:r w:rsidRPr="008717AC">
        <w:t xml:space="preserve"> health deteriorated throughout the years, due to medical neglect by the Israeli Prison Service (IPS). In 2020, he experienced blood-related health issues, and in December 2022, Walid </w:t>
      </w:r>
      <w:proofErr w:type="spellStart"/>
      <w:r w:rsidRPr="008717AC">
        <w:t>Daqqah</w:t>
      </w:r>
      <w:proofErr w:type="spellEnd"/>
      <w:r w:rsidRPr="008717AC">
        <w:t xml:space="preserve"> was diagnosed with a rare form of bone marrow cancer, necessitating an urgent bone marrow transplant. In February 2023, Walid </w:t>
      </w:r>
      <w:proofErr w:type="spellStart"/>
      <w:r w:rsidRPr="008717AC">
        <w:t>Daqqah</w:t>
      </w:r>
      <w:proofErr w:type="spellEnd"/>
      <w:r w:rsidRPr="008717AC">
        <w:t xml:space="preserve"> suffered from a stroke, but was only moved to a civilian hospital a week and a half later. The delay in providing Walid </w:t>
      </w:r>
      <w:proofErr w:type="spellStart"/>
      <w:r w:rsidRPr="008717AC">
        <w:t>Daqqah</w:t>
      </w:r>
      <w:proofErr w:type="spellEnd"/>
      <w:r w:rsidRPr="008717AC">
        <w:t xml:space="preserve"> with the emergency treatment he required resulted in a host of other complications including pneumonia, kidney failure, drop in blood cells, and required him to undergo a surgery to remove most of his right lung. He is currently held in Ayalon prison clinic (Formerly Ramleh prison clinic), which is unequipped to deal with his condition, according to independent medical opinion reviewed by Amnesty International.</w:t>
      </w:r>
    </w:p>
    <w:p w14:paraId="7999E402" w14:textId="77777777" w:rsidR="008717AC" w:rsidRPr="008717AC" w:rsidRDefault="008717AC" w:rsidP="008717AC">
      <w:pPr>
        <w:pStyle w:val="BodyText"/>
      </w:pPr>
    </w:p>
    <w:p w14:paraId="1FCD0E33" w14:textId="77777777" w:rsidR="008717AC" w:rsidRPr="008717AC" w:rsidRDefault="008717AC" w:rsidP="008717AC">
      <w:pPr>
        <w:pStyle w:val="BodyText"/>
      </w:pPr>
      <w:r w:rsidRPr="008717AC">
        <w:t xml:space="preserve">Walid </w:t>
      </w:r>
      <w:proofErr w:type="spellStart"/>
      <w:r w:rsidRPr="008717AC">
        <w:t>Daqqah’s</w:t>
      </w:r>
      <w:proofErr w:type="spellEnd"/>
      <w:r w:rsidRPr="008717AC">
        <w:t xml:space="preserve"> case illustrates the systematic practice of medical neglect by the IPS and Israeli authorities, which blatantly violate Israel’s international obligations related to respecting the right to health of Palestinian prisoners and providing care for those experiencing illness. As of 2022, the number of sick Palestinian prisoners in Israeli prisons is around 600, with over 200 prisoners with chronic diseases and 24 prisoners diagnosed with cancer and other serious illnesses, according to the Palestinian prisoners’ rights organization, </w:t>
      </w:r>
      <w:proofErr w:type="spellStart"/>
      <w:r w:rsidRPr="008717AC">
        <w:t>Addameer</w:t>
      </w:r>
      <w:proofErr w:type="spellEnd"/>
      <w:r w:rsidRPr="008717AC">
        <w:t>.</w:t>
      </w:r>
    </w:p>
    <w:p w14:paraId="18A67C8B" w14:textId="77777777" w:rsidR="008717AC" w:rsidRPr="008717AC" w:rsidRDefault="008717AC" w:rsidP="008717AC">
      <w:pPr>
        <w:pStyle w:val="BodyText"/>
      </w:pPr>
    </w:p>
    <w:p w14:paraId="460494F2" w14:textId="77777777" w:rsidR="008717AC" w:rsidRPr="008717AC" w:rsidRDefault="008717AC" w:rsidP="008717AC">
      <w:pPr>
        <w:pStyle w:val="BodyText"/>
      </w:pPr>
    </w:p>
    <w:p w14:paraId="38D2E773" w14:textId="77777777" w:rsidR="008717AC" w:rsidRPr="008717AC" w:rsidRDefault="008717AC" w:rsidP="008717AC">
      <w:pPr>
        <w:pStyle w:val="BodyText"/>
      </w:pPr>
      <w:r w:rsidRPr="008717AC">
        <w:rPr>
          <w:b/>
        </w:rPr>
        <w:t xml:space="preserve">PREFERRED LANGUAGE TO ADDRESS TARGET: </w:t>
      </w:r>
      <w:r w:rsidRPr="008717AC">
        <w:t>Hebrew and Arabic</w:t>
      </w:r>
    </w:p>
    <w:p w14:paraId="0E05F0F6" w14:textId="77777777" w:rsidR="008717AC" w:rsidRPr="008717AC" w:rsidRDefault="008717AC" w:rsidP="008717AC">
      <w:pPr>
        <w:pStyle w:val="BodyText"/>
      </w:pPr>
      <w:r w:rsidRPr="008717AC">
        <w:t>You can also write in your own language.</w:t>
      </w:r>
    </w:p>
    <w:p w14:paraId="14F9BA1A" w14:textId="77777777" w:rsidR="008717AC" w:rsidRPr="008717AC" w:rsidRDefault="008717AC" w:rsidP="008717AC">
      <w:pPr>
        <w:pStyle w:val="BodyText"/>
      </w:pPr>
    </w:p>
    <w:p w14:paraId="4B653BC8" w14:textId="4C1C1752" w:rsidR="008717AC" w:rsidRPr="008717AC" w:rsidRDefault="008717AC" w:rsidP="008717AC">
      <w:pPr>
        <w:pStyle w:val="BodyText"/>
      </w:pPr>
      <w:r w:rsidRPr="008717AC">
        <w:rPr>
          <w:b/>
        </w:rPr>
        <w:t xml:space="preserve">PLEASE TAKE ACTION AS SOON AS POSSIBLE UNTIL: </w:t>
      </w:r>
      <w:r w:rsidRPr="008717AC">
        <w:t>October</w:t>
      </w:r>
      <w:r>
        <w:t xml:space="preserve"> 11</w:t>
      </w:r>
      <w:r w:rsidRPr="008717AC">
        <w:rPr>
          <w:vertAlign w:val="superscript"/>
        </w:rPr>
        <w:t>th</w:t>
      </w:r>
      <w:r>
        <w:t>,</w:t>
      </w:r>
      <w:r w:rsidRPr="008717AC">
        <w:t xml:space="preserve"> </w:t>
      </w:r>
      <w:proofErr w:type="gramStart"/>
      <w:r w:rsidRPr="008717AC">
        <w:t>2023</w:t>
      </w:r>
      <w:proofErr w:type="gramEnd"/>
    </w:p>
    <w:p w14:paraId="05B33450" w14:textId="77777777" w:rsidR="008717AC" w:rsidRPr="008717AC" w:rsidRDefault="008717AC" w:rsidP="008717AC">
      <w:pPr>
        <w:pStyle w:val="BodyText"/>
      </w:pPr>
      <w:r w:rsidRPr="008717AC">
        <w:t>Please check with the Amnesty office in your country if you wish to send appeals after the deadline.</w:t>
      </w:r>
    </w:p>
    <w:p w14:paraId="46EA8D92" w14:textId="77777777" w:rsidR="008717AC" w:rsidRPr="008717AC" w:rsidRDefault="008717AC" w:rsidP="008717AC">
      <w:pPr>
        <w:pStyle w:val="BodyText"/>
      </w:pPr>
    </w:p>
    <w:p w14:paraId="2F45EFD5" w14:textId="77777777" w:rsidR="008717AC" w:rsidRPr="008717AC" w:rsidRDefault="008717AC" w:rsidP="008717AC">
      <w:pPr>
        <w:pStyle w:val="BodyText"/>
      </w:pPr>
      <w:r w:rsidRPr="008717AC">
        <w:rPr>
          <w:b/>
        </w:rPr>
        <w:t xml:space="preserve">NAME AND PRONOUN: Walid </w:t>
      </w:r>
      <w:proofErr w:type="spellStart"/>
      <w:r w:rsidRPr="008717AC">
        <w:rPr>
          <w:b/>
        </w:rPr>
        <w:t>Daqqah</w:t>
      </w:r>
      <w:proofErr w:type="spellEnd"/>
      <w:r w:rsidRPr="008717AC">
        <w:rPr>
          <w:b/>
        </w:rPr>
        <w:t xml:space="preserve"> </w:t>
      </w:r>
      <w:r w:rsidRPr="008717AC">
        <w:t>(He/him)</w:t>
      </w:r>
    </w:p>
    <w:p w14:paraId="2603CC9D" w14:textId="77777777" w:rsidR="006F0841" w:rsidRDefault="006F0841">
      <w:pPr>
        <w:pStyle w:val="BodyText"/>
        <w:rPr>
          <w:sz w:val="20"/>
        </w:rPr>
      </w:pPr>
    </w:p>
    <w:p w14:paraId="7ACD7C92" w14:textId="77777777" w:rsidR="006F0841" w:rsidRDefault="006F0841">
      <w:pPr>
        <w:pStyle w:val="BodyText"/>
        <w:rPr>
          <w:sz w:val="20"/>
        </w:rPr>
      </w:pPr>
    </w:p>
    <w:p w14:paraId="3830EF91" w14:textId="77777777" w:rsidR="006F0841" w:rsidRDefault="006F0841">
      <w:pPr>
        <w:pStyle w:val="BodyText"/>
        <w:rPr>
          <w:sz w:val="20"/>
        </w:rPr>
      </w:pPr>
    </w:p>
    <w:p w14:paraId="48635156" w14:textId="77777777" w:rsidR="006F0841" w:rsidRDefault="006F0841">
      <w:pPr>
        <w:pStyle w:val="BodyText"/>
        <w:rPr>
          <w:sz w:val="20"/>
        </w:rPr>
      </w:pPr>
    </w:p>
    <w:p w14:paraId="25342AE8" w14:textId="77777777" w:rsidR="006F0841" w:rsidRDefault="006F0841">
      <w:pPr>
        <w:pStyle w:val="BodyText"/>
        <w:rPr>
          <w:sz w:val="20"/>
        </w:rPr>
      </w:pPr>
    </w:p>
    <w:p w14:paraId="5D5ED7E0" w14:textId="77777777" w:rsidR="006F0841" w:rsidRDefault="006F0841">
      <w:pPr>
        <w:pStyle w:val="BodyText"/>
        <w:rPr>
          <w:sz w:val="26"/>
        </w:rPr>
      </w:pPr>
    </w:p>
    <w:p w14:paraId="1A8CA529" w14:textId="77777777" w:rsidR="006F0841" w:rsidRDefault="00000000">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20">
        <w:r>
          <w:rPr>
            <w:rFonts w:ascii="Calibri Light" w:hAnsi="Calibri Light"/>
            <w:sz w:val="16"/>
          </w:rPr>
          <w:t>uan@aiusa.org</w:t>
        </w:r>
      </w:hyperlink>
      <w:r>
        <w:rPr>
          <w:rFonts w:ascii="Calibri Light" w:hAnsi="Calibri Light"/>
          <w:sz w:val="16"/>
        </w:rPr>
        <w:t xml:space="preserve"> | </w:t>
      </w:r>
      <w:hyperlink r:id="rId21">
        <w:r>
          <w:rPr>
            <w:rFonts w:ascii="Calibri Light" w:hAnsi="Calibri Light"/>
            <w:color w:val="0562C1"/>
            <w:sz w:val="16"/>
            <w:u w:val="single" w:color="0562C1"/>
          </w:rPr>
          <w:t>www.amnestyusa.org/uan</w:t>
        </w:r>
      </w:hyperlink>
    </w:p>
    <w:sectPr w:rsidR="006F0841">
      <w:headerReference w:type="default" r:id="rId22"/>
      <w:pgSz w:w="12240" w:h="15840"/>
      <w:pgMar w:top="1060" w:right="380" w:bottom="280" w:left="580" w:header="8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AEDB" w14:textId="77777777" w:rsidR="006625F2" w:rsidRDefault="006625F2">
      <w:r>
        <w:separator/>
      </w:r>
    </w:p>
  </w:endnote>
  <w:endnote w:type="continuationSeparator" w:id="0">
    <w:p w14:paraId="685EA0C7" w14:textId="77777777" w:rsidR="006625F2" w:rsidRDefault="0066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6E16" w14:textId="77777777" w:rsidR="008717AC" w:rsidRDefault="00871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3B21" w14:textId="77777777" w:rsidR="008717AC" w:rsidRDefault="00871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0341" w14:textId="77777777" w:rsidR="008717AC" w:rsidRDefault="00871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ABD9" w14:textId="77777777" w:rsidR="006625F2" w:rsidRDefault="006625F2">
      <w:r>
        <w:separator/>
      </w:r>
    </w:p>
  </w:footnote>
  <w:footnote w:type="continuationSeparator" w:id="0">
    <w:p w14:paraId="7801ED7F" w14:textId="77777777" w:rsidR="006625F2" w:rsidRDefault="0066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A213" w14:textId="77777777" w:rsidR="008717AC" w:rsidRDefault="00871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4E56" w14:textId="569B648F" w:rsidR="006F0841" w:rsidRDefault="00000000">
    <w:pPr>
      <w:pStyle w:val="BodyText"/>
      <w:spacing w:line="14" w:lineRule="auto"/>
      <w:rPr>
        <w:sz w:val="20"/>
      </w:rPr>
    </w:pPr>
    <w:r>
      <w:pict w14:anchorId="67FD09FF">
        <v:shapetype id="_x0000_t202" coordsize="21600,21600" o:spt="202" path="m,l,21600r21600,l21600,xe">
          <v:stroke joinstyle="miter"/>
          <v:path gradientshapeok="t" o:connecttype="rect"/>
        </v:shapetype>
        <v:shape id="docshape2" o:spid="_x0000_s1027" type="#_x0000_t202" style="position:absolute;margin-left:454.5pt;margin-top:36.85pt;width:108.7pt;height:11.7pt;z-index:-15795200;mso-position-horizontal-relative:page;mso-position-vertical-relative:page" filled="f" stroked="f">
          <v:textbox style="mso-next-textbox:#docshape2" inset="0,0,0,0">
            <w:txbxContent>
              <w:p w14:paraId="74E1E4F4" w14:textId="79E6864A" w:rsidR="006F0841" w:rsidRDefault="00000000">
                <w:pPr>
                  <w:spacing w:before="20"/>
                  <w:ind w:left="20"/>
                  <w:rPr>
                    <w:rFonts w:ascii="Amnesty Trade Gothic"/>
                    <w:sz w:val="16"/>
                  </w:rPr>
                </w:pPr>
                <w:r>
                  <w:rPr>
                    <w:rFonts w:ascii="Amnesty Trade Gothic"/>
                    <w:sz w:val="16"/>
                  </w:rPr>
                  <w:t>Date:</w:t>
                </w:r>
                <w:r>
                  <w:rPr>
                    <w:rFonts w:ascii="Amnesty Trade Gothic"/>
                    <w:spacing w:val="-6"/>
                    <w:sz w:val="16"/>
                  </w:rPr>
                  <w:t xml:space="preserve"> </w:t>
                </w:r>
                <w:r w:rsidR="00A758DE">
                  <w:rPr>
                    <w:rFonts w:ascii="Amnesty Trade Gothic"/>
                    <w:sz w:val="16"/>
                  </w:rPr>
                  <w:t>Au</w:t>
                </w:r>
                <w:r w:rsidR="001C3CAE">
                  <w:rPr>
                    <w:rFonts w:ascii="Amnesty Trade Gothic"/>
                    <w:sz w:val="16"/>
                  </w:rPr>
                  <w:t xml:space="preserve">gust </w:t>
                </w:r>
                <w:r w:rsidR="00A758DE">
                  <w:rPr>
                    <w:rFonts w:ascii="Amnesty Trade Gothic"/>
                    <w:sz w:val="16"/>
                  </w:rPr>
                  <w:t>16</w:t>
                </w:r>
                <w:r w:rsidR="00A758DE" w:rsidRPr="001C3CAE">
                  <w:rPr>
                    <w:rFonts w:ascii="Amnesty Trade Gothic"/>
                    <w:sz w:val="16"/>
                    <w:vertAlign w:val="superscript"/>
                  </w:rPr>
                  <w:t>th</w:t>
                </w:r>
                <w:r w:rsidR="001C3CAE">
                  <w:rPr>
                    <w:rFonts w:ascii="Amnesty Trade Gothic"/>
                    <w:sz w:val="16"/>
                  </w:rPr>
                  <w:t xml:space="preserve">, </w:t>
                </w:r>
                <w:r>
                  <w:rPr>
                    <w:rFonts w:ascii="Amnesty Trade Gothic"/>
                    <w:spacing w:val="-4"/>
                    <w:sz w:val="16"/>
                  </w:rPr>
                  <w:t>2023</w:t>
                </w:r>
              </w:p>
            </w:txbxContent>
          </v:textbox>
          <w10:wrap anchorx="page" anchory="page"/>
        </v:shape>
      </w:pict>
    </w:r>
    <w:r>
      <w:pict w14:anchorId="63E1C986">
        <v:shape id="docshape1" o:spid="_x0000_s1028" type="#_x0000_t202" style="position:absolute;margin-left:35.95pt;margin-top:36pt;width:214.8pt;height:11.7pt;z-index:-15795712;mso-position-horizontal-relative:page;mso-position-vertical-relative:page" filled="f" stroked="f">
          <v:textbox style="mso-next-textbox:#docshape1" inset="0,0,0,0">
            <w:txbxContent>
              <w:p w14:paraId="3CAC0D22" w14:textId="77777777" w:rsidR="002A4688" w:rsidRPr="002A4688" w:rsidRDefault="002A4688" w:rsidP="002A4688">
                <w:pPr>
                  <w:spacing w:before="20"/>
                  <w:ind w:left="20"/>
                  <w:rPr>
                    <w:rFonts w:ascii="Amnesty Trade Gothic"/>
                    <w:sz w:val="16"/>
                  </w:rPr>
                </w:pPr>
                <w:r w:rsidRPr="002A4688">
                  <w:rPr>
                    <w:rFonts w:ascii="Amnesty Trade Gothic"/>
                    <w:sz w:val="16"/>
                  </w:rPr>
                  <w:t>First UA: 78/23 Index: MDE 15/7109/2023 Israel/OPT</w:t>
                </w:r>
              </w:p>
              <w:p w14:paraId="4C6AE21A" w14:textId="67CCF3A6" w:rsidR="006F0841" w:rsidRDefault="006F0841">
                <w:pPr>
                  <w:spacing w:before="20"/>
                  <w:ind w:left="20"/>
                  <w:rPr>
                    <w:rFonts w:ascii="Amnesty Trade Gothic"/>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24F5" w14:textId="77777777" w:rsidR="008717AC" w:rsidRDefault="008717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0590" w14:textId="3E7737E2" w:rsidR="006F0841" w:rsidRDefault="00000000">
    <w:pPr>
      <w:pStyle w:val="BodyText"/>
      <w:spacing w:line="14" w:lineRule="auto"/>
      <w:rPr>
        <w:sz w:val="20"/>
      </w:rPr>
    </w:pPr>
    <w:r>
      <w:pict w14:anchorId="3EF80880">
        <v:shapetype id="_x0000_t202" coordsize="21600,21600" o:spt="202" path="m,l,21600r21600,l21600,xe">
          <v:stroke joinstyle="miter"/>
          <v:path gradientshapeok="t" o:connecttype="rect"/>
        </v:shapetype>
        <v:shape id="docshape4" o:spid="_x0000_s1025" type="#_x0000_t202" style="position:absolute;margin-left:375.95pt;margin-top:42.45pt;width:90.8pt;height:12pt;z-index:-15794176;mso-position-horizontal-relative:page;mso-position-vertical-relative:page" filled="f" stroked="f">
          <v:textbox inset="0,0,0,0">
            <w:txbxContent>
              <w:p w14:paraId="39E46754" w14:textId="3E55BE05" w:rsidR="006F0841" w:rsidRDefault="00000000">
                <w:pPr>
                  <w:spacing w:before="15"/>
                  <w:ind w:left="20"/>
                  <w:rPr>
                    <w:sz w:val="16"/>
                  </w:rPr>
                </w:pPr>
                <w:r>
                  <w:rPr>
                    <w:sz w:val="16"/>
                  </w:rPr>
                  <w:t>Date:</w:t>
                </w:r>
                <w:r>
                  <w:rPr>
                    <w:spacing w:val="-2"/>
                    <w:sz w:val="16"/>
                  </w:rPr>
                  <w:t xml:space="preserve"> </w:t>
                </w:r>
                <w:r w:rsidR="008717AC">
                  <w:rPr>
                    <w:sz w:val="16"/>
                  </w:rPr>
                  <w:t>August 16</w:t>
                </w:r>
                <w:r w:rsidR="008717AC" w:rsidRPr="0021793D">
                  <w:rPr>
                    <w:sz w:val="16"/>
                    <w:vertAlign w:val="superscript"/>
                  </w:rPr>
                  <w:t>th</w:t>
                </w:r>
                <w:proofErr w:type="gramStart"/>
                <w:r w:rsidR="0021793D">
                  <w:rPr>
                    <w:sz w:val="16"/>
                  </w:rPr>
                  <w:t xml:space="preserve"> 2023</w:t>
                </w:r>
                <w:proofErr w:type="gramEnd"/>
                <w:r>
                  <w:rPr>
                    <w:sz w:val="16"/>
                  </w:rPr>
                  <w:t>,</w:t>
                </w:r>
                <w:r>
                  <w:rPr>
                    <w:spacing w:val="-1"/>
                    <w:sz w:val="16"/>
                  </w:rPr>
                  <w:t xml:space="preserve"> </w:t>
                </w:r>
                <w:r>
                  <w:rPr>
                    <w:spacing w:val="-4"/>
                    <w:sz w:val="16"/>
                  </w:rPr>
                  <w:t>2023</w:t>
                </w:r>
              </w:p>
            </w:txbxContent>
          </v:textbox>
          <w10:wrap anchorx="page" anchory="page"/>
        </v:shape>
      </w:pict>
    </w:r>
    <w:r>
      <w:pict w14:anchorId="71756030">
        <v:shape id="docshape3" o:spid="_x0000_s1026" type="#_x0000_t202" style="position:absolute;margin-left:33.9pt;margin-top:43.45pt;width:252pt;height:11pt;z-index:-15794688;mso-position-horizontal-relative:page;mso-position-vertical-relative:page" filled="f" stroked="f">
          <v:textbox inset="0,0,0,0">
            <w:txbxContent>
              <w:p w14:paraId="61AACA56" w14:textId="77777777" w:rsidR="0021793D" w:rsidRPr="0021793D" w:rsidRDefault="0021793D" w:rsidP="0021793D">
                <w:pPr>
                  <w:spacing w:before="15"/>
                  <w:ind w:left="20"/>
                  <w:rPr>
                    <w:sz w:val="16"/>
                  </w:rPr>
                </w:pPr>
                <w:r w:rsidRPr="0021793D">
                  <w:rPr>
                    <w:sz w:val="16"/>
                  </w:rPr>
                  <w:t>First UA: 78/23 Index: MDE 15/7109/2023 Israel/OPT</w:t>
                </w:r>
              </w:p>
              <w:p w14:paraId="7D55AEC3" w14:textId="6D5E9C9B" w:rsidR="006F0841" w:rsidRDefault="006F0841">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A1B49"/>
    <w:multiLevelType w:val="hybridMultilevel"/>
    <w:tmpl w:val="D87EDC38"/>
    <w:lvl w:ilvl="0" w:tplc="FAC895EE">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4B4C1612">
      <w:numFmt w:val="bullet"/>
      <w:lvlText w:val="•"/>
      <w:lvlJc w:val="left"/>
      <w:pPr>
        <w:ind w:left="1578" w:hanging="360"/>
      </w:pPr>
      <w:rPr>
        <w:rFonts w:hint="default"/>
        <w:lang w:val="en-US" w:eastAsia="en-US" w:bidi="ar-SA"/>
      </w:rPr>
    </w:lvl>
    <w:lvl w:ilvl="2" w:tplc="2326BE50">
      <w:numFmt w:val="bullet"/>
      <w:lvlText w:val="•"/>
      <w:lvlJc w:val="left"/>
      <w:pPr>
        <w:ind w:left="2656" w:hanging="360"/>
      </w:pPr>
      <w:rPr>
        <w:rFonts w:hint="default"/>
        <w:lang w:val="en-US" w:eastAsia="en-US" w:bidi="ar-SA"/>
      </w:rPr>
    </w:lvl>
    <w:lvl w:ilvl="3" w:tplc="9EA0CC40">
      <w:numFmt w:val="bullet"/>
      <w:lvlText w:val="•"/>
      <w:lvlJc w:val="left"/>
      <w:pPr>
        <w:ind w:left="3734" w:hanging="360"/>
      </w:pPr>
      <w:rPr>
        <w:rFonts w:hint="default"/>
        <w:lang w:val="en-US" w:eastAsia="en-US" w:bidi="ar-SA"/>
      </w:rPr>
    </w:lvl>
    <w:lvl w:ilvl="4" w:tplc="2E1E8C3C">
      <w:numFmt w:val="bullet"/>
      <w:lvlText w:val="•"/>
      <w:lvlJc w:val="left"/>
      <w:pPr>
        <w:ind w:left="4812" w:hanging="360"/>
      </w:pPr>
      <w:rPr>
        <w:rFonts w:hint="default"/>
        <w:lang w:val="en-US" w:eastAsia="en-US" w:bidi="ar-SA"/>
      </w:rPr>
    </w:lvl>
    <w:lvl w:ilvl="5" w:tplc="7BA2867E">
      <w:numFmt w:val="bullet"/>
      <w:lvlText w:val="•"/>
      <w:lvlJc w:val="left"/>
      <w:pPr>
        <w:ind w:left="5890" w:hanging="360"/>
      </w:pPr>
      <w:rPr>
        <w:rFonts w:hint="default"/>
        <w:lang w:val="en-US" w:eastAsia="en-US" w:bidi="ar-SA"/>
      </w:rPr>
    </w:lvl>
    <w:lvl w:ilvl="6" w:tplc="F3F46550">
      <w:numFmt w:val="bullet"/>
      <w:lvlText w:val="•"/>
      <w:lvlJc w:val="left"/>
      <w:pPr>
        <w:ind w:left="6968" w:hanging="360"/>
      </w:pPr>
      <w:rPr>
        <w:rFonts w:hint="default"/>
        <w:lang w:val="en-US" w:eastAsia="en-US" w:bidi="ar-SA"/>
      </w:rPr>
    </w:lvl>
    <w:lvl w:ilvl="7" w:tplc="2EC4A1D8">
      <w:numFmt w:val="bullet"/>
      <w:lvlText w:val="•"/>
      <w:lvlJc w:val="left"/>
      <w:pPr>
        <w:ind w:left="8046" w:hanging="360"/>
      </w:pPr>
      <w:rPr>
        <w:rFonts w:hint="default"/>
        <w:lang w:val="en-US" w:eastAsia="en-US" w:bidi="ar-SA"/>
      </w:rPr>
    </w:lvl>
    <w:lvl w:ilvl="8" w:tplc="68C8176E">
      <w:numFmt w:val="bullet"/>
      <w:lvlText w:val="•"/>
      <w:lvlJc w:val="left"/>
      <w:pPr>
        <w:ind w:left="9124" w:hanging="360"/>
      </w:pPr>
      <w:rPr>
        <w:rFonts w:hint="default"/>
        <w:lang w:val="en-US" w:eastAsia="en-US" w:bidi="ar-SA"/>
      </w:rPr>
    </w:lvl>
  </w:abstractNum>
  <w:num w:numId="1" w16cid:durableId="71736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0841"/>
    <w:rsid w:val="00016904"/>
    <w:rsid w:val="00123D41"/>
    <w:rsid w:val="001C3CAE"/>
    <w:rsid w:val="0021793D"/>
    <w:rsid w:val="0023624C"/>
    <w:rsid w:val="002A4688"/>
    <w:rsid w:val="00346DE3"/>
    <w:rsid w:val="00365160"/>
    <w:rsid w:val="005F688D"/>
    <w:rsid w:val="006338C8"/>
    <w:rsid w:val="006625F2"/>
    <w:rsid w:val="006D34E6"/>
    <w:rsid w:val="006F0841"/>
    <w:rsid w:val="008717AC"/>
    <w:rsid w:val="00896FF1"/>
    <w:rsid w:val="00A1126E"/>
    <w:rsid w:val="00A758DE"/>
    <w:rsid w:val="00E6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99367"/>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4688"/>
    <w:pPr>
      <w:tabs>
        <w:tab w:val="center" w:pos="4680"/>
        <w:tab w:val="right" w:pos="9360"/>
      </w:tabs>
    </w:pPr>
  </w:style>
  <w:style w:type="character" w:customStyle="1" w:styleId="HeaderChar">
    <w:name w:val="Header Char"/>
    <w:basedOn w:val="DefaultParagraphFont"/>
    <w:link w:val="Header"/>
    <w:uiPriority w:val="99"/>
    <w:rsid w:val="002A4688"/>
    <w:rPr>
      <w:rFonts w:ascii="Arial" w:eastAsia="Arial" w:hAnsi="Arial" w:cs="Arial"/>
    </w:rPr>
  </w:style>
  <w:style w:type="paragraph" w:styleId="Footer">
    <w:name w:val="footer"/>
    <w:basedOn w:val="Normal"/>
    <w:link w:val="FooterChar"/>
    <w:uiPriority w:val="99"/>
    <w:unhideWhenUsed/>
    <w:rsid w:val="002A4688"/>
    <w:pPr>
      <w:tabs>
        <w:tab w:val="center" w:pos="4680"/>
        <w:tab w:val="right" w:pos="9360"/>
      </w:tabs>
    </w:pPr>
  </w:style>
  <w:style w:type="character" w:customStyle="1" w:styleId="FooterChar">
    <w:name w:val="Footer Char"/>
    <w:basedOn w:val="DefaultParagraphFont"/>
    <w:link w:val="Footer"/>
    <w:uiPriority w:val="99"/>
    <w:rsid w:val="002A46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960874">
      <w:bodyDiv w:val="1"/>
      <w:marLeft w:val="0"/>
      <w:marRight w:val="0"/>
      <w:marTop w:val="0"/>
      <w:marBottom w:val="0"/>
      <w:divBdr>
        <w:top w:val="none" w:sz="0" w:space="0" w:color="auto"/>
        <w:left w:val="none" w:sz="0" w:space="0" w:color="auto"/>
        <w:bottom w:val="none" w:sz="0" w:space="0" w:color="auto"/>
        <w:right w:val="none" w:sz="0" w:space="0" w:color="auto"/>
      </w:divBdr>
      <w:divsChild>
        <w:div w:id="1952273018">
          <w:marLeft w:val="0"/>
          <w:marRight w:val="0"/>
          <w:marTop w:val="0"/>
          <w:marBottom w:val="0"/>
          <w:divBdr>
            <w:top w:val="none" w:sz="0" w:space="0" w:color="auto"/>
            <w:left w:val="none" w:sz="0" w:space="0" w:color="auto"/>
            <w:bottom w:val="none" w:sz="0" w:space="0" w:color="auto"/>
            <w:right w:val="none" w:sz="0" w:space="0" w:color="auto"/>
          </w:divBdr>
        </w:div>
        <w:div w:id="7895956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nstagram.com/israelinusa/?hl=en" TargetMode="External"/><Relationship Id="rId3" Type="http://schemas.openxmlformats.org/officeDocument/2006/relationships/settings" Target="settings.xml"/><Relationship Id="rId21" Type="http://schemas.openxmlformats.org/officeDocument/2006/relationships/hyperlink" Target="http://www.amnestyusa.org/uan" TargetMode="Externa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www.facebook.com/IsraelinUSA/about/" TargetMode="External"/><Relationship Id="rId2" Type="http://schemas.openxmlformats.org/officeDocument/2006/relationships/styles" Target="styles.xml"/><Relationship Id="rId16" Type="http://schemas.openxmlformats.org/officeDocument/2006/relationships/hyperlink" Target="https://twitter.com/ambherzog" TargetMode="External"/><Relationship Id="rId20" Type="http://schemas.openxmlformats.org/officeDocument/2006/relationships/hyperlink" Target="mailto:uan@aius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itter.com/IsraelinUSA?ref_src=twsrc%5Egoogle%7Ctwcamp%5Eserp%7Ctwgr%5Eautho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fo@washington.mfa.gov.il"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1232</Words>
  <Characters>6361</Characters>
  <Application>Microsoft Office Word</Application>
  <DocSecurity>0</DocSecurity>
  <Lines>113</Lines>
  <Paragraphs>57</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Kwame Saro-Wiwa</cp:lastModifiedBy>
  <cp:revision>12</cp:revision>
  <dcterms:created xsi:type="dcterms:W3CDTF">2023-09-03T22:47:00Z</dcterms:created>
  <dcterms:modified xsi:type="dcterms:W3CDTF">2023-09-05T11:51:00Z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