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36D5" w14:textId="12470C51" w:rsidR="003F796F" w:rsidRPr="003F796F" w:rsidRDefault="00B05448" w:rsidP="006D572B">
      <w:pPr>
        <w:pStyle w:val="Title"/>
        <w:ind w:left="0"/>
        <w:rPr>
          <w:sz w:val="24"/>
          <w:szCs w:val="24"/>
        </w:rPr>
      </w:pPr>
      <w:r w:rsidRPr="00F1271D">
        <w:rPr>
          <w:color w:val="000000"/>
          <w:shd w:val="clear" w:color="auto" w:fill="FFFF00"/>
        </w:rPr>
        <w:t>URGENT</w:t>
      </w:r>
      <w:r w:rsidRPr="00F1271D">
        <w:rPr>
          <w:color w:val="000000"/>
          <w:spacing w:val="-3"/>
          <w:shd w:val="clear" w:color="auto" w:fill="FFFF00"/>
        </w:rPr>
        <w:t xml:space="preserve"> </w:t>
      </w:r>
      <w:r w:rsidRPr="00F1271D">
        <w:rPr>
          <w:color w:val="000000"/>
          <w:spacing w:val="-2"/>
          <w:shd w:val="clear" w:color="auto" w:fill="FFFF00"/>
        </w:rPr>
        <w:t>ACTION</w:t>
      </w:r>
      <w:r w:rsidR="00BA4C1C" w:rsidRPr="00F1271D">
        <w:rPr>
          <w:color w:val="000000"/>
          <w:spacing w:val="-2"/>
          <w:shd w:val="clear" w:color="auto" w:fill="FFFF00"/>
        </w:rPr>
        <w:br/>
      </w:r>
      <w:r w:rsidR="004E2E8C" w:rsidRPr="004E2E8C">
        <w:rPr>
          <w:sz w:val="32"/>
          <w:szCs w:val="32"/>
        </w:rPr>
        <w:t>RELEASE THE KEMPIR-ABAD DEFENDANTS</w:t>
      </w:r>
      <w:r w:rsidR="006D572B">
        <w:rPr>
          <w:sz w:val="32"/>
          <w:szCs w:val="32"/>
        </w:rPr>
        <w:br/>
      </w:r>
      <w:r w:rsidR="004E2E8C" w:rsidRPr="004E2E8C">
        <w:rPr>
          <w:sz w:val="24"/>
          <w:szCs w:val="24"/>
        </w:rPr>
        <w:t>A group of individuals have been arrested on charges related to their participation in peaceful protests in Kempir-Abad against a controversial new border agreement with Uzbekistan. A number are under house arrest and others remain in pretrial detention in poor conditions. Some of them have been charged with “attempting to violently overthrow the government”, which carries a sentence of up to 15 years in prison.</w:t>
      </w:r>
    </w:p>
    <w:p w14:paraId="3DEA5D2F" w14:textId="575CFB52" w:rsidR="00F24318" w:rsidRPr="00F1271D" w:rsidRDefault="00F24318" w:rsidP="00713232">
      <w:pPr>
        <w:rPr>
          <w:b/>
          <w:sz w:val="20"/>
          <w:szCs w:val="20"/>
        </w:rPr>
      </w:pPr>
    </w:p>
    <w:p w14:paraId="6305B854" w14:textId="77777777" w:rsidR="00F24318" w:rsidRPr="00F1271D" w:rsidRDefault="00B05448">
      <w:pPr>
        <w:ind w:left="140"/>
        <w:rPr>
          <w:b/>
        </w:rPr>
      </w:pPr>
      <w:r w:rsidRPr="00F1271D">
        <w:rPr>
          <w:b/>
        </w:rPr>
        <w:t>TAKE</w:t>
      </w:r>
      <w:r w:rsidRPr="00F1271D">
        <w:rPr>
          <w:b/>
          <w:spacing w:val="-8"/>
        </w:rPr>
        <w:t xml:space="preserve"> </w:t>
      </w:r>
      <w:r w:rsidRPr="00F1271D">
        <w:rPr>
          <w:b/>
          <w:spacing w:val="-2"/>
        </w:rPr>
        <w:t>ACTION:</w:t>
      </w:r>
    </w:p>
    <w:p w14:paraId="6D7D49B3" w14:textId="77777777" w:rsidR="00F24318" w:rsidRPr="00F1271D" w:rsidRDefault="00B05448">
      <w:pPr>
        <w:pStyle w:val="ListParagraph"/>
        <w:numPr>
          <w:ilvl w:val="0"/>
          <w:numId w:val="1"/>
        </w:numPr>
        <w:tabs>
          <w:tab w:val="left" w:pos="499"/>
          <w:tab w:val="left" w:pos="500"/>
        </w:tabs>
        <w:ind w:right="279"/>
      </w:pPr>
      <w:r w:rsidRPr="00F1271D">
        <w:t>Write</w:t>
      </w:r>
      <w:r w:rsidRPr="00F1271D">
        <w:rPr>
          <w:spacing w:val="-1"/>
        </w:rPr>
        <w:t xml:space="preserve"> </w:t>
      </w:r>
      <w:r w:rsidRPr="00F1271D">
        <w:t>a</w:t>
      </w:r>
      <w:r w:rsidRPr="00F1271D">
        <w:rPr>
          <w:spacing w:val="-4"/>
        </w:rPr>
        <w:t xml:space="preserve"> </w:t>
      </w:r>
      <w:r w:rsidRPr="00F1271D">
        <w:t>letter</w:t>
      </w:r>
      <w:r w:rsidRPr="00F1271D">
        <w:rPr>
          <w:spacing w:val="-2"/>
        </w:rPr>
        <w:t xml:space="preserve"> </w:t>
      </w:r>
      <w:r w:rsidRPr="00F1271D">
        <w:t>in</w:t>
      </w:r>
      <w:r w:rsidRPr="00F1271D">
        <w:rPr>
          <w:spacing w:val="-1"/>
        </w:rPr>
        <w:t xml:space="preserve"> </w:t>
      </w:r>
      <w:r w:rsidRPr="00F1271D">
        <w:t>your</w:t>
      </w:r>
      <w:r w:rsidRPr="00F1271D">
        <w:rPr>
          <w:spacing w:val="-2"/>
        </w:rPr>
        <w:t xml:space="preserve"> </w:t>
      </w:r>
      <w:r w:rsidRPr="00F1271D">
        <w:t>own</w:t>
      </w:r>
      <w:r w:rsidRPr="00F1271D">
        <w:rPr>
          <w:spacing w:val="-4"/>
        </w:rPr>
        <w:t xml:space="preserve"> </w:t>
      </w:r>
      <w:r w:rsidRPr="00F1271D">
        <w:t>words</w:t>
      </w:r>
      <w:r w:rsidRPr="00F1271D">
        <w:rPr>
          <w:spacing w:val="-1"/>
        </w:rPr>
        <w:t xml:space="preserve"> </w:t>
      </w:r>
      <w:r w:rsidRPr="00F1271D">
        <w:t>or</w:t>
      </w:r>
      <w:r w:rsidRPr="00F1271D">
        <w:rPr>
          <w:spacing w:val="-2"/>
        </w:rPr>
        <w:t xml:space="preserve"> </w:t>
      </w:r>
      <w:r w:rsidRPr="00F1271D">
        <w:t>using</w:t>
      </w:r>
      <w:r w:rsidRPr="00F1271D">
        <w:rPr>
          <w:spacing w:val="-1"/>
        </w:rPr>
        <w:t xml:space="preserve"> </w:t>
      </w:r>
      <w:r w:rsidRPr="00F1271D">
        <w:t>the</w:t>
      </w:r>
      <w:r w:rsidRPr="00F1271D">
        <w:rPr>
          <w:spacing w:val="-1"/>
        </w:rPr>
        <w:t xml:space="preserve"> </w:t>
      </w:r>
      <w:r w:rsidRPr="00F1271D">
        <w:t>sample</w:t>
      </w:r>
      <w:r w:rsidRPr="00F1271D">
        <w:rPr>
          <w:spacing w:val="-4"/>
        </w:rPr>
        <w:t xml:space="preserve"> </w:t>
      </w:r>
      <w:r w:rsidRPr="00F1271D">
        <w:t>below</w:t>
      </w:r>
      <w:r w:rsidRPr="00F1271D">
        <w:rPr>
          <w:spacing w:val="-5"/>
        </w:rPr>
        <w:t xml:space="preserve"> </w:t>
      </w:r>
      <w:r w:rsidRPr="00F1271D">
        <w:t>as</w:t>
      </w:r>
      <w:r w:rsidRPr="00F1271D">
        <w:rPr>
          <w:spacing w:val="-1"/>
        </w:rPr>
        <w:t xml:space="preserve"> </w:t>
      </w:r>
      <w:r w:rsidRPr="00F1271D">
        <w:t>a</w:t>
      </w:r>
      <w:r w:rsidRPr="00F1271D">
        <w:rPr>
          <w:spacing w:val="-1"/>
        </w:rPr>
        <w:t xml:space="preserve"> </w:t>
      </w:r>
      <w:r w:rsidRPr="00F1271D">
        <w:t>guide</w:t>
      </w:r>
      <w:r w:rsidRPr="00F1271D">
        <w:rPr>
          <w:spacing w:val="-1"/>
        </w:rPr>
        <w:t xml:space="preserve"> </w:t>
      </w:r>
      <w:r w:rsidRPr="00F1271D">
        <w:t>to</w:t>
      </w:r>
      <w:r w:rsidRPr="00F1271D">
        <w:rPr>
          <w:spacing w:val="-4"/>
        </w:rPr>
        <w:t xml:space="preserve"> </w:t>
      </w:r>
      <w:r w:rsidRPr="00F1271D">
        <w:t>one</w:t>
      </w:r>
      <w:r w:rsidRPr="00F1271D">
        <w:rPr>
          <w:spacing w:val="-4"/>
        </w:rPr>
        <w:t xml:space="preserve"> </w:t>
      </w:r>
      <w:r w:rsidRPr="00F1271D">
        <w:t>or</w:t>
      </w:r>
      <w:r w:rsidRPr="00F1271D">
        <w:rPr>
          <w:spacing w:val="-2"/>
        </w:rPr>
        <w:t xml:space="preserve"> </w:t>
      </w:r>
      <w:r w:rsidRPr="00F1271D">
        <w:t>both</w:t>
      </w:r>
      <w:r w:rsidRPr="00F1271D">
        <w:rPr>
          <w:spacing w:val="-1"/>
        </w:rPr>
        <w:t xml:space="preserve"> </w:t>
      </w:r>
      <w:r w:rsidRPr="00F1271D">
        <w:t>government</w:t>
      </w:r>
      <w:r w:rsidRPr="00F1271D">
        <w:rPr>
          <w:spacing w:val="-2"/>
        </w:rPr>
        <w:t xml:space="preserve"> </w:t>
      </w:r>
      <w:r w:rsidRPr="00F1271D">
        <w:t>officials</w:t>
      </w:r>
      <w:r w:rsidRPr="00F1271D">
        <w:rPr>
          <w:spacing w:val="-1"/>
        </w:rPr>
        <w:t xml:space="preserve"> </w:t>
      </w:r>
      <w:r w:rsidRPr="00F1271D">
        <w:t>listed.</w:t>
      </w:r>
      <w:r w:rsidRPr="00F1271D">
        <w:rPr>
          <w:spacing w:val="-2"/>
        </w:rPr>
        <w:t xml:space="preserve"> </w:t>
      </w:r>
      <w:r w:rsidRPr="00F1271D">
        <w:t>You</w:t>
      </w:r>
      <w:r w:rsidRPr="00F1271D">
        <w:rPr>
          <w:spacing w:val="-1"/>
        </w:rPr>
        <w:t xml:space="preserve"> </w:t>
      </w:r>
      <w:r w:rsidRPr="00F1271D">
        <w:t>can</w:t>
      </w:r>
      <w:r w:rsidRPr="00F1271D">
        <w:rPr>
          <w:spacing w:val="-4"/>
        </w:rPr>
        <w:t xml:space="preserve"> </w:t>
      </w:r>
      <w:r w:rsidRPr="00F1271D">
        <w:t>also</w:t>
      </w:r>
      <w:r w:rsidRPr="00F1271D">
        <w:rPr>
          <w:spacing w:val="-4"/>
        </w:rPr>
        <w:t xml:space="preserve"> </w:t>
      </w:r>
      <w:r w:rsidRPr="00F1271D">
        <w:t>email, fax, call or Tweet them.</w:t>
      </w:r>
    </w:p>
    <w:p w14:paraId="7C856119" w14:textId="449882A5" w:rsidR="00F24318" w:rsidRPr="00F1271D" w:rsidRDefault="00000000" w:rsidP="001A1876">
      <w:pPr>
        <w:pStyle w:val="ListParagraph"/>
        <w:numPr>
          <w:ilvl w:val="0"/>
          <w:numId w:val="1"/>
        </w:numPr>
        <w:tabs>
          <w:tab w:val="left" w:pos="500"/>
          <w:tab w:val="left" w:pos="501"/>
        </w:tabs>
        <w:sectPr w:rsidR="00F24318" w:rsidRPr="00F1271D" w:rsidSect="00C45535">
          <w:headerReference w:type="even" r:id="rId7"/>
          <w:headerReference w:type="default" r:id="rId8"/>
          <w:footerReference w:type="even" r:id="rId9"/>
          <w:footerReference w:type="default" r:id="rId10"/>
          <w:type w:val="continuous"/>
          <w:pgSz w:w="12240" w:h="15840"/>
          <w:pgMar w:top="940" w:right="380" w:bottom="280" w:left="580" w:header="144" w:footer="576" w:gutter="0"/>
          <w:pgNumType w:start="1"/>
          <w:cols w:space="720"/>
          <w:docGrid w:linePitch="299"/>
        </w:sectPr>
      </w:pPr>
      <w:hyperlink r:id="rId11">
        <w:r w:rsidR="00B05448" w:rsidRPr="00F1271D">
          <w:rPr>
            <w:color w:val="0562C1"/>
            <w:u w:val="single" w:color="0562C1"/>
          </w:rPr>
          <w:t>Click</w:t>
        </w:r>
        <w:r w:rsidR="00B05448" w:rsidRPr="00F1271D">
          <w:rPr>
            <w:color w:val="0562C1"/>
            <w:spacing w:val="-2"/>
            <w:u w:val="single" w:color="0562C1"/>
          </w:rPr>
          <w:t xml:space="preserve"> </w:t>
        </w:r>
        <w:r w:rsidR="00B05448" w:rsidRPr="00F1271D">
          <w:rPr>
            <w:color w:val="0562C1"/>
            <w:u w:val="single" w:color="0562C1"/>
          </w:rPr>
          <w:t>here</w:t>
        </w:r>
      </w:hyperlink>
      <w:r w:rsidR="00B05448" w:rsidRPr="00F1271D">
        <w:rPr>
          <w:color w:val="0562C1"/>
        </w:rPr>
        <w:t xml:space="preserve"> </w:t>
      </w:r>
      <w:r w:rsidR="00B05448" w:rsidRPr="00F1271D">
        <w:t>to</w:t>
      </w:r>
      <w:r w:rsidR="00B05448" w:rsidRPr="00F1271D">
        <w:rPr>
          <w:spacing w:val="-3"/>
        </w:rPr>
        <w:t xml:space="preserve"> </w:t>
      </w:r>
      <w:r w:rsidR="00B05448" w:rsidRPr="00F1271D">
        <w:t>let</w:t>
      </w:r>
      <w:r w:rsidR="00B05448" w:rsidRPr="00F1271D">
        <w:rPr>
          <w:spacing w:val="-3"/>
        </w:rPr>
        <w:t xml:space="preserve"> </w:t>
      </w:r>
      <w:r w:rsidR="00B05448" w:rsidRPr="00F1271D">
        <w:t>us</w:t>
      </w:r>
      <w:r w:rsidR="00B05448" w:rsidRPr="00F1271D">
        <w:rPr>
          <w:spacing w:val="-2"/>
        </w:rPr>
        <w:t xml:space="preserve"> </w:t>
      </w:r>
      <w:r w:rsidR="00B05448" w:rsidRPr="00F1271D">
        <w:t>know</w:t>
      </w:r>
      <w:r w:rsidR="00B05448" w:rsidRPr="00F1271D">
        <w:rPr>
          <w:spacing w:val="-2"/>
        </w:rPr>
        <w:t xml:space="preserve"> </w:t>
      </w:r>
      <w:r w:rsidR="00B05448" w:rsidRPr="00F1271D">
        <w:t>the actions</w:t>
      </w:r>
      <w:r w:rsidR="00B05448" w:rsidRPr="00F1271D">
        <w:rPr>
          <w:spacing w:val="-2"/>
        </w:rPr>
        <w:t xml:space="preserve"> </w:t>
      </w:r>
      <w:r w:rsidR="00B05448" w:rsidRPr="00F1271D">
        <w:t>you</w:t>
      </w:r>
      <w:r w:rsidR="00B05448" w:rsidRPr="00F1271D">
        <w:rPr>
          <w:spacing w:val="-3"/>
        </w:rPr>
        <w:t xml:space="preserve"> </w:t>
      </w:r>
      <w:r w:rsidR="00B05448" w:rsidRPr="00F1271D">
        <w:t>took on</w:t>
      </w:r>
      <w:r w:rsidR="00B05448" w:rsidRPr="00F1271D">
        <w:rPr>
          <w:spacing w:val="-3"/>
        </w:rPr>
        <w:t xml:space="preserve"> </w:t>
      </w:r>
      <w:r w:rsidR="00B05448" w:rsidRPr="00F1271D">
        <w:rPr>
          <w:b/>
          <w:i/>
        </w:rPr>
        <w:t>Urgent</w:t>
      </w:r>
      <w:r w:rsidR="00B05448" w:rsidRPr="00F1271D">
        <w:rPr>
          <w:b/>
          <w:i/>
          <w:spacing w:val="-1"/>
        </w:rPr>
        <w:t xml:space="preserve"> </w:t>
      </w:r>
      <w:r w:rsidR="00B05448" w:rsidRPr="00F1271D">
        <w:rPr>
          <w:b/>
          <w:i/>
        </w:rPr>
        <w:t>Action</w:t>
      </w:r>
      <w:r w:rsidR="00B05448" w:rsidRPr="00F1271D">
        <w:rPr>
          <w:b/>
          <w:i/>
          <w:spacing w:val="-1"/>
        </w:rPr>
        <w:t xml:space="preserve"> </w:t>
      </w:r>
      <w:r w:rsidR="001A1876" w:rsidRPr="00F1271D">
        <w:rPr>
          <w:b/>
          <w:i/>
        </w:rPr>
        <w:t>5</w:t>
      </w:r>
      <w:r w:rsidR="004E2E8C">
        <w:rPr>
          <w:b/>
          <w:i/>
        </w:rPr>
        <w:t>6</w:t>
      </w:r>
      <w:r w:rsidR="00B05448" w:rsidRPr="00F1271D">
        <w:rPr>
          <w:b/>
          <w:i/>
        </w:rPr>
        <w:t>.2</w:t>
      </w:r>
      <w:r w:rsidR="00D13348" w:rsidRPr="00F1271D">
        <w:rPr>
          <w:b/>
          <w:i/>
        </w:rPr>
        <w:t>3</w:t>
      </w:r>
      <w:r w:rsidR="00B05448" w:rsidRPr="00F1271D">
        <w:t>.</w:t>
      </w:r>
      <w:r w:rsidR="00B05448" w:rsidRPr="00F1271D">
        <w:rPr>
          <w:spacing w:val="-1"/>
        </w:rPr>
        <w:t xml:space="preserve"> </w:t>
      </w:r>
      <w:r w:rsidR="00B05448" w:rsidRPr="00F1271D">
        <w:t>It’s</w:t>
      </w:r>
      <w:r w:rsidR="00B05448" w:rsidRPr="00F1271D">
        <w:rPr>
          <w:spacing w:val="-2"/>
        </w:rPr>
        <w:t xml:space="preserve"> </w:t>
      </w:r>
      <w:r w:rsidR="00B05448" w:rsidRPr="00F1271D">
        <w:t>important</w:t>
      </w:r>
      <w:r w:rsidR="00B05448" w:rsidRPr="00F1271D">
        <w:rPr>
          <w:spacing w:val="-1"/>
        </w:rPr>
        <w:t xml:space="preserve"> </w:t>
      </w:r>
      <w:r w:rsidR="00B05448" w:rsidRPr="00F1271D">
        <w:t>to report</w:t>
      </w:r>
      <w:r w:rsidR="00B05448" w:rsidRPr="00F1271D">
        <w:rPr>
          <w:spacing w:val="-1"/>
        </w:rPr>
        <w:t xml:space="preserve"> </w:t>
      </w:r>
      <w:r w:rsidR="00B05448" w:rsidRPr="00F1271D">
        <w:t>because we</w:t>
      </w:r>
      <w:r w:rsidR="00B05448" w:rsidRPr="00F1271D">
        <w:rPr>
          <w:spacing w:val="-3"/>
        </w:rPr>
        <w:t xml:space="preserve"> </w:t>
      </w:r>
      <w:r w:rsidR="00B05448" w:rsidRPr="00F1271D">
        <w:t>share the total</w:t>
      </w:r>
      <w:r w:rsidR="00B05448" w:rsidRPr="00F1271D">
        <w:rPr>
          <w:spacing w:val="-3"/>
        </w:rPr>
        <w:t xml:space="preserve"> </w:t>
      </w:r>
      <w:r w:rsidR="00B05448" w:rsidRPr="00F1271D">
        <w:t>number</w:t>
      </w:r>
      <w:r w:rsidR="00B05448" w:rsidRPr="00F1271D">
        <w:rPr>
          <w:spacing w:val="-1"/>
        </w:rPr>
        <w:t xml:space="preserve"> </w:t>
      </w:r>
      <w:r w:rsidR="00B05448" w:rsidRPr="00F1271D">
        <w:t>with the officials we are trying to persuade and the people we are trying t</w:t>
      </w:r>
      <w:r w:rsidR="001A1876" w:rsidRPr="00F1271D">
        <w:t>o hel</w:t>
      </w:r>
      <w:r w:rsidR="004A105E" w:rsidRPr="00F1271D">
        <w:t>p</w:t>
      </w:r>
    </w:p>
    <w:p w14:paraId="50CA590A" w14:textId="6CA2C7BC" w:rsidR="00EE5C24" w:rsidRPr="00EE5C24" w:rsidRDefault="00253CC4" w:rsidP="00EE5C24">
      <w:pPr>
        <w:spacing w:before="95" w:line="207" w:lineRule="exact"/>
        <w:ind w:right="338"/>
        <w:rPr>
          <w:b/>
          <w:bCs/>
          <w:sz w:val="20"/>
          <w:szCs w:val="20"/>
        </w:rPr>
      </w:pPr>
      <w:r>
        <w:rPr>
          <w:b/>
          <w:bCs/>
          <w:i/>
          <w:sz w:val="20"/>
          <w:szCs w:val="20"/>
        </w:rPr>
        <w:br/>
      </w:r>
      <w:r w:rsidR="00EE5C24" w:rsidRPr="00EE5C24">
        <w:rPr>
          <w:b/>
          <w:bCs/>
          <w:sz w:val="20"/>
          <w:szCs w:val="20"/>
        </w:rPr>
        <w:t>Sadyr Japarov President of Kyrgyzstan</w:t>
      </w:r>
      <w:r w:rsidR="00EE5C24">
        <w:rPr>
          <w:b/>
          <w:bCs/>
          <w:sz w:val="20"/>
          <w:szCs w:val="20"/>
        </w:rPr>
        <w:br/>
      </w:r>
      <w:r w:rsidR="00EE5C24" w:rsidRPr="00EE5C24">
        <w:rPr>
          <w:sz w:val="20"/>
          <w:szCs w:val="20"/>
        </w:rPr>
        <w:t>Presidential Administration of the Kyrgyz Republic</w:t>
      </w:r>
      <w:r w:rsidR="00EE5C24">
        <w:rPr>
          <w:b/>
          <w:bCs/>
          <w:sz w:val="20"/>
          <w:szCs w:val="20"/>
        </w:rPr>
        <w:br/>
      </w:r>
      <w:r w:rsidR="00EE5C24" w:rsidRPr="00EE5C24">
        <w:rPr>
          <w:sz w:val="20"/>
          <w:szCs w:val="20"/>
        </w:rPr>
        <w:t>207 Abdumomunov Street</w:t>
      </w:r>
      <w:r w:rsidR="00EE5C24">
        <w:rPr>
          <w:b/>
          <w:bCs/>
          <w:sz w:val="20"/>
          <w:szCs w:val="20"/>
        </w:rPr>
        <w:br/>
      </w:r>
      <w:r w:rsidR="00EE5C24" w:rsidRPr="00EE5C24">
        <w:rPr>
          <w:sz w:val="20"/>
          <w:szCs w:val="20"/>
        </w:rPr>
        <w:t xml:space="preserve">720003, Bishkek </w:t>
      </w:r>
      <w:r w:rsidR="00EE5C24">
        <w:rPr>
          <w:b/>
          <w:bCs/>
          <w:sz w:val="20"/>
          <w:szCs w:val="20"/>
        </w:rPr>
        <w:br/>
      </w:r>
      <w:r w:rsidR="00EE5C24" w:rsidRPr="00EE5C24">
        <w:rPr>
          <w:sz w:val="20"/>
          <w:szCs w:val="20"/>
        </w:rPr>
        <w:t xml:space="preserve">Email: </w:t>
      </w:r>
      <w:hyperlink r:id="rId12">
        <w:r w:rsidR="00EE5C24" w:rsidRPr="00EE5C24">
          <w:rPr>
            <w:rStyle w:val="Hyperlink"/>
            <w:sz w:val="20"/>
            <w:szCs w:val="20"/>
          </w:rPr>
          <w:t>pisma@mail.gov.kg</w:t>
        </w:r>
      </w:hyperlink>
      <w:r w:rsidR="00EE5C24">
        <w:rPr>
          <w:b/>
          <w:bCs/>
          <w:sz w:val="20"/>
          <w:szCs w:val="20"/>
        </w:rPr>
        <w:br/>
      </w:r>
      <w:hyperlink r:id="rId13" w:history="1">
        <w:r w:rsidR="00EE5C24" w:rsidRPr="00EE5C24">
          <w:rPr>
            <w:rStyle w:val="Hyperlink"/>
            <w:sz w:val="20"/>
            <w:szCs w:val="20"/>
          </w:rPr>
          <w:t>oip@adm.gov.kg</w:t>
        </w:r>
      </w:hyperlink>
      <w:r w:rsidR="00EE5C24" w:rsidRPr="00EE5C24">
        <w:rPr>
          <w:sz w:val="20"/>
          <w:szCs w:val="20"/>
        </w:rPr>
        <w:t xml:space="preserve"> </w:t>
      </w:r>
      <w:hyperlink r:id="rId14">
        <w:r w:rsidR="00EE5C24" w:rsidRPr="00EE5C24">
          <w:rPr>
            <w:rStyle w:val="Hyperlink"/>
            <w:sz w:val="20"/>
            <w:szCs w:val="20"/>
          </w:rPr>
          <w:t>ps@mail.gov.kg</w:t>
        </w:r>
      </w:hyperlink>
      <w:r w:rsidR="00EE5C24">
        <w:rPr>
          <w:b/>
          <w:bCs/>
          <w:sz w:val="20"/>
          <w:szCs w:val="20"/>
        </w:rPr>
        <w:br/>
      </w:r>
      <w:r w:rsidR="00EE5C24" w:rsidRPr="00EE5C24">
        <w:rPr>
          <w:sz w:val="20"/>
          <w:szCs w:val="20"/>
        </w:rPr>
        <w:t>Phone: + 996 312 96 02 18</w:t>
      </w:r>
    </w:p>
    <w:p w14:paraId="1AB09CD9" w14:textId="77777777" w:rsidR="00196381" w:rsidRDefault="00196381" w:rsidP="00BD76D2">
      <w:pPr>
        <w:spacing w:line="217" w:lineRule="exact"/>
        <w:ind w:right="117"/>
        <w:rPr>
          <w:b/>
          <w:bCs/>
          <w:spacing w:val="-2"/>
          <w:sz w:val="20"/>
          <w:szCs w:val="20"/>
        </w:rPr>
      </w:pPr>
    </w:p>
    <w:p w14:paraId="70F0CB39" w14:textId="77777777" w:rsidR="00196381" w:rsidRDefault="00196381" w:rsidP="00BD76D2">
      <w:pPr>
        <w:spacing w:line="217" w:lineRule="exact"/>
        <w:ind w:right="117"/>
        <w:rPr>
          <w:b/>
          <w:bCs/>
          <w:spacing w:val="-2"/>
          <w:sz w:val="20"/>
          <w:szCs w:val="20"/>
        </w:rPr>
      </w:pPr>
    </w:p>
    <w:p w14:paraId="038BC397" w14:textId="047E00C9" w:rsidR="00196381" w:rsidRDefault="00F70586" w:rsidP="00BD76D2">
      <w:pPr>
        <w:spacing w:line="217" w:lineRule="exact"/>
        <w:ind w:right="117"/>
        <w:rPr>
          <w:bCs/>
          <w:spacing w:val="-2"/>
          <w:sz w:val="20"/>
          <w:szCs w:val="20"/>
        </w:rPr>
      </w:pPr>
      <w:r w:rsidRPr="00EE5C24">
        <w:rPr>
          <w:b/>
          <w:bCs/>
          <w:spacing w:val="-2"/>
          <w:sz w:val="20"/>
          <w:szCs w:val="20"/>
        </w:rPr>
        <w:t xml:space="preserve">Ambassador </w:t>
      </w:r>
      <w:r w:rsidR="00196381">
        <w:rPr>
          <w:b/>
          <w:bCs/>
          <w:spacing w:val="-2"/>
          <w:sz w:val="20"/>
          <w:szCs w:val="20"/>
        </w:rPr>
        <w:t>Baktybek A. Amanbaev</w:t>
      </w:r>
      <w:r w:rsidR="00196381" w:rsidRPr="00EE5C24">
        <w:rPr>
          <w:b/>
          <w:bCs/>
          <w:spacing w:val="-2"/>
          <w:sz w:val="20"/>
          <w:szCs w:val="20"/>
        </w:rPr>
        <w:t xml:space="preserve"> </w:t>
      </w:r>
      <w:r w:rsidRPr="00EE5C24">
        <w:rPr>
          <w:b/>
          <w:bCs/>
          <w:spacing w:val="-2"/>
          <w:sz w:val="20"/>
          <w:szCs w:val="20"/>
        </w:rPr>
        <w:br/>
      </w:r>
      <w:r w:rsidR="00253CC4" w:rsidRPr="00EE5C24">
        <w:rPr>
          <w:bCs/>
          <w:spacing w:val="-2"/>
          <w:sz w:val="20"/>
          <w:szCs w:val="20"/>
        </w:rPr>
        <w:t xml:space="preserve">Embassy of </w:t>
      </w:r>
      <w:r w:rsidR="00196381" w:rsidRPr="00196381">
        <w:rPr>
          <w:bCs/>
          <w:spacing w:val="-2"/>
          <w:sz w:val="20"/>
          <w:szCs w:val="20"/>
        </w:rPr>
        <w:t>Kyrgyzstan</w:t>
      </w:r>
      <w:r w:rsidRPr="00EE5C24">
        <w:rPr>
          <w:bCs/>
          <w:spacing w:val="-2"/>
          <w:sz w:val="20"/>
          <w:szCs w:val="20"/>
        </w:rPr>
        <w:br/>
      </w:r>
      <w:r w:rsidR="00196381">
        <w:rPr>
          <w:rFonts w:ascii="Roboto" w:hAnsi="Roboto"/>
          <w:color w:val="202124"/>
          <w:sz w:val="21"/>
          <w:szCs w:val="21"/>
          <w:shd w:val="clear" w:color="auto" w:fill="FFFFFF"/>
        </w:rPr>
        <w:t>2360 Massachusetts Ave NW, Washington, DC 20008</w:t>
      </w:r>
      <w:r w:rsidR="000A1D95" w:rsidRPr="00EE5C24">
        <w:rPr>
          <w:bCs/>
          <w:spacing w:val="-2"/>
          <w:sz w:val="20"/>
          <w:szCs w:val="20"/>
        </w:rPr>
        <w:br/>
      </w:r>
      <w:r w:rsidRPr="00EE5C24">
        <w:rPr>
          <w:bCs/>
          <w:spacing w:val="-2"/>
          <w:sz w:val="20"/>
          <w:szCs w:val="20"/>
        </w:rPr>
        <w:t xml:space="preserve">Phone: </w:t>
      </w:r>
      <w:hyperlink r:id="rId15" w:history="1">
        <w:r w:rsidR="00196381" w:rsidRPr="00196381">
          <w:rPr>
            <w:rStyle w:val="Hyperlink"/>
            <w:bCs/>
            <w:spacing w:val="-2"/>
            <w:sz w:val="20"/>
            <w:szCs w:val="20"/>
          </w:rPr>
          <w:t>(202) 449-9822</w:t>
        </w:r>
      </w:hyperlink>
      <w:r w:rsidR="00196381" w:rsidRPr="00196381">
        <w:rPr>
          <w:bCs/>
          <w:spacing w:val="-2"/>
          <w:sz w:val="20"/>
          <w:szCs w:val="20"/>
        </w:rPr>
        <w:t xml:space="preserve"> </w:t>
      </w:r>
    </w:p>
    <w:p w14:paraId="5120A167" w14:textId="611BD373" w:rsidR="004A105E" w:rsidRPr="00EE5C24" w:rsidRDefault="00F70586" w:rsidP="00BD76D2">
      <w:pPr>
        <w:spacing w:line="217" w:lineRule="exact"/>
        <w:ind w:right="117"/>
        <w:rPr>
          <w:spacing w:val="-2"/>
          <w:sz w:val="20"/>
          <w:szCs w:val="20"/>
        </w:rPr>
        <w:sectPr w:rsidR="004A105E" w:rsidRPr="00EE5C24" w:rsidSect="004A105E">
          <w:type w:val="continuous"/>
          <w:pgSz w:w="12240" w:h="15840"/>
          <w:pgMar w:top="936" w:right="374" w:bottom="274" w:left="576" w:header="734" w:footer="0" w:gutter="0"/>
          <w:cols w:num="2" w:space="720"/>
        </w:sectPr>
      </w:pPr>
      <w:r w:rsidRPr="00EE5C24">
        <w:rPr>
          <w:bCs/>
          <w:spacing w:val="-2"/>
          <w:sz w:val="20"/>
          <w:szCs w:val="20"/>
        </w:rPr>
        <w:t xml:space="preserve">Email: </w:t>
      </w:r>
      <w:hyperlink r:id="rId16" w:history="1">
        <w:r w:rsidR="000A1D95" w:rsidRPr="00EE5C24">
          <w:rPr>
            <w:rStyle w:val="Hyperlink"/>
            <w:bCs/>
            <w:spacing w:val="-2"/>
            <w:sz w:val="20"/>
            <w:szCs w:val="20"/>
          </w:rPr>
          <w:t>recepcion@usadc.embacuba.cu</w:t>
        </w:r>
      </w:hyperlink>
      <w:r w:rsidR="000A1D95" w:rsidRPr="00EE5C24">
        <w:rPr>
          <w:bCs/>
          <w:spacing w:val="-2"/>
          <w:sz w:val="20"/>
          <w:szCs w:val="20"/>
        </w:rPr>
        <w:t xml:space="preserve"> </w:t>
      </w:r>
      <w:r w:rsidRPr="00EE5C24">
        <w:rPr>
          <w:bCs/>
          <w:spacing w:val="-2"/>
          <w:sz w:val="20"/>
          <w:szCs w:val="20"/>
        </w:rPr>
        <w:br/>
      </w:r>
      <w:r w:rsidR="00F1271D" w:rsidRPr="00EE5C24">
        <w:rPr>
          <w:bCs/>
          <w:spacing w:val="-2"/>
          <w:sz w:val="20"/>
          <w:szCs w:val="20"/>
        </w:rPr>
        <w:br/>
      </w:r>
    </w:p>
    <w:p w14:paraId="52AF0B94" w14:textId="36EA852A" w:rsidR="009144E5" w:rsidRPr="00F70586" w:rsidRDefault="009144E5" w:rsidP="001F0D7D">
      <w:pPr>
        <w:spacing w:before="95" w:line="207" w:lineRule="exact"/>
        <w:ind w:right="338"/>
        <w:rPr>
          <w:sz w:val="24"/>
          <w:szCs w:val="24"/>
        </w:rPr>
        <w:sectPr w:rsidR="009144E5" w:rsidRPr="00F70586" w:rsidSect="00D57688">
          <w:type w:val="continuous"/>
          <w:pgSz w:w="12240" w:h="15840"/>
          <w:pgMar w:top="936" w:right="374" w:bottom="274" w:left="576" w:header="734" w:footer="0" w:gutter="0"/>
          <w:cols w:num="2" w:space="720"/>
        </w:sectPr>
      </w:pPr>
    </w:p>
    <w:p w14:paraId="64760708" w14:textId="77777777" w:rsidR="00EE5C24" w:rsidRDefault="00EE5C24" w:rsidP="00F70586"/>
    <w:p w14:paraId="4412D2D7" w14:textId="77777777" w:rsidR="00EE5C24" w:rsidRDefault="00EE5C24" w:rsidP="00F70586"/>
    <w:p w14:paraId="302AD3C7" w14:textId="12CBAFAC" w:rsidR="00F70586" w:rsidRPr="00F70586" w:rsidRDefault="00F70586" w:rsidP="00F70586">
      <w:r w:rsidRPr="00F70586">
        <w:t xml:space="preserve">Dear </w:t>
      </w:r>
      <w:r w:rsidR="00EE5C24" w:rsidRPr="00196381">
        <w:t>Mr. President</w:t>
      </w:r>
      <w:r w:rsidRPr="00F70586">
        <w:t>,</w:t>
      </w:r>
    </w:p>
    <w:p w14:paraId="0C869DD3" w14:textId="77777777" w:rsidR="00EE5C24" w:rsidRPr="00EE5C24" w:rsidRDefault="00EE5C24" w:rsidP="00EE5C24">
      <w:pPr>
        <w:tabs>
          <w:tab w:val="left" w:pos="10327"/>
        </w:tabs>
        <w:spacing w:before="89"/>
      </w:pPr>
      <w:r w:rsidRPr="00EE5C24">
        <w:t>I am writing to express my deep concern over the arbitrary detention of a group of individuals following peaceful public protests in Kempir-Abad. Some have been charged with the serious offence of “attempting to violently overthrow the government” simply for [organizing and/or participating] in peaceful protests and expressing criticism of the government.</w:t>
      </w:r>
    </w:p>
    <w:p w14:paraId="6753E548" w14:textId="77777777" w:rsidR="00EE5C24" w:rsidRPr="00EE5C24" w:rsidRDefault="00EE5C24" w:rsidP="00EE5C24">
      <w:pPr>
        <w:tabs>
          <w:tab w:val="left" w:pos="10327"/>
        </w:tabs>
        <w:spacing w:before="89"/>
      </w:pPr>
      <w:r w:rsidRPr="00EE5C24">
        <w:t>The prosecution has thus far failed to provide any credible evidence against any of the defendants of the serious charges against them. It is apparent that their only “crime” was their peaceful protest and criticism against the government’s decision to cede control over the Kempir-Abad water reservoir to Uzbekistan.</w:t>
      </w:r>
    </w:p>
    <w:p w14:paraId="638BAE0B" w14:textId="77777777" w:rsidR="00EE5C24" w:rsidRPr="00EE5C24" w:rsidRDefault="00EE5C24" w:rsidP="00EE5C24">
      <w:pPr>
        <w:tabs>
          <w:tab w:val="left" w:pos="10327"/>
        </w:tabs>
        <w:spacing w:before="89"/>
      </w:pPr>
      <w:r w:rsidRPr="00EE5C24">
        <w:t>Some defendants are being held in inhumane conditions and have not been allowed to access the medical treatment they need for their deteriorating health conditions.</w:t>
      </w:r>
    </w:p>
    <w:p w14:paraId="3551EC07" w14:textId="77777777" w:rsidR="00EE5C24" w:rsidRPr="00EE5C24" w:rsidRDefault="00EE5C24" w:rsidP="00EE5C24">
      <w:pPr>
        <w:tabs>
          <w:tab w:val="left" w:pos="10327"/>
        </w:tabs>
        <w:spacing w:before="89"/>
      </w:pPr>
      <w:r w:rsidRPr="00EE5C24">
        <w:t>Kyrgyzstan’s government has an obligation to respect and facilitate the right to peaceful assembly and ensure that any restriction is necessary and proportionate to a legitimate aim. Criminalizing individuals simply for taking part in peaceful protests is a violation of human rights.</w:t>
      </w:r>
    </w:p>
    <w:p w14:paraId="6CBA9CAF" w14:textId="77777777" w:rsidR="00EE5C24" w:rsidRPr="00EE5C24" w:rsidRDefault="00EE5C24" w:rsidP="00EE5C24">
      <w:pPr>
        <w:tabs>
          <w:tab w:val="left" w:pos="10327"/>
        </w:tabs>
        <w:spacing w:before="89"/>
      </w:pPr>
      <w:r w:rsidRPr="00EE5C24">
        <w:t>I urge you to:</w:t>
      </w:r>
    </w:p>
    <w:p w14:paraId="5283E5A9" w14:textId="1ACA554A" w:rsidR="00EE5C24" w:rsidRPr="00EE5C24" w:rsidRDefault="00EE5C24" w:rsidP="00EE5C24">
      <w:pPr>
        <w:tabs>
          <w:tab w:val="left" w:pos="10327"/>
        </w:tabs>
        <w:spacing w:before="89"/>
      </w:pPr>
      <w:r w:rsidRPr="00EE5C24">
        <w:t>Do everything within your power to ensure that all charges against the defendants that stem solely from their exercise of the rights to freedom of expression and peaceful assembly are dropped, and that those that are under any form of detention are immediately released.</w:t>
      </w:r>
    </w:p>
    <w:p w14:paraId="290E546B" w14:textId="77777777" w:rsidR="00EE5C24" w:rsidRPr="00EE5C24" w:rsidRDefault="00EE5C24" w:rsidP="00EE5C24">
      <w:pPr>
        <w:tabs>
          <w:tab w:val="left" w:pos="10327"/>
        </w:tabs>
        <w:spacing w:before="89"/>
      </w:pPr>
    </w:p>
    <w:p w14:paraId="25C9666A" w14:textId="77777777" w:rsidR="00EE5C24" w:rsidRPr="00EE5C24" w:rsidRDefault="00EE5C24" w:rsidP="00EE5C24">
      <w:pPr>
        <w:tabs>
          <w:tab w:val="left" w:pos="10327"/>
        </w:tabs>
        <w:spacing w:before="89"/>
      </w:pPr>
      <w:r w:rsidRPr="00EE5C24">
        <w:t>Yours sincerely,</w:t>
      </w:r>
    </w:p>
    <w:p w14:paraId="1D78ECD5" w14:textId="77777777" w:rsidR="00EE5C24" w:rsidRPr="00196381" w:rsidRDefault="00EE5C24" w:rsidP="001146D5">
      <w:pPr>
        <w:tabs>
          <w:tab w:val="left" w:pos="10327"/>
        </w:tabs>
        <w:spacing w:before="89"/>
        <w:rPr>
          <w:color w:val="000000"/>
          <w:spacing w:val="-2"/>
          <w:sz w:val="32"/>
          <w:shd w:val="clear" w:color="auto" w:fill="D9D9D9"/>
        </w:rPr>
      </w:pPr>
    </w:p>
    <w:p w14:paraId="51F67BF6" w14:textId="77777777" w:rsidR="00EE5C24" w:rsidRPr="00196381" w:rsidRDefault="00EE5C24" w:rsidP="001146D5">
      <w:pPr>
        <w:tabs>
          <w:tab w:val="left" w:pos="10327"/>
        </w:tabs>
        <w:spacing w:before="89"/>
        <w:rPr>
          <w:color w:val="000000"/>
          <w:spacing w:val="-2"/>
          <w:sz w:val="32"/>
          <w:shd w:val="clear" w:color="auto" w:fill="D9D9D9"/>
        </w:rPr>
      </w:pPr>
    </w:p>
    <w:p w14:paraId="3D46EB64" w14:textId="5F36BCD1" w:rsidR="00F24318" w:rsidRPr="00F1271D" w:rsidRDefault="00B05448" w:rsidP="001146D5">
      <w:pPr>
        <w:tabs>
          <w:tab w:val="left" w:pos="10327"/>
        </w:tabs>
        <w:spacing w:before="89"/>
        <w:rPr>
          <w:b/>
          <w:sz w:val="32"/>
        </w:rPr>
      </w:pPr>
      <w:r w:rsidRPr="00F1271D">
        <w:rPr>
          <w:b/>
          <w:color w:val="000000"/>
          <w:spacing w:val="-2"/>
          <w:sz w:val="32"/>
          <w:shd w:val="clear" w:color="auto" w:fill="D9D9D9"/>
        </w:rPr>
        <w:lastRenderedPageBreak/>
        <w:t>ADDITIONAL</w:t>
      </w:r>
      <w:r w:rsidRPr="00F1271D">
        <w:rPr>
          <w:b/>
          <w:color w:val="000000"/>
          <w:spacing w:val="-5"/>
          <w:sz w:val="32"/>
          <w:shd w:val="clear" w:color="auto" w:fill="D9D9D9"/>
        </w:rPr>
        <w:t xml:space="preserve"> </w:t>
      </w:r>
      <w:r w:rsidRPr="00F1271D">
        <w:rPr>
          <w:b/>
          <w:color w:val="000000"/>
          <w:spacing w:val="-2"/>
          <w:sz w:val="32"/>
          <w:shd w:val="clear" w:color="auto" w:fill="D9D9D9"/>
        </w:rPr>
        <w:t>INFORMATION</w:t>
      </w:r>
      <w:r w:rsidRPr="00F1271D">
        <w:rPr>
          <w:b/>
          <w:color w:val="000000"/>
          <w:sz w:val="32"/>
          <w:shd w:val="clear" w:color="auto" w:fill="D9D9D9"/>
        </w:rPr>
        <w:tab/>
      </w:r>
    </w:p>
    <w:p w14:paraId="7D0B7EBF" w14:textId="2277CD6C" w:rsidR="00196381" w:rsidRPr="00196381" w:rsidRDefault="00196381" w:rsidP="00196381">
      <w:pPr>
        <w:pStyle w:val="BodyText"/>
        <w:spacing w:before="84"/>
        <w:ind w:right="106"/>
        <w:rPr>
          <w:sz w:val="20"/>
          <w:szCs w:val="20"/>
        </w:rPr>
      </w:pPr>
      <w:r w:rsidRPr="00196381">
        <w:rPr>
          <w:sz w:val="20"/>
          <w:szCs w:val="20"/>
        </w:rPr>
        <w:t>More than 20 peaceful protestors were arrested in October 2022 in connection to a controversy about a land-swap involving the Kempir-Abad reservoir. There are currently 27 individuals in pretrial detention or under house arrest in connection with this case.</w:t>
      </w:r>
      <w:r w:rsidR="00D529D2">
        <w:rPr>
          <w:sz w:val="20"/>
          <w:szCs w:val="20"/>
        </w:rPr>
        <w:br/>
      </w:r>
      <w:r w:rsidR="00D529D2">
        <w:rPr>
          <w:sz w:val="20"/>
          <w:szCs w:val="20"/>
        </w:rPr>
        <w:br/>
      </w:r>
      <w:r w:rsidRPr="00196381">
        <w:rPr>
          <w:sz w:val="20"/>
          <w:szCs w:val="20"/>
        </w:rPr>
        <w:t>The arrests came after a group of politicians and activists formed the “Kempir-Abad Defence Committee” to protest against the lack of consultation over a new border demarcation agreement with Uzbekistan. The agreement would cede control of the Kempir-Abad (Andizhan) fresh-water reservoir to Uzbekistan in exchange for agricultural land.</w:t>
      </w:r>
    </w:p>
    <w:p w14:paraId="54CDEDAC" w14:textId="77777777" w:rsidR="00196381" w:rsidRPr="00196381" w:rsidRDefault="00196381" w:rsidP="00196381">
      <w:pPr>
        <w:pStyle w:val="BodyText"/>
        <w:spacing w:before="84"/>
        <w:ind w:right="106"/>
        <w:rPr>
          <w:sz w:val="20"/>
          <w:szCs w:val="20"/>
        </w:rPr>
      </w:pPr>
      <w:r w:rsidRPr="00196381">
        <w:rPr>
          <w:sz w:val="20"/>
          <w:szCs w:val="20"/>
        </w:rPr>
        <w:t>The authorities arrested multiple members of the committee and others connected to them in October 2022 and during subsequent weeks. The defendants were transferred to detention centres and some were not allowed access to their lawyers.</w:t>
      </w:r>
    </w:p>
    <w:p w14:paraId="239521D2" w14:textId="77777777" w:rsidR="00196381" w:rsidRPr="00196381" w:rsidRDefault="00196381" w:rsidP="00196381">
      <w:pPr>
        <w:pStyle w:val="BodyText"/>
        <w:spacing w:before="84"/>
        <w:ind w:right="106"/>
        <w:rPr>
          <w:sz w:val="20"/>
          <w:szCs w:val="20"/>
        </w:rPr>
      </w:pPr>
      <w:r w:rsidRPr="00196381">
        <w:rPr>
          <w:sz w:val="20"/>
          <w:szCs w:val="20"/>
        </w:rPr>
        <w:t>Seven defendants are being held in the Bishkek pretrial detention centre (SIZO No.1), who have complained about the inhumane conditions of detention. They do not have access to proper water and sanitation, room for exercise, necessary medical treatment and family visits. These defendants are:</w:t>
      </w:r>
    </w:p>
    <w:p w14:paraId="2B3F2D69" w14:textId="77777777" w:rsidR="00196381" w:rsidRPr="00E70613" w:rsidRDefault="00196381" w:rsidP="00196381">
      <w:pPr>
        <w:pStyle w:val="BodyText"/>
        <w:spacing w:before="84"/>
        <w:ind w:right="106"/>
        <w:rPr>
          <w:sz w:val="20"/>
          <w:szCs w:val="20"/>
        </w:rPr>
      </w:pPr>
    </w:p>
    <w:p w14:paraId="31BDF0DC" w14:textId="522E75C2" w:rsidR="00196381" w:rsidRPr="00E70613" w:rsidRDefault="00196381" w:rsidP="00E70613">
      <w:pPr>
        <w:pStyle w:val="BodyText"/>
        <w:numPr>
          <w:ilvl w:val="0"/>
          <w:numId w:val="4"/>
        </w:numPr>
        <w:spacing w:before="84"/>
        <w:ind w:right="106"/>
        <w:rPr>
          <w:sz w:val="20"/>
          <w:szCs w:val="20"/>
        </w:rPr>
      </w:pPr>
      <w:r w:rsidRPr="00E70613">
        <w:rPr>
          <w:sz w:val="20"/>
          <w:szCs w:val="20"/>
        </w:rPr>
        <w:t>Rita Karasartova, a human rights activist and head of the non-governmental Institute for Public Analysis. She is also a member of the United Democratic Movement of Kyrgyzstan.</w:t>
      </w:r>
    </w:p>
    <w:p w14:paraId="5ECDE7FC" w14:textId="77777777" w:rsidR="00196381" w:rsidRPr="00E70613" w:rsidRDefault="00196381" w:rsidP="00196381">
      <w:pPr>
        <w:pStyle w:val="BodyText"/>
        <w:numPr>
          <w:ilvl w:val="0"/>
          <w:numId w:val="4"/>
        </w:numPr>
        <w:spacing w:before="84"/>
        <w:ind w:right="106"/>
        <w:rPr>
          <w:sz w:val="20"/>
          <w:szCs w:val="20"/>
        </w:rPr>
      </w:pPr>
      <w:r w:rsidRPr="00E70613">
        <w:rPr>
          <w:sz w:val="20"/>
          <w:szCs w:val="20"/>
        </w:rPr>
        <w:t>Ali Shabdan, an activist who joined the Reform party, led by Klara Sooronkulova.</w:t>
      </w:r>
    </w:p>
    <w:p w14:paraId="1C499401" w14:textId="77777777" w:rsidR="00196381" w:rsidRPr="00E70613" w:rsidRDefault="00196381" w:rsidP="00196381">
      <w:pPr>
        <w:pStyle w:val="BodyText"/>
        <w:numPr>
          <w:ilvl w:val="0"/>
          <w:numId w:val="4"/>
        </w:numPr>
        <w:spacing w:before="84"/>
        <w:ind w:right="106"/>
        <w:rPr>
          <w:sz w:val="20"/>
          <w:szCs w:val="20"/>
        </w:rPr>
      </w:pPr>
      <w:r w:rsidRPr="00E70613">
        <w:rPr>
          <w:sz w:val="20"/>
          <w:szCs w:val="20"/>
        </w:rPr>
        <w:t>Erlan Bekchoroev, an activist and member of the Turan Democratic Party.</w:t>
      </w:r>
    </w:p>
    <w:p w14:paraId="4DBF9B97" w14:textId="77777777" w:rsidR="00196381" w:rsidRPr="00E70613" w:rsidRDefault="00196381" w:rsidP="00196381">
      <w:pPr>
        <w:pStyle w:val="BodyText"/>
        <w:numPr>
          <w:ilvl w:val="0"/>
          <w:numId w:val="4"/>
        </w:numPr>
        <w:spacing w:before="84"/>
        <w:ind w:right="106"/>
        <w:rPr>
          <w:sz w:val="20"/>
          <w:szCs w:val="20"/>
        </w:rPr>
      </w:pPr>
      <w:r w:rsidRPr="00E70613">
        <w:rPr>
          <w:sz w:val="20"/>
          <w:szCs w:val="20"/>
        </w:rPr>
        <w:t>Zhenish Moldokmatov, an activist and leader of the Turan Democratic Party.</w:t>
      </w:r>
    </w:p>
    <w:p w14:paraId="4AC0D6A8" w14:textId="77777777" w:rsidR="00196381" w:rsidRPr="00E70613" w:rsidRDefault="00196381" w:rsidP="00196381">
      <w:pPr>
        <w:pStyle w:val="BodyText"/>
        <w:numPr>
          <w:ilvl w:val="0"/>
          <w:numId w:val="4"/>
        </w:numPr>
        <w:spacing w:before="84"/>
        <w:ind w:right="106"/>
        <w:rPr>
          <w:sz w:val="20"/>
          <w:szCs w:val="20"/>
        </w:rPr>
      </w:pPr>
      <w:r w:rsidRPr="00E70613">
        <w:rPr>
          <w:sz w:val="20"/>
          <w:szCs w:val="20"/>
        </w:rPr>
        <w:t>Aidanbek Akmatov, a journalist who worked at the BBC and Azattyk Radio (RFE/RL).</w:t>
      </w:r>
    </w:p>
    <w:p w14:paraId="62F7CCF6" w14:textId="77777777" w:rsidR="00196381" w:rsidRPr="00E70613" w:rsidRDefault="00196381" w:rsidP="00196381">
      <w:pPr>
        <w:pStyle w:val="BodyText"/>
        <w:numPr>
          <w:ilvl w:val="0"/>
          <w:numId w:val="4"/>
        </w:numPr>
        <w:spacing w:before="84"/>
        <w:ind w:right="106"/>
        <w:rPr>
          <w:sz w:val="20"/>
          <w:szCs w:val="20"/>
        </w:rPr>
      </w:pPr>
      <w:r w:rsidRPr="00E70613">
        <w:rPr>
          <w:sz w:val="20"/>
          <w:szCs w:val="20"/>
        </w:rPr>
        <w:t>Atay Beyshenbek, a blogger and activist.</w:t>
      </w:r>
    </w:p>
    <w:p w14:paraId="5EA3AFBD" w14:textId="77777777" w:rsidR="00196381" w:rsidRPr="00E70613" w:rsidRDefault="00196381" w:rsidP="00196381">
      <w:pPr>
        <w:pStyle w:val="BodyText"/>
        <w:numPr>
          <w:ilvl w:val="0"/>
          <w:numId w:val="4"/>
        </w:numPr>
        <w:spacing w:before="84"/>
        <w:ind w:right="106"/>
        <w:rPr>
          <w:sz w:val="20"/>
          <w:szCs w:val="20"/>
        </w:rPr>
      </w:pPr>
      <w:r w:rsidRPr="00E70613">
        <w:rPr>
          <w:sz w:val="20"/>
          <w:szCs w:val="20"/>
        </w:rPr>
        <w:t>Marat Bayazov, an activist, business consultant, and a member of the United Democratic Movement of Kyrgyzstan.</w:t>
      </w:r>
    </w:p>
    <w:p w14:paraId="63D52550" w14:textId="77777777" w:rsidR="00196381" w:rsidRDefault="00196381" w:rsidP="00196381">
      <w:pPr>
        <w:pStyle w:val="BodyText"/>
        <w:spacing w:before="84"/>
        <w:ind w:right="106"/>
        <w:rPr>
          <w:sz w:val="20"/>
          <w:szCs w:val="20"/>
        </w:rPr>
      </w:pPr>
    </w:p>
    <w:p w14:paraId="7C72C73F" w14:textId="77777777" w:rsidR="00826096" w:rsidRDefault="00196381" w:rsidP="00826096">
      <w:pPr>
        <w:pStyle w:val="BodyText"/>
        <w:spacing w:before="84"/>
        <w:ind w:right="106"/>
        <w:rPr>
          <w:sz w:val="20"/>
          <w:szCs w:val="20"/>
        </w:rPr>
      </w:pPr>
      <w:r w:rsidRPr="00196381">
        <w:rPr>
          <w:sz w:val="20"/>
          <w:szCs w:val="20"/>
        </w:rPr>
        <w:t>Five other defendants have been placed under house arrest, including:</w:t>
      </w:r>
      <w:r w:rsidR="00826096">
        <w:rPr>
          <w:sz w:val="20"/>
          <w:szCs w:val="20"/>
        </w:rPr>
        <w:br/>
      </w:r>
    </w:p>
    <w:p w14:paraId="0C3E276F" w14:textId="37366F77" w:rsidR="00826096" w:rsidRDefault="00196381" w:rsidP="00826096">
      <w:pPr>
        <w:pStyle w:val="BodyText"/>
        <w:numPr>
          <w:ilvl w:val="0"/>
          <w:numId w:val="5"/>
        </w:numPr>
        <w:spacing w:before="84"/>
        <w:ind w:right="106"/>
        <w:rPr>
          <w:sz w:val="20"/>
          <w:szCs w:val="20"/>
        </w:rPr>
      </w:pPr>
      <w:r w:rsidRPr="00196381">
        <w:rPr>
          <w:sz w:val="20"/>
          <w:szCs w:val="20"/>
        </w:rPr>
        <w:t>Asiya Sasykbayeva, a human rights activist and former Member of Parliament.</w:t>
      </w:r>
    </w:p>
    <w:p w14:paraId="7F46665A" w14:textId="77777777" w:rsidR="00826096" w:rsidRDefault="00196381" w:rsidP="00826096">
      <w:pPr>
        <w:pStyle w:val="BodyText"/>
        <w:numPr>
          <w:ilvl w:val="0"/>
          <w:numId w:val="5"/>
        </w:numPr>
        <w:spacing w:before="84"/>
        <w:ind w:right="106"/>
        <w:rPr>
          <w:sz w:val="20"/>
          <w:szCs w:val="20"/>
        </w:rPr>
      </w:pPr>
      <w:r w:rsidRPr="00196381">
        <w:rPr>
          <w:sz w:val="20"/>
          <w:szCs w:val="20"/>
        </w:rPr>
        <w:t>Klara Sooronkulova, a member of the United Democratic Movement of Kyrgyzstan.</w:t>
      </w:r>
    </w:p>
    <w:p w14:paraId="2D678270" w14:textId="6B2ED8F7" w:rsidR="00196381" w:rsidRPr="00826096" w:rsidRDefault="00196381" w:rsidP="00826096">
      <w:pPr>
        <w:pStyle w:val="BodyText"/>
        <w:numPr>
          <w:ilvl w:val="0"/>
          <w:numId w:val="5"/>
        </w:numPr>
        <w:spacing w:before="84"/>
        <w:ind w:right="106"/>
        <w:rPr>
          <w:sz w:val="20"/>
          <w:szCs w:val="20"/>
        </w:rPr>
      </w:pPr>
      <w:r w:rsidRPr="00826096">
        <w:rPr>
          <w:sz w:val="20"/>
          <w:szCs w:val="20"/>
        </w:rPr>
        <w:t>Gulnara Dzhurabaeva, an activist and former Central Electoral Commission member.</w:t>
      </w:r>
    </w:p>
    <w:p w14:paraId="7703BEC7" w14:textId="4EC24D34" w:rsidR="00196381" w:rsidRPr="00196381" w:rsidRDefault="00196381" w:rsidP="00E72389">
      <w:pPr>
        <w:pStyle w:val="BodyText"/>
        <w:numPr>
          <w:ilvl w:val="0"/>
          <w:numId w:val="5"/>
        </w:numPr>
        <w:spacing w:before="84"/>
        <w:ind w:right="106"/>
        <w:rPr>
          <w:sz w:val="20"/>
          <w:szCs w:val="20"/>
        </w:rPr>
      </w:pPr>
      <w:r w:rsidRPr="00196381">
        <w:rPr>
          <w:sz w:val="20"/>
          <w:szCs w:val="20"/>
        </w:rPr>
        <w:t>Perizat Suranova, an activist who managed various international projects, including "Women's Rights to Land" (UNIFEM project) and stood for election as a member of parliament in 2021.</w:t>
      </w:r>
    </w:p>
    <w:p w14:paraId="65BACC0E" w14:textId="77777777" w:rsidR="00196381" w:rsidRPr="00196381" w:rsidRDefault="00196381" w:rsidP="00E72389">
      <w:pPr>
        <w:pStyle w:val="BodyText"/>
        <w:numPr>
          <w:ilvl w:val="0"/>
          <w:numId w:val="5"/>
        </w:numPr>
        <w:spacing w:before="84"/>
        <w:ind w:right="106"/>
        <w:rPr>
          <w:sz w:val="20"/>
          <w:szCs w:val="20"/>
        </w:rPr>
      </w:pPr>
      <w:r w:rsidRPr="00196381">
        <w:rPr>
          <w:sz w:val="20"/>
          <w:szCs w:val="20"/>
        </w:rPr>
        <w:t>Ulugbek Mamatayev, a politician and an activist who stood for election in 2020 and 2021.</w:t>
      </w:r>
    </w:p>
    <w:p w14:paraId="2779819C" w14:textId="4969E40D" w:rsidR="00196381" w:rsidRPr="00196381" w:rsidRDefault="00E70613" w:rsidP="00196381">
      <w:pPr>
        <w:pStyle w:val="BodyText"/>
        <w:spacing w:before="84"/>
        <w:ind w:right="106"/>
        <w:rPr>
          <w:sz w:val="20"/>
          <w:szCs w:val="20"/>
        </w:rPr>
      </w:pPr>
      <w:r>
        <w:rPr>
          <w:sz w:val="20"/>
          <w:szCs w:val="20"/>
        </w:rPr>
        <w:br/>
      </w:r>
      <w:r w:rsidR="00196381" w:rsidRPr="00196381">
        <w:rPr>
          <w:sz w:val="20"/>
          <w:szCs w:val="20"/>
        </w:rPr>
        <w:t>The United Democratic Movement of Kyrgyzstan is an opposition movement formed in March 2022 by a group of activists and human rights defenders, some of whom have been involved in the protests. Among their goals, the movement is working for the restoration of democratic institutions, the creation of a fair justice system, the development of anti-crisis economic measures and the fight against poverty.</w:t>
      </w:r>
    </w:p>
    <w:p w14:paraId="495AD055" w14:textId="7E5EABF3" w:rsidR="00196381" w:rsidRPr="00196381" w:rsidRDefault="00E70613" w:rsidP="00196381">
      <w:pPr>
        <w:pStyle w:val="BodyText"/>
        <w:spacing w:before="84"/>
        <w:ind w:right="106"/>
        <w:rPr>
          <w:sz w:val="20"/>
          <w:szCs w:val="20"/>
        </w:rPr>
      </w:pPr>
      <w:r>
        <w:rPr>
          <w:b/>
          <w:sz w:val="20"/>
          <w:szCs w:val="20"/>
        </w:rPr>
        <w:br/>
      </w:r>
      <w:r w:rsidR="00196381" w:rsidRPr="00196381">
        <w:rPr>
          <w:b/>
          <w:sz w:val="20"/>
          <w:szCs w:val="20"/>
        </w:rPr>
        <w:t xml:space="preserve">PREFERRED LANGUAGE TO ADDRESS TARGET: </w:t>
      </w:r>
      <w:r w:rsidR="00196381" w:rsidRPr="00196381">
        <w:rPr>
          <w:sz w:val="20"/>
          <w:szCs w:val="20"/>
        </w:rPr>
        <w:t>Kyrgyz, Russian, English. You can also write in your own language.</w:t>
      </w:r>
    </w:p>
    <w:p w14:paraId="11EBC5A9" w14:textId="2D6AAF74" w:rsidR="00196381" w:rsidRPr="00196381" w:rsidRDefault="00196381" w:rsidP="00196381">
      <w:pPr>
        <w:pStyle w:val="BodyText"/>
        <w:spacing w:before="84"/>
        <w:ind w:right="106"/>
        <w:rPr>
          <w:sz w:val="20"/>
          <w:szCs w:val="20"/>
        </w:rPr>
      </w:pPr>
      <w:r w:rsidRPr="00196381">
        <w:rPr>
          <w:b/>
          <w:sz w:val="20"/>
          <w:szCs w:val="20"/>
        </w:rPr>
        <w:t xml:space="preserve">PLEASE TAKE ACTION AS SOON AS POSSIBLE UNTIL: </w:t>
      </w:r>
      <w:r w:rsidRPr="00196381">
        <w:rPr>
          <w:sz w:val="20"/>
          <w:szCs w:val="20"/>
        </w:rPr>
        <w:t>[July</w:t>
      </w:r>
      <w:r w:rsidR="00AD2456">
        <w:rPr>
          <w:sz w:val="20"/>
          <w:szCs w:val="20"/>
        </w:rPr>
        <w:t xml:space="preserve"> 17</w:t>
      </w:r>
      <w:r w:rsidR="00AD2456" w:rsidRPr="00AD2456">
        <w:rPr>
          <w:sz w:val="20"/>
          <w:szCs w:val="20"/>
          <w:vertAlign w:val="superscript"/>
        </w:rPr>
        <w:t>th</w:t>
      </w:r>
      <w:r w:rsidR="00AD2456">
        <w:rPr>
          <w:sz w:val="20"/>
          <w:szCs w:val="20"/>
        </w:rPr>
        <w:t>,</w:t>
      </w:r>
      <w:r w:rsidRPr="00196381">
        <w:rPr>
          <w:sz w:val="20"/>
          <w:szCs w:val="20"/>
        </w:rPr>
        <w:t xml:space="preserve"> 2023]</w:t>
      </w:r>
    </w:p>
    <w:p w14:paraId="1D0A9387" w14:textId="77777777" w:rsidR="00196381" w:rsidRPr="00196381" w:rsidRDefault="00196381" w:rsidP="00196381">
      <w:pPr>
        <w:pStyle w:val="BodyText"/>
        <w:spacing w:before="84"/>
        <w:ind w:right="106"/>
        <w:rPr>
          <w:sz w:val="20"/>
          <w:szCs w:val="20"/>
        </w:rPr>
      </w:pPr>
      <w:r w:rsidRPr="00196381">
        <w:rPr>
          <w:sz w:val="20"/>
          <w:szCs w:val="20"/>
        </w:rPr>
        <w:t>Please check with the Amnesty office in your country if you wish to send appeals after the deadline.</w:t>
      </w:r>
    </w:p>
    <w:p w14:paraId="23B2704F" w14:textId="77777777" w:rsidR="00196381" w:rsidRPr="00196381" w:rsidRDefault="00196381" w:rsidP="00196381">
      <w:pPr>
        <w:pStyle w:val="BodyText"/>
        <w:spacing w:before="84"/>
        <w:ind w:right="106"/>
        <w:rPr>
          <w:b/>
          <w:sz w:val="20"/>
          <w:szCs w:val="20"/>
        </w:rPr>
      </w:pPr>
      <w:r w:rsidRPr="00196381">
        <w:rPr>
          <w:b/>
          <w:sz w:val="20"/>
          <w:szCs w:val="20"/>
        </w:rPr>
        <w:t>NAME AND PREFFERED PRONOUN:</w:t>
      </w:r>
    </w:p>
    <w:p w14:paraId="0F8B3F33" w14:textId="77777777" w:rsidR="00196381" w:rsidRPr="00196381" w:rsidRDefault="00196381" w:rsidP="00196381">
      <w:pPr>
        <w:pStyle w:val="BodyText"/>
        <w:spacing w:before="84"/>
        <w:ind w:right="106"/>
        <w:rPr>
          <w:b/>
          <w:sz w:val="20"/>
          <w:szCs w:val="20"/>
        </w:rPr>
      </w:pPr>
      <w:r w:rsidRPr="00196381">
        <w:rPr>
          <w:b/>
          <w:sz w:val="20"/>
          <w:szCs w:val="20"/>
        </w:rPr>
        <w:t>Rita Karasartova (she/her) Ali Shabdan (he/him) Erlan Bekchoroev (he/him)</w:t>
      </w:r>
    </w:p>
    <w:p w14:paraId="6C04395A" w14:textId="77777777" w:rsidR="00196381" w:rsidRPr="00196381" w:rsidRDefault="00196381" w:rsidP="00196381">
      <w:pPr>
        <w:pStyle w:val="BodyText"/>
        <w:spacing w:before="84"/>
        <w:ind w:right="106"/>
        <w:rPr>
          <w:b/>
          <w:sz w:val="20"/>
          <w:szCs w:val="20"/>
        </w:rPr>
      </w:pPr>
      <w:r w:rsidRPr="00196381">
        <w:rPr>
          <w:b/>
          <w:sz w:val="20"/>
          <w:szCs w:val="20"/>
        </w:rPr>
        <w:t>Zhenish Moldokmatov (he/him) Aidanbeck Akmatov (he/him) Atay Beyshenback (he/him) Marat Bayazov (he/him)</w:t>
      </w:r>
    </w:p>
    <w:p w14:paraId="791929E1" w14:textId="77777777" w:rsidR="00196381" w:rsidRPr="00196381" w:rsidRDefault="00196381" w:rsidP="00196381">
      <w:pPr>
        <w:pStyle w:val="BodyText"/>
        <w:spacing w:before="84"/>
        <w:ind w:right="106"/>
        <w:rPr>
          <w:b/>
          <w:sz w:val="20"/>
          <w:szCs w:val="20"/>
        </w:rPr>
      </w:pPr>
      <w:r w:rsidRPr="00196381">
        <w:rPr>
          <w:b/>
          <w:sz w:val="20"/>
          <w:szCs w:val="20"/>
        </w:rPr>
        <w:t>Asiya Sasykbayeva (she/her) Klara Sooronkulova (she/her) Gulnara Dzhurabaeva (she/her) Perizat Suranova (she/her) Ulugbek Mamatayev (he/him)</w:t>
      </w:r>
    </w:p>
    <w:p w14:paraId="65115354" w14:textId="6535F1A2" w:rsidR="00F24318" w:rsidRPr="005569E6" w:rsidRDefault="00F24318" w:rsidP="00196381">
      <w:pPr>
        <w:pStyle w:val="BodyText"/>
        <w:spacing w:before="84"/>
        <w:ind w:right="106"/>
        <w:rPr>
          <w:sz w:val="22"/>
          <w:szCs w:val="22"/>
        </w:rPr>
      </w:pPr>
    </w:p>
    <w:sectPr w:rsidR="00F24318" w:rsidRPr="005569E6" w:rsidSect="000A1D95">
      <w:headerReference w:type="even" r:id="rId17"/>
      <w:headerReference w:type="default" r:id="rId18"/>
      <w:footerReference w:type="even" r:id="rId19"/>
      <w:type w:val="continuous"/>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87B6" w14:textId="77777777" w:rsidR="001A6CF6" w:rsidRDefault="001A6CF6">
      <w:r>
        <w:separator/>
      </w:r>
    </w:p>
  </w:endnote>
  <w:endnote w:type="continuationSeparator" w:id="0">
    <w:p w14:paraId="5F10FE68" w14:textId="77777777" w:rsidR="001A6CF6" w:rsidRDefault="001A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264D6C1F" w:rsidR="00E60FEA" w:rsidRDefault="0016274A" w:rsidP="0016274A">
    <w:pPr>
      <w:pStyle w:val="Footer"/>
      <w:jc w:val="right"/>
    </w:pPr>
    <w:r>
      <w:rPr>
        <w:noProof/>
      </w:rPr>
      <w:drawing>
        <wp:inline distT="0" distB="0" distL="0" distR="0" wp14:anchorId="0D26B441" wp14:editId="599A16BB">
          <wp:extent cx="984359" cy="416689"/>
          <wp:effectExtent l="0" t="0" r="6350" b="2540"/>
          <wp:docPr id="1071701508" name="Picture 5"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01508" name="Picture 5" descr="A yellow sign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539" cy="4468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F7FA" w14:textId="77777777" w:rsidR="001A6CF6" w:rsidRDefault="001A6CF6">
      <w:r>
        <w:separator/>
      </w:r>
    </w:p>
  </w:footnote>
  <w:footnote w:type="continuationSeparator" w:id="0">
    <w:p w14:paraId="0FA774FF" w14:textId="77777777" w:rsidR="001A6CF6" w:rsidRDefault="001A6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167A242D" w:rsidR="00353803" w:rsidRPr="00353803" w:rsidRDefault="00E729EB" w:rsidP="00E729EB">
    <w:pPr>
      <w:spacing w:before="20"/>
      <w:ind w:left="20"/>
      <w:rPr>
        <w:rFonts w:ascii="Amnesty Trade Gothic"/>
        <w:sz w:val="16"/>
      </w:rPr>
    </w:pPr>
    <w:r>
      <w:rPr>
        <w:rFonts w:ascii="Amnesty Trade Gothic"/>
        <w:sz w:val="16"/>
      </w:rPr>
      <w:t>First</w:t>
    </w:r>
    <w:r>
      <w:rPr>
        <w:rFonts w:ascii="Amnesty Trade Gothic"/>
        <w:spacing w:val="-6"/>
        <w:sz w:val="16"/>
      </w:rPr>
      <w:t xml:space="preserve"> </w:t>
    </w:r>
    <w:r>
      <w:rPr>
        <w:rFonts w:ascii="Amnesty Trade Gothic"/>
        <w:sz w:val="16"/>
      </w:rPr>
      <w:t>UA:</w:t>
    </w:r>
    <w:r>
      <w:rPr>
        <w:rFonts w:ascii="Amnesty Trade Gothic"/>
        <w:spacing w:val="-2"/>
        <w:sz w:val="16"/>
      </w:rPr>
      <w:t xml:space="preserve"> </w:t>
    </w:r>
    <w:r>
      <w:rPr>
        <w:rFonts w:ascii="Amnesty Trade Gothic"/>
        <w:sz w:val="16"/>
      </w:rPr>
      <w:t>58/23</w:t>
    </w:r>
    <w:r>
      <w:rPr>
        <w:rFonts w:ascii="Amnesty Trade Gothic"/>
        <w:spacing w:val="-2"/>
        <w:sz w:val="16"/>
      </w:rPr>
      <w:t xml:space="preserve"> </w:t>
    </w:r>
    <w:r>
      <w:rPr>
        <w:rFonts w:ascii="Amnesty Trade Gothic"/>
        <w:sz w:val="16"/>
      </w:rPr>
      <w:t>Index:</w:t>
    </w:r>
    <w:r>
      <w:rPr>
        <w:rFonts w:ascii="Amnesty Trade Gothic"/>
        <w:spacing w:val="-3"/>
        <w:sz w:val="16"/>
      </w:rPr>
      <w:t xml:space="preserve"> </w:t>
    </w:r>
    <w:r>
      <w:rPr>
        <w:rFonts w:ascii="Amnesty Trade Gothic"/>
        <w:sz w:val="18"/>
      </w:rPr>
      <w:t>AMR</w:t>
    </w:r>
    <w:r>
      <w:rPr>
        <w:rFonts w:ascii="Amnesty Trade Gothic"/>
        <w:spacing w:val="-4"/>
        <w:sz w:val="18"/>
      </w:rPr>
      <w:t xml:space="preserve"> </w:t>
    </w:r>
    <w:r>
      <w:rPr>
        <w:rFonts w:ascii="Amnesty Trade Gothic"/>
        <w:sz w:val="18"/>
      </w:rPr>
      <w:t>25/6846/2023</w:t>
    </w:r>
    <w:r>
      <w:rPr>
        <w:rFonts w:ascii="Amnesty Trade Gothic"/>
        <w:spacing w:val="-6"/>
        <w:sz w:val="18"/>
      </w:rPr>
      <w:t xml:space="preserve"> </w:t>
    </w:r>
    <w:r>
      <w:rPr>
        <w:rFonts w:ascii="Amnesty Trade Gothic"/>
        <w:spacing w:val="-4"/>
        <w:sz w:val="16"/>
      </w:rPr>
      <w:t>Cuba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Pr>
        <w:rFonts w:ascii="Amnesty Trade Gothic"/>
        <w:sz w:val="16"/>
      </w:rPr>
      <w:t>June 7</w:t>
    </w:r>
    <w:r w:rsidRPr="00E729EB">
      <w:rPr>
        <w:rFonts w:ascii="Amnesty Trade Gothic"/>
        <w:sz w:val="16"/>
        <w:vertAlign w:val="superscript"/>
      </w:rPr>
      <w:t>th</w:t>
    </w:r>
    <w:r>
      <w:rPr>
        <w:rFonts w:ascii="Amnesty Trade Gothic"/>
        <w:sz w:val="16"/>
      </w:rPr>
      <w:t>,</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2F92FDDF" w:rsidR="00F24318" w:rsidRDefault="00000000">
    <w:pPr>
      <w:pStyle w:val="BodyText"/>
      <w:spacing w:line="14" w:lineRule="auto"/>
      <w:rPr>
        <w:sz w:val="20"/>
      </w:rPr>
    </w:pPr>
    <w:r>
      <w:pict w14:anchorId="7372E4EA">
        <v:shapetype id="_x0000_t202" coordsize="21600,21600" o:spt="202" path="m,l,21600r21600,l21600,xe">
          <v:stroke joinstyle="miter"/>
          <v:path gradientshapeok="t" o:connecttype="rect"/>
        </v:shapetype>
        <v:shape id="docshape2" o:spid="_x0000_s1027" type="#_x0000_t202" style="position:absolute;margin-left:425.1pt;margin-top:36pt;width:102.1pt;height:12.55pt;z-index:-15795200;mso-position-horizontal-relative:page;mso-position-vertical-relative:page" filled="f" stroked="f">
          <v:textbox style="mso-next-textbox:#docshape2" inset="0,0,0,0">
            <w:txbxContent>
              <w:p w14:paraId="3259FF1E" w14:textId="77777777" w:rsidR="004E2E8C" w:rsidRPr="004E2E8C" w:rsidRDefault="004E2E8C" w:rsidP="004E2E8C">
                <w:pPr>
                  <w:spacing w:before="20"/>
                  <w:ind w:left="20"/>
                  <w:rPr>
                    <w:sz w:val="16"/>
                  </w:rPr>
                </w:pPr>
                <w:r w:rsidRPr="004E2E8C">
                  <w:rPr>
                    <w:sz w:val="16"/>
                  </w:rPr>
                  <w:t>Date: 5 June 2023</w:t>
                </w:r>
              </w:p>
              <w:p w14:paraId="558B140A" w14:textId="2C3EE328" w:rsidR="00F24318" w:rsidRDefault="00F24318">
                <w:pPr>
                  <w:spacing w:before="20"/>
                  <w:ind w:left="20"/>
                  <w:rPr>
                    <w:rFonts w:ascii="Amnesty Trade Gothic"/>
                    <w:sz w:val="16"/>
                  </w:rPr>
                </w:pPr>
              </w:p>
            </w:txbxContent>
          </v:textbox>
          <w10:wrap anchorx="page" anchory="page"/>
        </v:shape>
      </w:pict>
    </w:r>
    <w:r>
      <w:pict w14:anchorId="7941FC24">
        <v:shape id="docshape1" o:spid="_x0000_s1028" type="#_x0000_t202" style="position:absolute;margin-left:35.95pt;margin-top:36pt;width:214.8pt;height:11.7pt;z-index:-15795712;mso-position-horizontal-relative:page;mso-position-vertical-relative:page" filled="f" stroked="f">
          <v:textbox style="mso-next-textbox:#docshape1" inset="0,0,0,0">
            <w:txbxContent>
              <w:p w14:paraId="42F3EFF0" w14:textId="77777777" w:rsidR="004E2E8C" w:rsidRDefault="004E2E8C" w:rsidP="004E2E8C">
                <w:pPr>
                  <w:spacing w:line="182" w:lineRule="exact"/>
                  <w:ind w:left="20"/>
                  <w:rPr>
                    <w:sz w:val="16"/>
                  </w:rPr>
                </w:pPr>
                <w:r>
                  <w:rPr>
                    <w:sz w:val="16"/>
                  </w:rPr>
                  <w:t>First</w:t>
                </w:r>
                <w:r>
                  <w:rPr>
                    <w:spacing w:val="-4"/>
                    <w:sz w:val="16"/>
                  </w:rPr>
                  <w:t xml:space="preserve"> </w:t>
                </w:r>
                <w:r>
                  <w:rPr>
                    <w:sz w:val="16"/>
                  </w:rPr>
                  <w:t>UA:</w:t>
                </w:r>
                <w:r>
                  <w:rPr>
                    <w:spacing w:val="-2"/>
                    <w:sz w:val="16"/>
                  </w:rPr>
                  <w:t xml:space="preserve"> </w:t>
                </w:r>
                <w:r>
                  <w:rPr>
                    <w:sz w:val="16"/>
                  </w:rPr>
                  <w:t>56/23</w:t>
                </w:r>
                <w:r>
                  <w:rPr>
                    <w:spacing w:val="-2"/>
                    <w:sz w:val="16"/>
                  </w:rPr>
                  <w:t xml:space="preserve"> </w:t>
                </w:r>
                <w:r>
                  <w:rPr>
                    <w:sz w:val="16"/>
                  </w:rPr>
                  <w:t>Index:</w:t>
                </w:r>
                <w:r>
                  <w:rPr>
                    <w:spacing w:val="-1"/>
                    <w:sz w:val="16"/>
                  </w:rPr>
                  <w:t xml:space="preserve"> </w:t>
                </w:r>
                <w:r>
                  <w:rPr>
                    <w:sz w:val="16"/>
                  </w:rPr>
                  <w:t>EUR</w:t>
                </w:r>
                <w:r>
                  <w:rPr>
                    <w:spacing w:val="-4"/>
                    <w:sz w:val="16"/>
                  </w:rPr>
                  <w:t xml:space="preserve"> </w:t>
                </w:r>
                <w:r>
                  <w:rPr>
                    <w:sz w:val="16"/>
                  </w:rPr>
                  <w:t>58/6856/2023</w:t>
                </w:r>
                <w:r>
                  <w:rPr>
                    <w:spacing w:val="-1"/>
                    <w:sz w:val="16"/>
                  </w:rPr>
                  <w:t xml:space="preserve"> </w:t>
                </w:r>
                <w:r>
                  <w:rPr>
                    <w:spacing w:val="-2"/>
                    <w:sz w:val="16"/>
                  </w:rPr>
                  <w:t>Kyrgyzstan</w:t>
                </w:r>
              </w:p>
              <w:p w14:paraId="5EA43433" w14:textId="4F0DC2B0" w:rsidR="00F24318" w:rsidRDefault="00F24318">
                <w:pPr>
                  <w:spacing w:before="20"/>
                  <w:ind w:left="20"/>
                  <w:rPr>
                    <w:rFonts w:ascii="Amnesty Trade Gothic"/>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915" w14:textId="377046DC" w:rsidR="005F6769" w:rsidRPr="004E2E8C" w:rsidRDefault="004E2E8C" w:rsidP="004E2E8C">
    <w:pPr>
      <w:spacing w:line="182" w:lineRule="exact"/>
      <w:ind w:left="20"/>
      <w:rPr>
        <w:sz w:val="16"/>
      </w:rPr>
    </w:pPr>
    <w:r>
      <w:rPr>
        <w:sz w:val="16"/>
      </w:rPr>
      <w:t>First</w:t>
    </w:r>
    <w:r>
      <w:rPr>
        <w:spacing w:val="-4"/>
        <w:sz w:val="16"/>
      </w:rPr>
      <w:t xml:space="preserve"> </w:t>
    </w:r>
    <w:r>
      <w:rPr>
        <w:sz w:val="16"/>
      </w:rPr>
      <w:t>UA:</w:t>
    </w:r>
    <w:r>
      <w:rPr>
        <w:spacing w:val="-2"/>
        <w:sz w:val="16"/>
      </w:rPr>
      <w:t xml:space="preserve"> </w:t>
    </w:r>
    <w:r>
      <w:rPr>
        <w:sz w:val="16"/>
      </w:rPr>
      <w:t>56/23</w:t>
    </w:r>
    <w:r>
      <w:rPr>
        <w:spacing w:val="-2"/>
        <w:sz w:val="16"/>
      </w:rPr>
      <w:t xml:space="preserve"> </w:t>
    </w:r>
    <w:r>
      <w:rPr>
        <w:sz w:val="16"/>
      </w:rPr>
      <w:t>Index:</w:t>
    </w:r>
    <w:r>
      <w:rPr>
        <w:spacing w:val="-1"/>
        <w:sz w:val="16"/>
      </w:rPr>
      <w:t xml:space="preserve"> </w:t>
    </w:r>
    <w:r>
      <w:rPr>
        <w:sz w:val="16"/>
      </w:rPr>
      <w:t>EUR</w:t>
    </w:r>
    <w:r>
      <w:rPr>
        <w:spacing w:val="-4"/>
        <w:sz w:val="16"/>
      </w:rPr>
      <w:t xml:space="preserve"> </w:t>
    </w:r>
    <w:r>
      <w:rPr>
        <w:sz w:val="16"/>
      </w:rPr>
      <w:t>58/6856/2023</w:t>
    </w:r>
    <w:r>
      <w:rPr>
        <w:spacing w:val="-1"/>
        <w:sz w:val="16"/>
      </w:rPr>
      <w:t xml:space="preserve"> </w:t>
    </w:r>
    <w:r>
      <w:rPr>
        <w:spacing w:val="-2"/>
        <w:sz w:val="16"/>
      </w:rPr>
      <w:t>Kyrgyzstan</w:t>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822189">
      <w:rPr>
        <w:rFonts w:ascii="Amnesty Trade Gothic"/>
        <w:sz w:val="16"/>
      </w:rPr>
      <w:tab/>
    </w:r>
    <w:r w:rsidR="003F796F">
      <w:rPr>
        <w:sz w:val="16"/>
      </w:rPr>
      <w:t>Date:</w:t>
    </w:r>
    <w:r w:rsidR="003F796F">
      <w:rPr>
        <w:spacing w:val="-1"/>
        <w:sz w:val="16"/>
      </w:rPr>
      <w:t xml:space="preserve"> </w:t>
    </w:r>
    <w:r w:rsidR="003F796F">
      <w:rPr>
        <w:sz w:val="16"/>
      </w:rPr>
      <w:t xml:space="preserve">June </w:t>
    </w:r>
    <w:r>
      <w:rPr>
        <w:sz w:val="16"/>
      </w:rPr>
      <w:t>5</w:t>
    </w:r>
    <w:r w:rsidR="003F796F">
      <w:rPr>
        <w:sz w:val="16"/>
      </w:rPr>
      <w:t>th</w:t>
    </w:r>
    <w:r w:rsidR="003F796F">
      <w:rPr>
        <w:spacing w:val="1"/>
        <w:sz w:val="16"/>
      </w:rPr>
      <w:t xml:space="preserve"> </w:t>
    </w:r>
    <w:r w:rsidR="003F796F">
      <w:rPr>
        <w:spacing w:val="-4"/>
        <w:sz w:val="16"/>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77777777" w:rsidR="00F24318" w:rsidRDefault="00000000">
    <w:pPr>
      <w:pStyle w:val="BodyText"/>
      <w:spacing w:line="14" w:lineRule="auto"/>
      <w:rPr>
        <w:sz w:val="20"/>
      </w:rPr>
    </w:pPr>
    <w:r>
      <w:pict w14:anchorId="19C4DE52">
        <v:shapetype id="_x0000_t202" coordsize="21600,21600" o:spt="202" path="m,l,21600r21600,l21600,xe">
          <v:stroke joinstyle="miter"/>
          <v:path gradientshapeok="t" o:connecttype="rect"/>
        </v:shapetype>
        <v:shape id="docshape3" o:spid="_x0000_s1026" type="#_x0000_t202" style="position:absolute;margin-left:33.9pt;margin-top:43.45pt;width:252pt;height:11pt;z-index:-15794688;mso-position-horizontal-relative:page;mso-position-vertical-relative:page" filled="f" stroked="f">
          <v:textbox style="mso-next-textbox:#docshape3" inset="0,0,0,0">
            <w:txbxContent>
              <w:p w14:paraId="54487F37" w14:textId="7EEE497D" w:rsidR="00F24318" w:rsidRDefault="00F24318">
                <w:pPr>
                  <w:spacing w:before="15"/>
                  <w:ind w:left="20"/>
                  <w:rPr>
                    <w:sz w:val="16"/>
                  </w:rPr>
                </w:pPr>
              </w:p>
            </w:txbxContent>
          </v:textbox>
          <w10:wrap anchorx="page" anchory="page"/>
        </v:shape>
      </w:pict>
    </w:r>
    <w:r>
      <w:pict w14:anchorId="3091A643">
        <v:shape id="docshape4" o:spid="_x0000_s1025" type="#_x0000_t202" style="position:absolute;margin-left:393.95pt;margin-top:43.45pt;width:72.8pt;height:11pt;z-index:-15794176;mso-position-horizontal-relative:page;mso-position-vertical-relative:page" filled="f" stroked="f">
          <v:textbox style="mso-next-textbox:#docshape4" inset="0,0,0,0">
            <w:txbxContent>
              <w:p w14:paraId="07B792E9" w14:textId="25BEECEA" w:rsidR="00F24318" w:rsidRDefault="00F24318">
                <w:pPr>
                  <w:spacing w:before="15"/>
                  <w:ind w:left="20"/>
                  <w:rPr>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61E9"/>
    <w:multiLevelType w:val="hybridMultilevel"/>
    <w:tmpl w:val="FC5627AA"/>
    <w:lvl w:ilvl="0" w:tplc="1682D158">
      <w:start w:val="1"/>
      <w:numFmt w:val="decimal"/>
      <w:lvlText w:val="%1."/>
      <w:lvlJc w:val="left"/>
      <w:pPr>
        <w:ind w:left="525" w:hanging="360"/>
        <w:jc w:val="left"/>
      </w:pPr>
      <w:rPr>
        <w:rFonts w:ascii="Corbel" w:eastAsia="Corbel" w:hAnsi="Corbel" w:cs="Corbel" w:hint="default"/>
        <w:b w:val="0"/>
        <w:bCs w:val="0"/>
        <w:i w:val="0"/>
        <w:iCs w:val="0"/>
        <w:spacing w:val="-1"/>
        <w:w w:val="100"/>
        <w:sz w:val="18"/>
        <w:szCs w:val="18"/>
        <w:lang w:val="en-US" w:eastAsia="en-US" w:bidi="ar-SA"/>
      </w:rPr>
    </w:lvl>
    <w:lvl w:ilvl="1" w:tplc="96129FF2">
      <w:numFmt w:val="bullet"/>
      <w:lvlText w:val="•"/>
      <w:lvlJc w:val="left"/>
      <w:pPr>
        <w:ind w:left="1466" w:hanging="360"/>
      </w:pPr>
      <w:rPr>
        <w:rFonts w:hint="default"/>
        <w:lang w:val="en-US" w:eastAsia="en-US" w:bidi="ar-SA"/>
      </w:rPr>
    </w:lvl>
    <w:lvl w:ilvl="2" w:tplc="84F6630A">
      <w:numFmt w:val="bullet"/>
      <w:lvlText w:val="•"/>
      <w:lvlJc w:val="left"/>
      <w:pPr>
        <w:ind w:left="2412" w:hanging="360"/>
      </w:pPr>
      <w:rPr>
        <w:rFonts w:hint="default"/>
        <w:lang w:val="en-US" w:eastAsia="en-US" w:bidi="ar-SA"/>
      </w:rPr>
    </w:lvl>
    <w:lvl w:ilvl="3" w:tplc="153887E0">
      <w:numFmt w:val="bullet"/>
      <w:lvlText w:val="•"/>
      <w:lvlJc w:val="left"/>
      <w:pPr>
        <w:ind w:left="3358" w:hanging="360"/>
      </w:pPr>
      <w:rPr>
        <w:rFonts w:hint="default"/>
        <w:lang w:val="en-US" w:eastAsia="en-US" w:bidi="ar-SA"/>
      </w:rPr>
    </w:lvl>
    <w:lvl w:ilvl="4" w:tplc="06CE87DC">
      <w:numFmt w:val="bullet"/>
      <w:lvlText w:val="•"/>
      <w:lvlJc w:val="left"/>
      <w:pPr>
        <w:ind w:left="4304" w:hanging="360"/>
      </w:pPr>
      <w:rPr>
        <w:rFonts w:hint="default"/>
        <w:lang w:val="en-US" w:eastAsia="en-US" w:bidi="ar-SA"/>
      </w:rPr>
    </w:lvl>
    <w:lvl w:ilvl="5" w:tplc="A04294F8">
      <w:numFmt w:val="bullet"/>
      <w:lvlText w:val="•"/>
      <w:lvlJc w:val="left"/>
      <w:pPr>
        <w:ind w:left="5250" w:hanging="360"/>
      </w:pPr>
      <w:rPr>
        <w:rFonts w:hint="default"/>
        <w:lang w:val="en-US" w:eastAsia="en-US" w:bidi="ar-SA"/>
      </w:rPr>
    </w:lvl>
    <w:lvl w:ilvl="6" w:tplc="72245244">
      <w:numFmt w:val="bullet"/>
      <w:lvlText w:val="•"/>
      <w:lvlJc w:val="left"/>
      <w:pPr>
        <w:ind w:left="6196" w:hanging="360"/>
      </w:pPr>
      <w:rPr>
        <w:rFonts w:hint="default"/>
        <w:lang w:val="en-US" w:eastAsia="en-US" w:bidi="ar-SA"/>
      </w:rPr>
    </w:lvl>
    <w:lvl w:ilvl="7" w:tplc="86FC134E">
      <w:numFmt w:val="bullet"/>
      <w:lvlText w:val="•"/>
      <w:lvlJc w:val="left"/>
      <w:pPr>
        <w:ind w:left="7142" w:hanging="360"/>
      </w:pPr>
      <w:rPr>
        <w:rFonts w:hint="default"/>
        <w:lang w:val="en-US" w:eastAsia="en-US" w:bidi="ar-SA"/>
      </w:rPr>
    </w:lvl>
    <w:lvl w:ilvl="8" w:tplc="19228F24">
      <w:numFmt w:val="bullet"/>
      <w:lvlText w:val="•"/>
      <w:lvlJc w:val="left"/>
      <w:pPr>
        <w:ind w:left="8088" w:hanging="360"/>
      </w:pPr>
      <w:rPr>
        <w:rFonts w:hint="default"/>
        <w:lang w:val="en-US" w:eastAsia="en-US" w:bidi="ar-SA"/>
      </w:rPr>
    </w:lvl>
  </w:abstractNum>
  <w:abstractNum w:abstractNumId="1" w15:restartNumberingAfterBreak="0">
    <w:nsid w:val="1F5C4D4A"/>
    <w:multiLevelType w:val="hybridMultilevel"/>
    <w:tmpl w:val="99A02C70"/>
    <w:lvl w:ilvl="0" w:tplc="24401598">
      <w:start w:val="1"/>
      <w:numFmt w:val="decimal"/>
      <w:lvlText w:val="%1."/>
      <w:lvlJc w:val="left"/>
      <w:pPr>
        <w:ind w:left="525" w:hanging="360"/>
        <w:jc w:val="left"/>
      </w:pPr>
      <w:rPr>
        <w:rFonts w:ascii="Arial" w:eastAsia="Arial" w:hAnsi="Arial" w:cs="Arial"/>
        <w:b w:val="0"/>
        <w:bCs w:val="0"/>
        <w:i w:val="0"/>
        <w:iCs w:val="0"/>
        <w:spacing w:val="-1"/>
        <w:w w:val="100"/>
        <w:sz w:val="20"/>
        <w:szCs w:val="20"/>
        <w:lang w:val="en-US" w:eastAsia="en-US" w:bidi="ar-SA"/>
      </w:rPr>
    </w:lvl>
    <w:lvl w:ilvl="1" w:tplc="80245EAE">
      <w:numFmt w:val="bullet"/>
      <w:lvlText w:val="•"/>
      <w:lvlJc w:val="left"/>
      <w:pPr>
        <w:ind w:left="1466" w:hanging="360"/>
      </w:pPr>
      <w:rPr>
        <w:rFonts w:hint="default"/>
        <w:lang w:val="en-US" w:eastAsia="en-US" w:bidi="ar-SA"/>
      </w:rPr>
    </w:lvl>
    <w:lvl w:ilvl="2" w:tplc="BA4EB7D2">
      <w:numFmt w:val="bullet"/>
      <w:lvlText w:val="•"/>
      <w:lvlJc w:val="left"/>
      <w:pPr>
        <w:ind w:left="2412" w:hanging="360"/>
      </w:pPr>
      <w:rPr>
        <w:rFonts w:hint="default"/>
        <w:lang w:val="en-US" w:eastAsia="en-US" w:bidi="ar-SA"/>
      </w:rPr>
    </w:lvl>
    <w:lvl w:ilvl="3" w:tplc="9B269AEC">
      <w:numFmt w:val="bullet"/>
      <w:lvlText w:val="•"/>
      <w:lvlJc w:val="left"/>
      <w:pPr>
        <w:ind w:left="3358" w:hanging="360"/>
      </w:pPr>
      <w:rPr>
        <w:rFonts w:hint="default"/>
        <w:lang w:val="en-US" w:eastAsia="en-US" w:bidi="ar-SA"/>
      </w:rPr>
    </w:lvl>
    <w:lvl w:ilvl="4" w:tplc="D416057A">
      <w:numFmt w:val="bullet"/>
      <w:lvlText w:val="•"/>
      <w:lvlJc w:val="left"/>
      <w:pPr>
        <w:ind w:left="4304" w:hanging="360"/>
      </w:pPr>
      <w:rPr>
        <w:rFonts w:hint="default"/>
        <w:lang w:val="en-US" w:eastAsia="en-US" w:bidi="ar-SA"/>
      </w:rPr>
    </w:lvl>
    <w:lvl w:ilvl="5" w:tplc="8D0A1E88">
      <w:numFmt w:val="bullet"/>
      <w:lvlText w:val="•"/>
      <w:lvlJc w:val="left"/>
      <w:pPr>
        <w:ind w:left="5250" w:hanging="360"/>
      </w:pPr>
      <w:rPr>
        <w:rFonts w:hint="default"/>
        <w:lang w:val="en-US" w:eastAsia="en-US" w:bidi="ar-SA"/>
      </w:rPr>
    </w:lvl>
    <w:lvl w:ilvl="6" w:tplc="C944ADB6">
      <w:numFmt w:val="bullet"/>
      <w:lvlText w:val="•"/>
      <w:lvlJc w:val="left"/>
      <w:pPr>
        <w:ind w:left="6196" w:hanging="360"/>
      </w:pPr>
      <w:rPr>
        <w:rFonts w:hint="default"/>
        <w:lang w:val="en-US" w:eastAsia="en-US" w:bidi="ar-SA"/>
      </w:rPr>
    </w:lvl>
    <w:lvl w:ilvl="7" w:tplc="9A8A1DBA">
      <w:numFmt w:val="bullet"/>
      <w:lvlText w:val="•"/>
      <w:lvlJc w:val="left"/>
      <w:pPr>
        <w:ind w:left="7142" w:hanging="360"/>
      </w:pPr>
      <w:rPr>
        <w:rFonts w:hint="default"/>
        <w:lang w:val="en-US" w:eastAsia="en-US" w:bidi="ar-SA"/>
      </w:rPr>
    </w:lvl>
    <w:lvl w:ilvl="8" w:tplc="D810562A">
      <w:numFmt w:val="bullet"/>
      <w:lvlText w:val="•"/>
      <w:lvlJc w:val="left"/>
      <w:pPr>
        <w:ind w:left="8088" w:hanging="360"/>
      </w:pPr>
      <w:rPr>
        <w:rFonts w:hint="default"/>
        <w:lang w:val="en-US" w:eastAsia="en-US" w:bidi="ar-SA"/>
      </w:rPr>
    </w:lvl>
  </w:abstractNum>
  <w:abstractNum w:abstractNumId="2" w15:restartNumberingAfterBreak="0">
    <w:nsid w:val="25A61883"/>
    <w:multiLevelType w:val="hybridMultilevel"/>
    <w:tmpl w:val="16D41AA8"/>
    <w:lvl w:ilvl="0" w:tplc="F62A4C70">
      <w:numFmt w:val="bullet"/>
      <w:lvlText w:val=""/>
      <w:lvlJc w:val="left"/>
      <w:pPr>
        <w:ind w:left="835" w:hanging="360"/>
      </w:pPr>
      <w:rPr>
        <w:rFonts w:ascii="Symbol" w:eastAsia="Symbol" w:hAnsi="Symbol" w:cs="Symbol" w:hint="default"/>
        <w:b w:val="0"/>
        <w:bCs w:val="0"/>
        <w:i w:val="0"/>
        <w:iCs w:val="0"/>
        <w:w w:val="100"/>
        <w:sz w:val="20"/>
        <w:szCs w:val="20"/>
        <w:lang w:val="en-US" w:eastAsia="en-US" w:bidi="ar-SA"/>
      </w:rPr>
    </w:lvl>
    <w:lvl w:ilvl="1" w:tplc="C32040FE">
      <w:numFmt w:val="bullet"/>
      <w:lvlText w:val="•"/>
      <w:lvlJc w:val="left"/>
      <w:pPr>
        <w:ind w:left="1720" w:hanging="360"/>
      </w:pPr>
      <w:rPr>
        <w:rFonts w:hint="default"/>
        <w:lang w:val="en-US" w:eastAsia="en-US" w:bidi="ar-SA"/>
      </w:rPr>
    </w:lvl>
    <w:lvl w:ilvl="2" w:tplc="A92A2566">
      <w:numFmt w:val="bullet"/>
      <w:lvlText w:val="•"/>
      <w:lvlJc w:val="left"/>
      <w:pPr>
        <w:ind w:left="2600" w:hanging="360"/>
      </w:pPr>
      <w:rPr>
        <w:rFonts w:hint="default"/>
        <w:lang w:val="en-US" w:eastAsia="en-US" w:bidi="ar-SA"/>
      </w:rPr>
    </w:lvl>
    <w:lvl w:ilvl="3" w:tplc="1D3CDCEE">
      <w:numFmt w:val="bullet"/>
      <w:lvlText w:val="•"/>
      <w:lvlJc w:val="left"/>
      <w:pPr>
        <w:ind w:left="3480" w:hanging="360"/>
      </w:pPr>
      <w:rPr>
        <w:rFonts w:hint="default"/>
        <w:lang w:val="en-US" w:eastAsia="en-US" w:bidi="ar-SA"/>
      </w:rPr>
    </w:lvl>
    <w:lvl w:ilvl="4" w:tplc="118EB2BE">
      <w:numFmt w:val="bullet"/>
      <w:lvlText w:val="•"/>
      <w:lvlJc w:val="left"/>
      <w:pPr>
        <w:ind w:left="4360" w:hanging="360"/>
      </w:pPr>
      <w:rPr>
        <w:rFonts w:hint="default"/>
        <w:lang w:val="en-US" w:eastAsia="en-US" w:bidi="ar-SA"/>
      </w:rPr>
    </w:lvl>
    <w:lvl w:ilvl="5" w:tplc="9F7E169E">
      <w:numFmt w:val="bullet"/>
      <w:lvlText w:val="•"/>
      <w:lvlJc w:val="left"/>
      <w:pPr>
        <w:ind w:left="5240" w:hanging="360"/>
      </w:pPr>
      <w:rPr>
        <w:rFonts w:hint="default"/>
        <w:lang w:val="en-US" w:eastAsia="en-US" w:bidi="ar-SA"/>
      </w:rPr>
    </w:lvl>
    <w:lvl w:ilvl="6" w:tplc="E97AA974">
      <w:numFmt w:val="bullet"/>
      <w:lvlText w:val="•"/>
      <w:lvlJc w:val="left"/>
      <w:pPr>
        <w:ind w:left="6120" w:hanging="360"/>
      </w:pPr>
      <w:rPr>
        <w:rFonts w:hint="default"/>
        <w:lang w:val="en-US" w:eastAsia="en-US" w:bidi="ar-SA"/>
      </w:rPr>
    </w:lvl>
    <w:lvl w:ilvl="7" w:tplc="488A321A">
      <w:numFmt w:val="bullet"/>
      <w:lvlText w:val="•"/>
      <w:lvlJc w:val="left"/>
      <w:pPr>
        <w:ind w:left="7000" w:hanging="360"/>
      </w:pPr>
      <w:rPr>
        <w:rFonts w:hint="default"/>
        <w:lang w:val="en-US" w:eastAsia="en-US" w:bidi="ar-SA"/>
      </w:rPr>
    </w:lvl>
    <w:lvl w:ilvl="8" w:tplc="882456D6">
      <w:numFmt w:val="bullet"/>
      <w:lvlText w:val="•"/>
      <w:lvlJc w:val="left"/>
      <w:pPr>
        <w:ind w:left="7880" w:hanging="360"/>
      </w:pPr>
      <w:rPr>
        <w:rFonts w:hint="default"/>
        <w:lang w:val="en-US" w:eastAsia="en-US" w:bidi="ar-SA"/>
      </w:rPr>
    </w:lvl>
  </w:abstractNum>
  <w:abstractNum w:abstractNumId="3" w15:restartNumberingAfterBreak="0">
    <w:nsid w:val="3DFB7CFA"/>
    <w:multiLevelType w:val="hybridMultilevel"/>
    <w:tmpl w:val="0AE8AA54"/>
    <w:lvl w:ilvl="0" w:tplc="F9A285EA">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934F5"/>
    <w:multiLevelType w:val="multilevel"/>
    <w:tmpl w:val="5B76363E"/>
    <w:styleLink w:val="CurrentList1"/>
    <w:lvl w:ilvl="0">
      <w:start w:val="1"/>
      <w:numFmt w:val="decimal"/>
      <w:lvlText w:val="%1."/>
      <w:lvlJc w:val="left"/>
      <w:pPr>
        <w:ind w:left="525" w:hanging="360"/>
        <w:jc w:val="left"/>
      </w:pPr>
      <w:rPr>
        <w:rFonts w:ascii="Arial" w:eastAsia="Arial" w:hAnsi="Arial" w:cs="Arial"/>
        <w:b w:val="0"/>
        <w:bCs w:val="0"/>
        <w:i w:val="0"/>
        <w:iCs w:val="0"/>
        <w:spacing w:val="-1"/>
        <w:w w:val="100"/>
        <w:sz w:val="18"/>
        <w:szCs w:val="18"/>
        <w:lang w:val="en-US" w:eastAsia="en-US" w:bidi="ar-SA"/>
      </w:rPr>
    </w:lvl>
    <w:lvl w:ilvl="1">
      <w:numFmt w:val="bullet"/>
      <w:lvlText w:val="•"/>
      <w:lvlJc w:val="left"/>
      <w:pPr>
        <w:ind w:left="1466" w:hanging="360"/>
      </w:pPr>
      <w:rPr>
        <w:rFonts w:hint="default"/>
        <w:lang w:val="en-US" w:eastAsia="en-US" w:bidi="ar-SA"/>
      </w:rPr>
    </w:lvl>
    <w:lvl w:ilvl="2">
      <w:numFmt w:val="bullet"/>
      <w:lvlText w:val="•"/>
      <w:lvlJc w:val="left"/>
      <w:pPr>
        <w:ind w:left="2412" w:hanging="360"/>
      </w:pPr>
      <w:rPr>
        <w:rFonts w:hint="default"/>
        <w:lang w:val="en-US" w:eastAsia="en-US" w:bidi="ar-SA"/>
      </w:rPr>
    </w:lvl>
    <w:lvl w:ilvl="3">
      <w:numFmt w:val="bullet"/>
      <w:lvlText w:val="•"/>
      <w:lvlJc w:val="left"/>
      <w:pPr>
        <w:ind w:left="3358" w:hanging="360"/>
      </w:pPr>
      <w:rPr>
        <w:rFonts w:hint="default"/>
        <w:lang w:val="en-US" w:eastAsia="en-US" w:bidi="ar-SA"/>
      </w:rPr>
    </w:lvl>
    <w:lvl w:ilvl="4">
      <w:numFmt w:val="bullet"/>
      <w:lvlText w:val="•"/>
      <w:lvlJc w:val="left"/>
      <w:pPr>
        <w:ind w:left="4304" w:hanging="360"/>
      </w:pPr>
      <w:rPr>
        <w:rFonts w:hint="default"/>
        <w:lang w:val="en-US" w:eastAsia="en-US" w:bidi="ar-SA"/>
      </w:rPr>
    </w:lvl>
    <w:lvl w:ilvl="5">
      <w:numFmt w:val="bullet"/>
      <w:lvlText w:val="•"/>
      <w:lvlJc w:val="left"/>
      <w:pPr>
        <w:ind w:left="5250" w:hanging="360"/>
      </w:pPr>
      <w:rPr>
        <w:rFonts w:hint="default"/>
        <w:lang w:val="en-US" w:eastAsia="en-US" w:bidi="ar-SA"/>
      </w:rPr>
    </w:lvl>
    <w:lvl w:ilvl="6">
      <w:numFmt w:val="bullet"/>
      <w:lvlText w:val="•"/>
      <w:lvlJc w:val="left"/>
      <w:pPr>
        <w:ind w:left="6196" w:hanging="360"/>
      </w:pPr>
      <w:rPr>
        <w:rFonts w:hint="default"/>
        <w:lang w:val="en-US" w:eastAsia="en-US" w:bidi="ar-SA"/>
      </w:rPr>
    </w:lvl>
    <w:lvl w:ilvl="7">
      <w:numFmt w:val="bullet"/>
      <w:lvlText w:val="•"/>
      <w:lvlJc w:val="left"/>
      <w:pPr>
        <w:ind w:left="7142" w:hanging="360"/>
      </w:pPr>
      <w:rPr>
        <w:rFonts w:hint="default"/>
        <w:lang w:val="en-US" w:eastAsia="en-US" w:bidi="ar-SA"/>
      </w:rPr>
    </w:lvl>
    <w:lvl w:ilvl="8">
      <w:numFmt w:val="bullet"/>
      <w:lvlText w:val="•"/>
      <w:lvlJc w:val="left"/>
      <w:pPr>
        <w:ind w:left="8088" w:hanging="360"/>
      </w:pPr>
      <w:rPr>
        <w:rFonts w:hint="default"/>
        <w:lang w:val="en-US" w:eastAsia="en-US" w:bidi="ar-SA"/>
      </w:rPr>
    </w:lvl>
  </w:abstractNum>
  <w:abstractNum w:abstractNumId="5"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num w:numId="1" w16cid:durableId="1225720441">
    <w:abstractNumId w:val="5"/>
  </w:num>
  <w:num w:numId="2" w16cid:durableId="857045496">
    <w:abstractNumId w:val="2"/>
  </w:num>
  <w:num w:numId="3" w16cid:durableId="124544190">
    <w:abstractNumId w:val="0"/>
  </w:num>
  <w:num w:numId="4" w16cid:durableId="745614683">
    <w:abstractNumId w:val="1"/>
  </w:num>
  <w:num w:numId="5" w16cid:durableId="2146000573">
    <w:abstractNumId w:val="3"/>
  </w:num>
  <w:num w:numId="6" w16cid:durableId="1661955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318"/>
    <w:rsid w:val="0001759F"/>
    <w:rsid w:val="00033224"/>
    <w:rsid w:val="0009330B"/>
    <w:rsid w:val="000A1D95"/>
    <w:rsid w:val="001146D5"/>
    <w:rsid w:val="00142DC3"/>
    <w:rsid w:val="00155DF3"/>
    <w:rsid w:val="0016274A"/>
    <w:rsid w:val="00196381"/>
    <w:rsid w:val="001A1876"/>
    <w:rsid w:val="001A6CF6"/>
    <w:rsid w:val="001D7D48"/>
    <w:rsid w:val="001F0D7D"/>
    <w:rsid w:val="00220761"/>
    <w:rsid w:val="00253CC4"/>
    <w:rsid w:val="00262973"/>
    <w:rsid w:val="002F1D35"/>
    <w:rsid w:val="003053AE"/>
    <w:rsid w:val="00353803"/>
    <w:rsid w:val="003732EA"/>
    <w:rsid w:val="003846CC"/>
    <w:rsid w:val="003A042E"/>
    <w:rsid w:val="003F796F"/>
    <w:rsid w:val="004A105E"/>
    <w:rsid w:val="004E1E1F"/>
    <w:rsid w:val="004E2E8C"/>
    <w:rsid w:val="005569E6"/>
    <w:rsid w:val="005F6769"/>
    <w:rsid w:val="006C5CA5"/>
    <w:rsid w:val="006D572B"/>
    <w:rsid w:val="006E64B2"/>
    <w:rsid w:val="007003F8"/>
    <w:rsid w:val="00713232"/>
    <w:rsid w:val="007A705C"/>
    <w:rsid w:val="007B2FD5"/>
    <w:rsid w:val="00822189"/>
    <w:rsid w:val="00826096"/>
    <w:rsid w:val="009144E5"/>
    <w:rsid w:val="00A00CA3"/>
    <w:rsid w:val="00A1468E"/>
    <w:rsid w:val="00A22AEC"/>
    <w:rsid w:val="00A63523"/>
    <w:rsid w:val="00A8316F"/>
    <w:rsid w:val="00A954D5"/>
    <w:rsid w:val="00AB5A25"/>
    <w:rsid w:val="00AD2456"/>
    <w:rsid w:val="00B04214"/>
    <w:rsid w:val="00B05448"/>
    <w:rsid w:val="00B572A9"/>
    <w:rsid w:val="00BA4C1C"/>
    <w:rsid w:val="00BC04EA"/>
    <w:rsid w:val="00BD0398"/>
    <w:rsid w:val="00BD76D2"/>
    <w:rsid w:val="00C45535"/>
    <w:rsid w:val="00CC233F"/>
    <w:rsid w:val="00CD6A48"/>
    <w:rsid w:val="00CE1ED8"/>
    <w:rsid w:val="00CE6529"/>
    <w:rsid w:val="00D13348"/>
    <w:rsid w:val="00D43F04"/>
    <w:rsid w:val="00D529D2"/>
    <w:rsid w:val="00D57688"/>
    <w:rsid w:val="00D96E04"/>
    <w:rsid w:val="00DC3FA6"/>
    <w:rsid w:val="00E60FEA"/>
    <w:rsid w:val="00E70613"/>
    <w:rsid w:val="00E72389"/>
    <w:rsid w:val="00E729EB"/>
    <w:rsid w:val="00E83E2D"/>
    <w:rsid w:val="00E86479"/>
    <w:rsid w:val="00EA5341"/>
    <w:rsid w:val="00EE0F4B"/>
    <w:rsid w:val="00EE5C24"/>
    <w:rsid w:val="00F1271D"/>
    <w:rsid w:val="00F21854"/>
    <w:rsid w:val="00F24318"/>
    <w:rsid w:val="00F606E0"/>
    <w:rsid w:val="00F70586"/>
    <w:rsid w:val="00F8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 w:type="numbering" w:customStyle="1" w:styleId="CurrentList1">
    <w:name w:val="Current List1"/>
    <w:uiPriority w:val="99"/>
    <w:rsid w:val="00E7061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653">
      <w:bodyDiv w:val="1"/>
      <w:marLeft w:val="0"/>
      <w:marRight w:val="0"/>
      <w:marTop w:val="0"/>
      <w:marBottom w:val="0"/>
      <w:divBdr>
        <w:top w:val="none" w:sz="0" w:space="0" w:color="auto"/>
        <w:left w:val="none" w:sz="0" w:space="0" w:color="auto"/>
        <w:bottom w:val="none" w:sz="0" w:space="0" w:color="auto"/>
        <w:right w:val="none" w:sz="0" w:space="0" w:color="auto"/>
      </w:divBdr>
    </w:div>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610286891">
      <w:bodyDiv w:val="1"/>
      <w:marLeft w:val="0"/>
      <w:marRight w:val="0"/>
      <w:marTop w:val="0"/>
      <w:marBottom w:val="0"/>
      <w:divBdr>
        <w:top w:val="none" w:sz="0" w:space="0" w:color="auto"/>
        <w:left w:val="none" w:sz="0" w:space="0" w:color="auto"/>
        <w:bottom w:val="none" w:sz="0" w:space="0" w:color="auto"/>
        <w:right w:val="none" w:sz="0" w:space="0" w:color="auto"/>
      </w:divBdr>
    </w:div>
    <w:div w:id="1117800160">
      <w:bodyDiv w:val="1"/>
      <w:marLeft w:val="0"/>
      <w:marRight w:val="0"/>
      <w:marTop w:val="0"/>
      <w:marBottom w:val="0"/>
      <w:divBdr>
        <w:top w:val="none" w:sz="0" w:space="0" w:color="auto"/>
        <w:left w:val="none" w:sz="0" w:space="0" w:color="auto"/>
        <w:bottom w:val="none" w:sz="0" w:space="0" w:color="auto"/>
        <w:right w:val="none" w:sz="0" w:space="0" w:color="auto"/>
      </w:divBdr>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 w:id="1871187729">
      <w:bodyDiv w:val="1"/>
      <w:marLeft w:val="0"/>
      <w:marRight w:val="0"/>
      <w:marTop w:val="0"/>
      <w:marBottom w:val="0"/>
      <w:divBdr>
        <w:top w:val="none" w:sz="0" w:space="0" w:color="auto"/>
        <w:left w:val="none" w:sz="0" w:space="0" w:color="auto"/>
        <w:bottom w:val="none" w:sz="0" w:space="0" w:color="auto"/>
        <w:right w:val="none" w:sz="0" w:space="0" w:color="auto"/>
      </w:divBdr>
    </w:div>
    <w:div w:id="1930498472">
      <w:bodyDiv w:val="1"/>
      <w:marLeft w:val="0"/>
      <w:marRight w:val="0"/>
      <w:marTop w:val="0"/>
      <w:marBottom w:val="0"/>
      <w:divBdr>
        <w:top w:val="none" w:sz="0" w:space="0" w:color="auto"/>
        <w:left w:val="none" w:sz="0" w:space="0" w:color="auto"/>
        <w:bottom w:val="none" w:sz="0" w:space="0" w:color="auto"/>
        <w:right w:val="none" w:sz="0" w:space="0" w:color="auto"/>
      </w:divBdr>
    </w:div>
    <w:div w:id="196878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oip@adm.gov.kg"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pisma@mail.gov.k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recepcion@usadc.embacuba.c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5" Type="http://schemas.openxmlformats.org/officeDocument/2006/relationships/hyperlink" Target="https://www.google.com/search?q=embassy+of+kyrgyzstan&amp;rlz=1C1OPNX_enUS1026US1026&amp;oq=embassy+of+Kyrgyzstan&amp;aqs=chrome.0.0i355i512j46i175i199i512j0i512l3j46i175i199i512j0i512l3j46i175i199i512.7515j0j4&amp;sourceid=chrome&amp;ie=UTF-8&amp;bshm=lbse/1"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s@mail.gov.k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996</Words>
  <Characters>5569</Characters>
  <Application>Microsoft Office Word</Application>
  <DocSecurity>0</DocSecurity>
  <Lines>109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9</cp:revision>
  <dcterms:created xsi:type="dcterms:W3CDTF">2023-06-16T14:16:00Z</dcterms:created>
  <dcterms:modified xsi:type="dcterms:W3CDTF">2023-06-22T03:29:00Z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