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DC262" w14:textId="3D2A90F5" w:rsidR="00BA4C1C" w:rsidRPr="00BA4C1C" w:rsidRDefault="00B05448" w:rsidP="00BA4C1C">
      <w:pPr>
        <w:pStyle w:val="Title"/>
        <w:ind w:left="0"/>
      </w:pPr>
      <w:r>
        <w:rPr>
          <w:color w:val="000000"/>
          <w:shd w:val="clear" w:color="auto" w:fill="FFFF00"/>
        </w:rPr>
        <w:t>URGENT</w:t>
      </w:r>
      <w:r>
        <w:rPr>
          <w:color w:val="000000"/>
          <w:spacing w:val="-3"/>
          <w:shd w:val="clear" w:color="auto" w:fill="FFFF00"/>
        </w:rPr>
        <w:t xml:space="preserve"> </w:t>
      </w:r>
      <w:r>
        <w:rPr>
          <w:color w:val="000000"/>
          <w:spacing w:val="-2"/>
          <w:shd w:val="clear" w:color="auto" w:fill="FFFF00"/>
        </w:rPr>
        <w:t>ACTION</w:t>
      </w:r>
      <w:r w:rsidR="00BA4C1C">
        <w:rPr>
          <w:color w:val="000000"/>
          <w:spacing w:val="-2"/>
          <w:shd w:val="clear" w:color="auto" w:fill="FFFF00"/>
        </w:rPr>
        <w:br/>
      </w:r>
      <w:r w:rsidR="00BA4C1C" w:rsidRPr="005569E6">
        <w:rPr>
          <w:sz w:val="28"/>
          <w:szCs w:val="28"/>
        </w:rPr>
        <w:t>POLITICAL</w:t>
      </w:r>
      <w:r w:rsidR="00BA4C1C" w:rsidRPr="005569E6">
        <w:rPr>
          <w:spacing w:val="-2"/>
          <w:sz w:val="28"/>
          <w:szCs w:val="28"/>
        </w:rPr>
        <w:t xml:space="preserve"> </w:t>
      </w:r>
      <w:r w:rsidR="00BA4C1C" w:rsidRPr="005569E6">
        <w:rPr>
          <w:sz w:val="28"/>
          <w:szCs w:val="28"/>
        </w:rPr>
        <w:t>ACTIVISTS</w:t>
      </w:r>
      <w:r w:rsidR="00BA4C1C" w:rsidRPr="005569E6">
        <w:rPr>
          <w:spacing w:val="-5"/>
          <w:sz w:val="28"/>
          <w:szCs w:val="28"/>
        </w:rPr>
        <w:t xml:space="preserve"> </w:t>
      </w:r>
      <w:r w:rsidR="00BA4C1C" w:rsidRPr="005569E6">
        <w:rPr>
          <w:sz w:val="28"/>
          <w:szCs w:val="28"/>
        </w:rPr>
        <w:t>UNJUSTLY</w:t>
      </w:r>
      <w:r w:rsidR="00BA4C1C" w:rsidRPr="005569E6">
        <w:rPr>
          <w:spacing w:val="-5"/>
          <w:sz w:val="28"/>
          <w:szCs w:val="28"/>
        </w:rPr>
        <w:t xml:space="preserve"> </w:t>
      </w:r>
      <w:r w:rsidR="00BA4C1C" w:rsidRPr="005569E6">
        <w:rPr>
          <w:spacing w:val="-2"/>
          <w:sz w:val="28"/>
          <w:szCs w:val="28"/>
        </w:rPr>
        <w:t>DETAINED</w:t>
      </w:r>
    </w:p>
    <w:p w14:paraId="29A91A26" w14:textId="239FD56D" w:rsidR="00BA4C1C" w:rsidRPr="005569E6" w:rsidRDefault="00BA4C1C" w:rsidP="00BA4C1C">
      <w:pPr>
        <w:ind w:right="115"/>
        <w:jc w:val="both"/>
        <w:rPr>
          <w:b/>
        </w:rPr>
      </w:pPr>
      <w:r w:rsidRPr="005569E6">
        <w:rPr>
          <w:b/>
        </w:rPr>
        <w:t>Since February 2023, Tunisian authorities have opened criminal investigations against at least 21 people including political opposition activists, lawyers, and businessmen on unfounded accusations of conspiracy. Authorities are currently detaining</w:t>
      </w:r>
      <w:r w:rsidRPr="005569E6">
        <w:rPr>
          <w:b/>
          <w:spacing w:val="-6"/>
        </w:rPr>
        <w:t xml:space="preserve"> </w:t>
      </w:r>
      <w:r w:rsidRPr="005569E6">
        <w:rPr>
          <w:b/>
        </w:rPr>
        <w:t>at</w:t>
      </w:r>
      <w:r w:rsidRPr="005569E6">
        <w:rPr>
          <w:b/>
          <w:spacing w:val="-5"/>
        </w:rPr>
        <w:t xml:space="preserve"> </w:t>
      </w:r>
      <w:r w:rsidRPr="005569E6">
        <w:rPr>
          <w:b/>
        </w:rPr>
        <w:t>least</w:t>
      </w:r>
      <w:r w:rsidRPr="005569E6">
        <w:rPr>
          <w:b/>
          <w:spacing w:val="-5"/>
        </w:rPr>
        <w:t xml:space="preserve"> </w:t>
      </w:r>
      <w:r w:rsidRPr="005569E6">
        <w:rPr>
          <w:b/>
        </w:rPr>
        <w:t>nine</w:t>
      </w:r>
      <w:r w:rsidRPr="005569E6">
        <w:rPr>
          <w:b/>
          <w:spacing w:val="-8"/>
        </w:rPr>
        <w:t xml:space="preserve"> </w:t>
      </w:r>
      <w:r w:rsidRPr="005569E6">
        <w:rPr>
          <w:b/>
        </w:rPr>
        <w:t>people</w:t>
      </w:r>
      <w:r w:rsidRPr="005569E6">
        <w:rPr>
          <w:b/>
          <w:spacing w:val="-9"/>
        </w:rPr>
        <w:t xml:space="preserve"> </w:t>
      </w:r>
      <w:r w:rsidRPr="005569E6">
        <w:rPr>
          <w:b/>
        </w:rPr>
        <w:t>under</w:t>
      </w:r>
      <w:r w:rsidRPr="005569E6">
        <w:rPr>
          <w:b/>
          <w:spacing w:val="-5"/>
        </w:rPr>
        <w:t xml:space="preserve"> </w:t>
      </w:r>
      <w:r w:rsidRPr="005569E6">
        <w:rPr>
          <w:b/>
        </w:rPr>
        <w:t>this</w:t>
      </w:r>
      <w:r w:rsidRPr="005569E6">
        <w:rPr>
          <w:b/>
          <w:spacing w:val="-9"/>
        </w:rPr>
        <w:t xml:space="preserve"> </w:t>
      </w:r>
      <w:r w:rsidRPr="005569E6">
        <w:rPr>
          <w:b/>
        </w:rPr>
        <w:t>investigation</w:t>
      </w:r>
      <w:r w:rsidRPr="005569E6">
        <w:rPr>
          <w:b/>
          <w:spacing w:val="-5"/>
        </w:rPr>
        <w:t xml:space="preserve"> </w:t>
      </w:r>
      <w:r w:rsidRPr="005569E6">
        <w:rPr>
          <w:b/>
        </w:rPr>
        <w:t>including</w:t>
      </w:r>
      <w:r w:rsidRPr="005569E6">
        <w:rPr>
          <w:b/>
          <w:spacing w:val="-4"/>
        </w:rPr>
        <w:t xml:space="preserve"> </w:t>
      </w:r>
      <w:r w:rsidRPr="005569E6">
        <w:rPr>
          <w:b/>
        </w:rPr>
        <w:t>opposition</w:t>
      </w:r>
      <w:r w:rsidRPr="005569E6">
        <w:rPr>
          <w:b/>
          <w:spacing w:val="-5"/>
        </w:rPr>
        <w:t xml:space="preserve"> </w:t>
      </w:r>
      <w:r w:rsidRPr="005569E6">
        <w:rPr>
          <w:b/>
        </w:rPr>
        <w:t>figures Chaima</w:t>
      </w:r>
      <w:r w:rsidRPr="005569E6">
        <w:rPr>
          <w:b/>
          <w:spacing w:val="-7"/>
        </w:rPr>
        <w:t xml:space="preserve"> </w:t>
      </w:r>
      <w:r w:rsidRPr="005569E6">
        <w:rPr>
          <w:b/>
        </w:rPr>
        <w:t>Issa</w:t>
      </w:r>
      <w:r w:rsidRPr="005569E6">
        <w:rPr>
          <w:b/>
          <w:spacing w:val="-7"/>
        </w:rPr>
        <w:t xml:space="preserve"> </w:t>
      </w:r>
      <w:r w:rsidRPr="005569E6">
        <w:rPr>
          <w:b/>
        </w:rPr>
        <w:t>and</w:t>
      </w:r>
      <w:r w:rsidRPr="005569E6">
        <w:rPr>
          <w:b/>
          <w:spacing w:val="-6"/>
        </w:rPr>
        <w:t xml:space="preserve"> </w:t>
      </w:r>
      <w:proofErr w:type="spellStart"/>
      <w:r w:rsidRPr="005569E6">
        <w:rPr>
          <w:b/>
        </w:rPr>
        <w:t>Jaouhar</w:t>
      </w:r>
      <w:proofErr w:type="spellEnd"/>
      <w:r w:rsidRPr="005569E6">
        <w:rPr>
          <w:b/>
          <w:spacing w:val="-7"/>
        </w:rPr>
        <w:t xml:space="preserve"> </w:t>
      </w:r>
      <w:r w:rsidRPr="005569E6">
        <w:rPr>
          <w:b/>
        </w:rPr>
        <w:t>Ben</w:t>
      </w:r>
      <w:r w:rsidRPr="005569E6">
        <w:rPr>
          <w:b/>
          <w:spacing w:val="-6"/>
        </w:rPr>
        <w:t xml:space="preserve"> </w:t>
      </w:r>
      <w:proofErr w:type="spellStart"/>
      <w:r w:rsidRPr="005569E6">
        <w:rPr>
          <w:b/>
        </w:rPr>
        <w:t>Mbarek</w:t>
      </w:r>
      <w:proofErr w:type="spellEnd"/>
      <w:r w:rsidRPr="005569E6">
        <w:rPr>
          <w:b/>
          <w:spacing w:val="-7"/>
        </w:rPr>
        <w:t xml:space="preserve"> </w:t>
      </w:r>
      <w:r w:rsidRPr="005569E6">
        <w:rPr>
          <w:b/>
        </w:rPr>
        <w:t>as</w:t>
      </w:r>
      <w:r w:rsidRPr="005569E6">
        <w:rPr>
          <w:b/>
          <w:spacing w:val="-7"/>
        </w:rPr>
        <w:t xml:space="preserve"> </w:t>
      </w:r>
      <w:r w:rsidRPr="005569E6">
        <w:rPr>
          <w:b/>
        </w:rPr>
        <w:t>well</w:t>
      </w:r>
      <w:r w:rsidRPr="005569E6">
        <w:rPr>
          <w:b/>
          <w:spacing w:val="-6"/>
        </w:rPr>
        <w:t xml:space="preserve"> </w:t>
      </w:r>
      <w:r w:rsidRPr="005569E6">
        <w:rPr>
          <w:b/>
        </w:rPr>
        <w:t>as</w:t>
      </w:r>
      <w:r w:rsidRPr="005569E6">
        <w:rPr>
          <w:b/>
          <w:spacing w:val="-8"/>
        </w:rPr>
        <w:t xml:space="preserve"> </w:t>
      </w:r>
      <w:r w:rsidRPr="005569E6">
        <w:rPr>
          <w:b/>
        </w:rPr>
        <w:t>politician</w:t>
      </w:r>
      <w:r w:rsidRPr="005569E6">
        <w:rPr>
          <w:b/>
          <w:spacing w:val="-8"/>
        </w:rPr>
        <w:t xml:space="preserve"> </w:t>
      </w:r>
      <w:proofErr w:type="spellStart"/>
      <w:r w:rsidRPr="005569E6">
        <w:rPr>
          <w:b/>
        </w:rPr>
        <w:t>Khayam</w:t>
      </w:r>
      <w:proofErr w:type="spellEnd"/>
      <w:r w:rsidRPr="005569E6">
        <w:rPr>
          <w:b/>
          <w:spacing w:val="-6"/>
        </w:rPr>
        <w:t xml:space="preserve"> </w:t>
      </w:r>
      <w:r w:rsidRPr="005569E6">
        <w:rPr>
          <w:b/>
        </w:rPr>
        <w:t>Turki.</w:t>
      </w:r>
      <w:r w:rsidRPr="005569E6">
        <w:rPr>
          <w:b/>
          <w:spacing w:val="-6"/>
        </w:rPr>
        <w:t xml:space="preserve"> </w:t>
      </w:r>
      <w:r w:rsidRPr="005569E6">
        <w:rPr>
          <w:b/>
        </w:rPr>
        <w:t>Tunisia's anti-terrorism court is investigating them under 10 articles of the Penal Code – including Article 72, which mandates the death penalty for trying to “change the nature</w:t>
      </w:r>
      <w:r w:rsidRPr="005569E6">
        <w:rPr>
          <w:b/>
          <w:spacing w:val="-11"/>
        </w:rPr>
        <w:t xml:space="preserve"> </w:t>
      </w:r>
      <w:r w:rsidRPr="005569E6">
        <w:rPr>
          <w:b/>
        </w:rPr>
        <w:t>of</w:t>
      </w:r>
      <w:r w:rsidRPr="005569E6">
        <w:rPr>
          <w:b/>
          <w:spacing w:val="-10"/>
        </w:rPr>
        <w:t xml:space="preserve"> </w:t>
      </w:r>
      <w:r w:rsidRPr="005569E6">
        <w:rPr>
          <w:b/>
        </w:rPr>
        <w:t>the</w:t>
      </w:r>
      <w:r w:rsidRPr="005569E6">
        <w:rPr>
          <w:b/>
          <w:spacing w:val="-11"/>
        </w:rPr>
        <w:t xml:space="preserve"> </w:t>
      </w:r>
      <w:r w:rsidRPr="005569E6">
        <w:rPr>
          <w:b/>
        </w:rPr>
        <w:t>state”.</w:t>
      </w:r>
      <w:r w:rsidRPr="005569E6">
        <w:rPr>
          <w:b/>
          <w:spacing w:val="-8"/>
        </w:rPr>
        <w:t xml:space="preserve"> </w:t>
      </w:r>
      <w:r w:rsidRPr="005569E6">
        <w:rPr>
          <w:b/>
        </w:rPr>
        <w:t>We</w:t>
      </w:r>
      <w:r w:rsidRPr="005569E6">
        <w:rPr>
          <w:b/>
          <w:spacing w:val="-11"/>
        </w:rPr>
        <w:t xml:space="preserve"> </w:t>
      </w:r>
      <w:r w:rsidRPr="005569E6">
        <w:rPr>
          <w:b/>
        </w:rPr>
        <w:t>call</w:t>
      </w:r>
      <w:r w:rsidRPr="005569E6">
        <w:rPr>
          <w:b/>
          <w:spacing w:val="-10"/>
        </w:rPr>
        <w:t xml:space="preserve"> </w:t>
      </w:r>
      <w:r w:rsidRPr="005569E6">
        <w:rPr>
          <w:b/>
        </w:rPr>
        <w:t>on</w:t>
      </w:r>
      <w:r w:rsidRPr="005569E6">
        <w:rPr>
          <w:b/>
          <w:spacing w:val="-9"/>
        </w:rPr>
        <w:t xml:space="preserve"> </w:t>
      </w:r>
      <w:r w:rsidRPr="005569E6">
        <w:rPr>
          <w:b/>
        </w:rPr>
        <w:t>the</w:t>
      </w:r>
      <w:r w:rsidRPr="005569E6">
        <w:rPr>
          <w:b/>
          <w:spacing w:val="-11"/>
        </w:rPr>
        <w:t xml:space="preserve"> </w:t>
      </w:r>
      <w:r w:rsidRPr="005569E6">
        <w:rPr>
          <w:b/>
        </w:rPr>
        <w:t>Tunisian</w:t>
      </w:r>
      <w:r w:rsidRPr="005569E6">
        <w:rPr>
          <w:b/>
          <w:spacing w:val="-12"/>
        </w:rPr>
        <w:t xml:space="preserve"> </w:t>
      </w:r>
      <w:r w:rsidRPr="005569E6">
        <w:rPr>
          <w:b/>
        </w:rPr>
        <w:t>authorities</w:t>
      </w:r>
      <w:r w:rsidRPr="005569E6">
        <w:rPr>
          <w:b/>
          <w:spacing w:val="-11"/>
        </w:rPr>
        <w:t xml:space="preserve"> </w:t>
      </w:r>
      <w:r w:rsidRPr="005569E6">
        <w:rPr>
          <w:b/>
        </w:rPr>
        <w:t>to</w:t>
      </w:r>
      <w:r w:rsidRPr="005569E6">
        <w:rPr>
          <w:b/>
          <w:spacing w:val="-12"/>
        </w:rPr>
        <w:t xml:space="preserve"> </w:t>
      </w:r>
      <w:r w:rsidRPr="005569E6">
        <w:rPr>
          <w:b/>
        </w:rPr>
        <w:t>drop</w:t>
      </w:r>
      <w:r w:rsidRPr="005569E6">
        <w:rPr>
          <w:b/>
          <w:spacing w:val="-9"/>
        </w:rPr>
        <w:t xml:space="preserve"> </w:t>
      </w:r>
      <w:r w:rsidRPr="005569E6">
        <w:rPr>
          <w:b/>
        </w:rPr>
        <w:t>the</w:t>
      </w:r>
      <w:r w:rsidRPr="005569E6">
        <w:rPr>
          <w:b/>
          <w:spacing w:val="-11"/>
        </w:rPr>
        <w:t xml:space="preserve"> </w:t>
      </w:r>
      <w:r w:rsidRPr="005569E6">
        <w:rPr>
          <w:b/>
        </w:rPr>
        <w:t>charges</w:t>
      </w:r>
      <w:r w:rsidRPr="005569E6">
        <w:rPr>
          <w:b/>
          <w:spacing w:val="-6"/>
        </w:rPr>
        <w:t xml:space="preserve"> </w:t>
      </w:r>
      <w:r w:rsidRPr="005569E6">
        <w:rPr>
          <w:b/>
        </w:rPr>
        <w:t>against Chaima</w:t>
      </w:r>
      <w:r w:rsidRPr="005569E6">
        <w:rPr>
          <w:b/>
          <w:spacing w:val="-17"/>
        </w:rPr>
        <w:t xml:space="preserve"> </w:t>
      </w:r>
      <w:r w:rsidRPr="005569E6">
        <w:rPr>
          <w:b/>
        </w:rPr>
        <w:t>Issa,</w:t>
      </w:r>
      <w:r w:rsidRPr="005569E6">
        <w:rPr>
          <w:b/>
          <w:spacing w:val="-13"/>
        </w:rPr>
        <w:t xml:space="preserve"> </w:t>
      </w:r>
      <w:proofErr w:type="spellStart"/>
      <w:r w:rsidRPr="005569E6">
        <w:rPr>
          <w:b/>
        </w:rPr>
        <w:t>Jaouhar</w:t>
      </w:r>
      <w:proofErr w:type="spellEnd"/>
      <w:r w:rsidRPr="005569E6">
        <w:rPr>
          <w:b/>
          <w:spacing w:val="-15"/>
        </w:rPr>
        <w:t xml:space="preserve"> </w:t>
      </w:r>
      <w:r w:rsidRPr="005569E6">
        <w:rPr>
          <w:b/>
        </w:rPr>
        <w:t>Ben</w:t>
      </w:r>
      <w:r w:rsidRPr="005569E6">
        <w:rPr>
          <w:b/>
          <w:spacing w:val="-13"/>
        </w:rPr>
        <w:t xml:space="preserve"> </w:t>
      </w:r>
      <w:proofErr w:type="spellStart"/>
      <w:r w:rsidRPr="005569E6">
        <w:rPr>
          <w:b/>
        </w:rPr>
        <w:t>Mbarek</w:t>
      </w:r>
      <w:proofErr w:type="spellEnd"/>
      <w:r w:rsidRPr="005569E6">
        <w:rPr>
          <w:b/>
          <w:spacing w:val="-15"/>
        </w:rPr>
        <w:t xml:space="preserve"> </w:t>
      </w:r>
      <w:r w:rsidRPr="005569E6">
        <w:rPr>
          <w:b/>
        </w:rPr>
        <w:t>and</w:t>
      </w:r>
      <w:r w:rsidRPr="005569E6">
        <w:rPr>
          <w:b/>
          <w:spacing w:val="-13"/>
        </w:rPr>
        <w:t xml:space="preserve"> </w:t>
      </w:r>
      <w:proofErr w:type="spellStart"/>
      <w:r w:rsidRPr="005569E6">
        <w:rPr>
          <w:b/>
        </w:rPr>
        <w:t>Khayam</w:t>
      </w:r>
      <w:proofErr w:type="spellEnd"/>
      <w:r w:rsidRPr="005569E6">
        <w:rPr>
          <w:b/>
          <w:spacing w:val="-12"/>
        </w:rPr>
        <w:t xml:space="preserve"> </w:t>
      </w:r>
      <w:r w:rsidRPr="005569E6">
        <w:rPr>
          <w:b/>
        </w:rPr>
        <w:t>Turki</w:t>
      </w:r>
      <w:r w:rsidRPr="005569E6">
        <w:rPr>
          <w:b/>
          <w:spacing w:val="-13"/>
        </w:rPr>
        <w:t xml:space="preserve"> </w:t>
      </w:r>
      <w:r w:rsidRPr="005569E6">
        <w:rPr>
          <w:b/>
        </w:rPr>
        <w:t>and</w:t>
      </w:r>
      <w:r w:rsidRPr="005569E6">
        <w:rPr>
          <w:b/>
          <w:spacing w:val="-13"/>
        </w:rPr>
        <w:t xml:space="preserve"> </w:t>
      </w:r>
      <w:r w:rsidRPr="005569E6">
        <w:rPr>
          <w:b/>
        </w:rPr>
        <w:t>immediately</w:t>
      </w:r>
      <w:r w:rsidRPr="005569E6">
        <w:rPr>
          <w:b/>
          <w:spacing w:val="-17"/>
        </w:rPr>
        <w:t xml:space="preserve"> </w:t>
      </w:r>
      <w:r w:rsidRPr="005569E6">
        <w:rPr>
          <w:b/>
        </w:rPr>
        <w:t>release</w:t>
      </w:r>
      <w:r w:rsidRPr="005569E6">
        <w:rPr>
          <w:b/>
          <w:spacing w:val="-15"/>
        </w:rPr>
        <w:t xml:space="preserve"> </w:t>
      </w:r>
      <w:r w:rsidRPr="005569E6">
        <w:rPr>
          <w:b/>
        </w:rPr>
        <w:t>them as they are detained for exercising their human rights through activism.</w:t>
      </w:r>
    </w:p>
    <w:p w14:paraId="3DEA5D2F" w14:textId="575CFB52" w:rsidR="00F24318" w:rsidRPr="00D96E04" w:rsidRDefault="00F24318" w:rsidP="00713232">
      <w:pPr>
        <w:rPr>
          <w:b/>
          <w:sz w:val="20"/>
          <w:szCs w:val="20"/>
        </w:rPr>
      </w:pPr>
    </w:p>
    <w:p w14:paraId="6305B854" w14:textId="77777777" w:rsidR="00F24318" w:rsidRPr="005569E6" w:rsidRDefault="00B05448">
      <w:pPr>
        <w:ind w:left="140"/>
        <w:rPr>
          <w:b/>
          <w:sz w:val="18"/>
          <w:szCs w:val="18"/>
        </w:rPr>
      </w:pPr>
      <w:r w:rsidRPr="005569E6">
        <w:rPr>
          <w:b/>
          <w:sz w:val="18"/>
          <w:szCs w:val="18"/>
        </w:rPr>
        <w:t>TAKE</w:t>
      </w:r>
      <w:r w:rsidRPr="005569E6">
        <w:rPr>
          <w:b/>
          <w:spacing w:val="-8"/>
          <w:sz w:val="18"/>
          <w:szCs w:val="18"/>
        </w:rPr>
        <w:t xml:space="preserve"> </w:t>
      </w:r>
      <w:r w:rsidRPr="005569E6">
        <w:rPr>
          <w:b/>
          <w:spacing w:val="-2"/>
          <w:sz w:val="18"/>
          <w:szCs w:val="18"/>
        </w:rPr>
        <w:t>ACTION:</w:t>
      </w:r>
    </w:p>
    <w:p w14:paraId="6D7D49B3" w14:textId="77777777" w:rsidR="00F24318" w:rsidRPr="005569E6" w:rsidRDefault="00B05448">
      <w:pPr>
        <w:pStyle w:val="ListParagraph"/>
        <w:numPr>
          <w:ilvl w:val="0"/>
          <w:numId w:val="1"/>
        </w:numPr>
        <w:tabs>
          <w:tab w:val="left" w:pos="499"/>
          <w:tab w:val="left" w:pos="500"/>
        </w:tabs>
        <w:ind w:right="279"/>
        <w:rPr>
          <w:sz w:val="18"/>
          <w:szCs w:val="18"/>
        </w:rPr>
      </w:pPr>
      <w:r w:rsidRPr="005569E6">
        <w:rPr>
          <w:sz w:val="18"/>
          <w:szCs w:val="18"/>
        </w:rPr>
        <w:t>Write</w:t>
      </w:r>
      <w:r w:rsidRPr="005569E6">
        <w:rPr>
          <w:spacing w:val="-1"/>
          <w:sz w:val="18"/>
          <w:szCs w:val="18"/>
        </w:rPr>
        <w:t xml:space="preserve"> </w:t>
      </w:r>
      <w:r w:rsidRPr="005569E6">
        <w:rPr>
          <w:sz w:val="18"/>
          <w:szCs w:val="18"/>
        </w:rPr>
        <w:t>a</w:t>
      </w:r>
      <w:r w:rsidRPr="005569E6">
        <w:rPr>
          <w:spacing w:val="-4"/>
          <w:sz w:val="18"/>
          <w:szCs w:val="18"/>
        </w:rPr>
        <w:t xml:space="preserve"> </w:t>
      </w:r>
      <w:r w:rsidRPr="005569E6">
        <w:rPr>
          <w:sz w:val="18"/>
          <w:szCs w:val="18"/>
        </w:rPr>
        <w:t>letter</w:t>
      </w:r>
      <w:r w:rsidRPr="005569E6">
        <w:rPr>
          <w:spacing w:val="-2"/>
          <w:sz w:val="18"/>
          <w:szCs w:val="18"/>
        </w:rPr>
        <w:t xml:space="preserve"> </w:t>
      </w:r>
      <w:r w:rsidRPr="005569E6">
        <w:rPr>
          <w:sz w:val="18"/>
          <w:szCs w:val="18"/>
        </w:rPr>
        <w:t>in</w:t>
      </w:r>
      <w:r w:rsidRPr="005569E6">
        <w:rPr>
          <w:spacing w:val="-1"/>
          <w:sz w:val="18"/>
          <w:szCs w:val="18"/>
        </w:rPr>
        <w:t xml:space="preserve"> </w:t>
      </w:r>
      <w:r w:rsidRPr="005569E6">
        <w:rPr>
          <w:sz w:val="18"/>
          <w:szCs w:val="18"/>
        </w:rPr>
        <w:t>your</w:t>
      </w:r>
      <w:r w:rsidRPr="005569E6">
        <w:rPr>
          <w:spacing w:val="-2"/>
          <w:sz w:val="18"/>
          <w:szCs w:val="18"/>
        </w:rPr>
        <w:t xml:space="preserve"> </w:t>
      </w:r>
      <w:r w:rsidRPr="005569E6">
        <w:rPr>
          <w:sz w:val="18"/>
          <w:szCs w:val="18"/>
        </w:rPr>
        <w:t>own</w:t>
      </w:r>
      <w:r w:rsidRPr="005569E6">
        <w:rPr>
          <w:spacing w:val="-4"/>
          <w:sz w:val="18"/>
          <w:szCs w:val="18"/>
        </w:rPr>
        <w:t xml:space="preserve"> </w:t>
      </w:r>
      <w:r w:rsidRPr="005569E6">
        <w:rPr>
          <w:sz w:val="18"/>
          <w:szCs w:val="18"/>
        </w:rPr>
        <w:t>words</w:t>
      </w:r>
      <w:r w:rsidRPr="005569E6">
        <w:rPr>
          <w:spacing w:val="-1"/>
          <w:sz w:val="18"/>
          <w:szCs w:val="18"/>
        </w:rPr>
        <w:t xml:space="preserve"> </w:t>
      </w:r>
      <w:r w:rsidRPr="005569E6">
        <w:rPr>
          <w:sz w:val="18"/>
          <w:szCs w:val="18"/>
        </w:rPr>
        <w:t>or</w:t>
      </w:r>
      <w:r w:rsidRPr="005569E6">
        <w:rPr>
          <w:spacing w:val="-2"/>
          <w:sz w:val="18"/>
          <w:szCs w:val="18"/>
        </w:rPr>
        <w:t xml:space="preserve"> </w:t>
      </w:r>
      <w:proofErr w:type="gramStart"/>
      <w:r w:rsidRPr="005569E6">
        <w:rPr>
          <w:sz w:val="18"/>
          <w:szCs w:val="18"/>
        </w:rPr>
        <w:t>using</w:t>
      </w:r>
      <w:proofErr w:type="gramEnd"/>
      <w:r w:rsidRPr="005569E6">
        <w:rPr>
          <w:spacing w:val="-1"/>
          <w:sz w:val="18"/>
          <w:szCs w:val="18"/>
        </w:rPr>
        <w:t xml:space="preserve"> </w:t>
      </w:r>
      <w:r w:rsidRPr="005569E6">
        <w:rPr>
          <w:sz w:val="18"/>
          <w:szCs w:val="18"/>
        </w:rPr>
        <w:t>the</w:t>
      </w:r>
      <w:r w:rsidRPr="005569E6">
        <w:rPr>
          <w:spacing w:val="-1"/>
          <w:sz w:val="18"/>
          <w:szCs w:val="18"/>
        </w:rPr>
        <w:t xml:space="preserve"> </w:t>
      </w:r>
      <w:r w:rsidRPr="005569E6">
        <w:rPr>
          <w:sz w:val="18"/>
          <w:szCs w:val="18"/>
        </w:rPr>
        <w:t>sample</w:t>
      </w:r>
      <w:r w:rsidRPr="005569E6">
        <w:rPr>
          <w:spacing w:val="-4"/>
          <w:sz w:val="18"/>
          <w:szCs w:val="18"/>
        </w:rPr>
        <w:t xml:space="preserve"> </w:t>
      </w:r>
      <w:r w:rsidRPr="005569E6">
        <w:rPr>
          <w:sz w:val="18"/>
          <w:szCs w:val="18"/>
        </w:rPr>
        <w:t>below</w:t>
      </w:r>
      <w:r w:rsidRPr="005569E6">
        <w:rPr>
          <w:spacing w:val="-5"/>
          <w:sz w:val="18"/>
          <w:szCs w:val="18"/>
        </w:rPr>
        <w:t xml:space="preserve"> </w:t>
      </w:r>
      <w:r w:rsidRPr="005569E6">
        <w:rPr>
          <w:sz w:val="18"/>
          <w:szCs w:val="18"/>
        </w:rPr>
        <w:t>as</w:t>
      </w:r>
      <w:r w:rsidRPr="005569E6">
        <w:rPr>
          <w:spacing w:val="-1"/>
          <w:sz w:val="18"/>
          <w:szCs w:val="18"/>
        </w:rPr>
        <w:t xml:space="preserve"> </w:t>
      </w:r>
      <w:r w:rsidRPr="005569E6">
        <w:rPr>
          <w:sz w:val="18"/>
          <w:szCs w:val="18"/>
        </w:rPr>
        <w:t>a</w:t>
      </w:r>
      <w:r w:rsidRPr="005569E6">
        <w:rPr>
          <w:spacing w:val="-1"/>
          <w:sz w:val="18"/>
          <w:szCs w:val="18"/>
        </w:rPr>
        <w:t xml:space="preserve"> </w:t>
      </w:r>
      <w:r w:rsidRPr="005569E6">
        <w:rPr>
          <w:sz w:val="18"/>
          <w:szCs w:val="18"/>
        </w:rPr>
        <w:t>guide</w:t>
      </w:r>
      <w:r w:rsidRPr="005569E6">
        <w:rPr>
          <w:spacing w:val="-1"/>
          <w:sz w:val="18"/>
          <w:szCs w:val="18"/>
        </w:rPr>
        <w:t xml:space="preserve"> </w:t>
      </w:r>
      <w:r w:rsidRPr="005569E6">
        <w:rPr>
          <w:sz w:val="18"/>
          <w:szCs w:val="18"/>
        </w:rPr>
        <w:t>to</w:t>
      </w:r>
      <w:r w:rsidRPr="005569E6">
        <w:rPr>
          <w:spacing w:val="-4"/>
          <w:sz w:val="18"/>
          <w:szCs w:val="18"/>
        </w:rPr>
        <w:t xml:space="preserve"> </w:t>
      </w:r>
      <w:r w:rsidRPr="005569E6">
        <w:rPr>
          <w:sz w:val="18"/>
          <w:szCs w:val="18"/>
        </w:rPr>
        <w:t>one</w:t>
      </w:r>
      <w:r w:rsidRPr="005569E6">
        <w:rPr>
          <w:spacing w:val="-4"/>
          <w:sz w:val="18"/>
          <w:szCs w:val="18"/>
        </w:rPr>
        <w:t xml:space="preserve"> </w:t>
      </w:r>
      <w:r w:rsidRPr="005569E6">
        <w:rPr>
          <w:sz w:val="18"/>
          <w:szCs w:val="18"/>
        </w:rPr>
        <w:t>or</w:t>
      </w:r>
      <w:r w:rsidRPr="005569E6">
        <w:rPr>
          <w:spacing w:val="-2"/>
          <w:sz w:val="18"/>
          <w:szCs w:val="18"/>
        </w:rPr>
        <w:t xml:space="preserve"> </w:t>
      </w:r>
      <w:r w:rsidRPr="005569E6">
        <w:rPr>
          <w:sz w:val="18"/>
          <w:szCs w:val="18"/>
        </w:rPr>
        <w:t>both</w:t>
      </w:r>
      <w:r w:rsidRPr="005569E6">
        <w:rPr>
          <w:spacing w:val="-1"/>
          <w:sz w:val="18"/>
          <w:szCs w:val="18"/>
        </w:rPr>
        <w:t xml:space="preserve"> </w:t>
      </w:r>
      <w:r w:rsidRPr="005569E6">
        <w:rPr>
          <w:sz w:val="18"/>
          <w:szCs w:val="18"/>
        </w:rPr>
        <w:t>government</w:t>
      </w:r>
      <w:r w:rsidRPr="005569E6">
        <w:rPr>
          <w:spacing w:val="-2"/>
          <w:sz w:val="18"/>
          <w:szCs w:val="18"/>
        </w:rPr>
        <w:t xml:space="preserve"> </w:t>
      </w:r>
      <w:r w:rsidRPr="005569E6">
        <w:rPr>
          <w:sz w:val="18"/>
          <w:szCs w:val="18"/>
        </w:rPr>
        <w:t>officials</w:t>
      </w:r>
      <w:r w:rsidRPr="005569E6">
        <w:rPr>
          <w:spacing w:val="-1"/>
          <w:sz w:val="18"/>
          <w:szCs w:val="18"/>
        </w:rPr>
        <w:t xml:space="preserve"> </w:t>
      </w:r>
      <w:r w:rsidRPr="005569E6">
        <w:rPr>
          <w:sz w:val="18"/>
          <w:szCs w:val="18"/>
        </w:rPr>
        <w:t>listed.</w:t>
      </w:r>
      <w:r w:rsidRPr="005569E6">
        <w:rPr>
          <w:spacing w:val="-2"/>
          <w:sz w:val="18"/>
          <w:szCs w:val="18"/>
        </w:rPr>
        <w:t xml:space="preserve"> </w:t>
      </w:r>
      <w:r w:rsidRPr="005569E6">
        <w:rPr>
          <w:sz w:val="18"/>
          <w:szCs w:val="18"/>
        </w:rPr>
        <w:t>You</w:t>
      </w:r>
      <w:r w:rsidRPr="005569E6">
        <w:rPr>
          <w:spacing w:val="-1"/>
          <w:sz w:val="18"/>
          <w:szCs w:val="18"/>
        </w:rPr>
        <w:t xml:space="preserve"> </w:t>
      </w:r>
      <w:r w:rsidRPr="005569E6">
        <w:rPr>
          <w:sz w:val="18"/>
          <w:szCs w:val="18"/>
        </w:rPr>
        <w:t>can</w:t>
      </w:r>
      <w:r w:rsidRPr="005569E6">
        <w:rPr>
          <w:spacing w:val="-4"/>
          <w:sz w:val="18"/>
          <w:szCs w:val="18"/>
        </w:rPr>
        <w:t xml:space="preserve"> </w:t>
      </w:r>
      <w:r w:rsidRPr="005569E6">
        <w:rPr>
          <w:sz w:val="18"/>
          <w:szCs w:val="18"/>
        </w:rPr>
        <w:t>also</w:t>
      </w:r>
      <w:r w:rsidRPr="005569E6">
        <w:rPr>
          <w:spacing w:val="-4"/>
          <w:sz w:val="18"/>
          <w:szCs w:val="18"/>
        </w:rPr>
        <w:t xml:space="preserve"> </w:t>
      </w:r>
      <w:r w:rsidRPr="005569E6">
        <w:rPr>
          <w:sz w:val="18"/>
          <w:szCs w:val="18"/>
        </w:rPr>
        <w:t xml:space="preserve">email, fax, call or </w:t>
      </w:r>
      <w:proofErr w:type="gramStart"/>
      <w:r w:rsidRPr="005569E6">
        <w:rPr>
          <w:sz w:val="18"/>
          <w:szCs w:val="18"/>
        </w:rPr>
        <w:t>Tweet</w:t>
      </w:r>
      <w:proofErr w:type="gramEnd"/>
      <w:r w:rsidRPr="005569E6">
        <w:rPr>
          <w:sz w:val="18"/>
          <w:szCs w:val="18"/>
        </w:rPr>
        <w:t xml:space="preserve"> them.</w:t>
      </w:r>
    </w:p>
    <w:p w14:paraId="7C856119" w14:textId="73530E4A" w:rsidR="00F24318" w:rsidRPr="005569E6" w:rsidRDefault="006E64B2" w:rsidP="001A1876">
      <w:pPr>
        <w:pStyle w:val="ListParagraph"/>
        <w:numPr>
          <w:ilvl w:val="0"/>
          <w:numId w:val="1"/>
        </w:numPr>
        <w:tabs>
          <w:tab w:val="left" w:pos="500"/>
          <w:tab w:val="left" w:pos="501"/>
        </w:tabs>
        <w:rPr>
          <w:sz w:val="18"/>
          <w:szCs w:val="18"/>
        </w:rPr>
        <w:sectPr w:rsidR="00F24318" w:rsidRPr="005569E6" w:rsidSect="00C45535">
          <w:headerReference w:type="even" r:id="rId7"/>
          <w:headerReference w:type="default" r:id="rId8"/>
          <w:footerReference w:type="even" r:id="rId9"/>
          <w:footerReference w:type="default" r:id="rId10"/>
          <w:type w:val="continuous"/>
          <w:pgSz w:w="12240" w:h="15840"/>
          <w:pgMar w:top="940" w:right="380" w:bottom="280" w:left="580" w:header="144" w:footer="576" w:gutter="0"/>
          <w:pgNumType w:start="1"/>
          <w:cols w:space="720"/>
          <w:docGrid w:linePitch="299"/>
        </w:sectPr>
      </w:pPr>
      <w:hyperlink r:id="rId11">
        <w:r w:rsidR="00B05448" w:rsidRPr="005569E6">
          <w:rPr>
            <w:color w:val="0562C1"/>
            <w:sz w:val="18"/>
            <w:szCs w:val="18"/>
            <w:u w:val="single" w:color="0562C1"/>
          </w:rPr>
          <w:t>Click</w:t>
        </w:r>
        <w:r w:rsidR="00B05448" w:rsidRPr="005569E6">
          <w:rPr>
            <w:color w:val="0562C1"/>
            <w:spacing w:val="-2"/>
            <w:sz w:val="18"/>
            <w:szCs w:val="18"/>
            <w:u w:val="single" w:color="0562C1"/>
          </w:rPr>
          <w:t xml:space="preserve"> </w:t>
        </w:r>
        <w:r w:rsidR="00B05448" w:rsidRPr="005569E6">
          <w:rPr>
            <w:color w:val="0562C1"/>
            <w:sz w:val="18"/>
            <w:szCs w:val="18"/>
            <w:u w:val="single" w:color="0562C1"/>
          </w:rPr>
          <w:t>here</w:t>
        </w:r>
      </w:hyperlink>
      <w:r w:rsidR="00B05448" w:rsidRPr="005569E6">
        <w:rPr>
          <w:color w:val="0562C1"/>
          <w:sz w:val="18"/>
          <w:szCs w:val="18"/>
        </w:rPr>
        <w:t xml:space="preserve"> </w:t>
      </w:r>
      <w:r w:rsidR="00B05448" w:rsidRPr="005569E6">
        <w:rPr>
          <w:sz w:val="18"/>
          <w:szCs w:val="18"/>
        </w:rPr>
        <w:t>to</w:t>
      </w:r>
      <w:r w:rsidR="00B05448" w:rsidRPr="005569E6">
        <w:rPr>
          <w:spacing w:val="-3"/>
          <w:sz w:val="18"/>
          <w:szCs w:val="18"/>
        </w:rPr>
        <w:t xml:space="preserve"> </w:t>
      </w:r>
      <w:r w:rsidR="00B05448" w:rsidRPr="005569E6">
        <w:rPr>
          <w:sz w:val="18"/>
          <w:szCs w:val="18"/>
        </w:rPr>
        <w:t>let</w:t>
      </w:r>
      <w:r w:rsidR="00B05448" w:rsidRPr="005569E6">
        <w:rPr>
          <w:spacing w:val="-3"/>
          <w:sz w:val="18"/>
          <w:szCs w:val="18"/>
        </w:rPr>
        <w:t xml:space="preserve"> </w:t>
      </w:r>
      <w:r w:rsidR="00B05448" w:rsidRPr="005569E6">
        <w:rPr>
          <w:sz w:val="18"/>
          <w:szCs w:val="18"/>
        </w:rPr>
        <w:t>us</w:t>
      </w:r>
      <w:r w:rsidR="00B05448" w:rsidRPr="005569E6">
        <w:rPr>
          <w:spacing w:val="-2"/>
          <w:sz w:val="18"/>
          <w:szCs w:val="18"/>
        </w:rPr>
        <w:t xml:space="preserve"> </w:t>
      </w:r>
      <w:r w:rsidR="00B05448" w:rsidRPr="005569E6">
        <w:rPr>
          <w:sz w:val="18"/>
          <w:szCs w:val="18"/>
        </w:rPr>
        <w:t>know</w:t>
      </w:r>
      <w:r w:rsidR="00B05448" w:rsidRPr="005569E6">
        <w:rPr>
          <w:spacing w:val="-2"/>
          <w:sz w:val="18"/>
          <w:szCs w:val="18"/>
        </w:rPr>
        <w:t xml:space="preserve"> </w:t>
      </w:r>
      <w:r w:rsidR="00B05448" w:rsidRPr="005569E6">
        <w:rPr>
          <w:sz w:val="18"/>
          <w:szCs w:val="18"/>
        </w:rPr>
        <w:t>the actions</w:t>
      </w:r>
      <w:r w:rsidR="00B05448" w:rsidRPr="005569E6">
        <w:rPr>
          <w:spacing w:val="-2"/>
          <w:sz w:val="18"/>
          <w:szCs w:val="18"/>
        </w:rPr>
        <w:t xml:space="preserve"> </w:t>
      </w:r>
      <w:r w:rsidR="00B05448" w:rsidRPr="005569E6">
        <w:rPr>
          <w:sz w:val="18"/>
          <w:szCs w:val="18"/>
        </w:rPr>
        <w:t>you</w:t>
      </w:r>
      <w:r w:rsidR="00B05448" w:rsidRPr="005569E6">
        <w:rPr>
          <w:spacing w:val="-3"/>
          <w:sz w:val="18"/>
          <w:szCs w:val="18"/>
        </w:rPr>
        <w:t xml:space="preserve"> </w:t>
      </w:r>
      <w:r w:rsidR="00B05448" w:rsidRPr="005569E6">
        <w:rPr>
          <w:sz w:val="18"/>
          <w:szCs w:val="18"/>
        </w:rPr>
        <w:t>took on</w:t>
      </w:r>
      <w:r w:rsidR="00B05448" w:rsidRPr="005569E6">
        <w:rPr>
          <w:spacing w:val="-3"/>
          <w:sz w:val="18"/>
          <w:szCs w:val="18"/>
        </w:rPr>
        <w:t xml:space="preserve"> </w:t>
      </w:r>
      <w:r w:rsidR="00B05448" w:rsidRPr="005569E6">
        <w:rPr>
          <w:b/>
          <w:i/>
          <w:sz w:val="18"/>
          <w:szCs w:val="18"/>
        </w:rPr>
        <w:t>Urgent</w:t>
      </w:r>
      <w:r w:rsidR="00B05448" w:rsidRPr="005569E6">
        <w:rPr>
          <w:b/>
          <w:i/>
          <w:spacing w:val="-1"/>
          <w:sz w:val="18"/>
          <w:szCs w:val="18"/>
        </w:rPr>
        <w:t xml:space="preserve"> </w:t>
      </w:r>
      <w:r w:rsidR="00B05448" w:rsidRPr="005569E6">
        <w:rPr>
          <w:b/>
          <w:i/>
          <w:sz w:val="18"/>
          <w:szCs w:val="18"/>
        </w:rPr>
        <w:t>Action</w:t>
      </w:r>
      <w:r w:rsidR="00B05448" w:rsidRPr="005569E6">
        <w:rPr>
          <w:b/>
          <w:i/>
          <w:spacing w:val="-1"/>
          <w:sz w:val="18"/>
          <w:szCs w:val="18"/>
        </w:rPr>
        <w:t xml:space="preserve"> </w:t>
      </w:r>
      <w:r w:rsidR="001A1876" w:rsidRPr="005569E6">
        <w:rPr>
          <w:b/>
          <w:i/>
          <w:sz w:val="18"/>
          <w:szCs w:val="18"/>
        </w:rPr>
        <w:t>5</w:t>
      </w:r>
      <w:r w:rsidR="00CC233F" w:rsidRPr="005569E6">
        <w:rPr>
          <w:b/>
          <w:i/>
          <w:sz w:val="18"/>
          <w:szCs w:val="18"/>
        </w:rPr>
        <w:t>2</w:t>
      </w:r>
      <w:r w:rsidR="00B05448" w:rsidRPr="005569E6">
        <w:rPr>
          <w:b/>
          <w:i/>
          <w:sz w:val="18"/>
          <w:szCs w:val="18"/>
        </w:rPr>
        <w:t>.2</w:t>
      </w:r>
      <w:r w:rsidR="00D13348" w:rsidRPr="005569E6">
        <w:rPr>
          <w:b/>
          <w:i/>
          <w:sz w:val="18"/>
          <w:szCs w:val="18"/>
        </w:rPr>
        <w:t>3</w:t>
      </w:r>
      <w:r w:rsidR="00B05448" w:rsidRPr="005569E6">
        <w:rPr>
          <w:sz w:val="18"/>
          <w:szCs w:val="18"/>
        </w:rPr>
        <w:t>.</w:t>
      </w:r>
      <w:r w:rsidR="00B05448" w:rsidRPr="005569E6">
        <w:rPr>
          <w:spacing w:val="-1"/>
          <w:sz w:val="18"/>
          <w:szCs w:val="18"/>
        </w:rPr>
        <w:t xml:space="preserve"> </w:t>
      </w:r>
      <w:r w:rsidR="00B05448" w:rsidRPr="005569E6">
        <w:rPr>
          <w:sz w:val="18"/>
          <w:szCs w:val="18"/>
        </w:rPr>
        <w:t>It’s</w:t>
      </w:r>
      <w:r w:rsidR="00B05448" w:rsidRPr="005569E6">
        <w:rPr>
          <w:spacing w:val="-2"/>
          <w:sz w:val="18"/>
          <w:szCs w:val="18"/>
        </w:rPr>
        <w:t xml:space="preserve"> </w:t>
      </w:r>
      <w:r w:rsidR="00B05448" w:rsidRPr="005569E6">
        <w:rPr>
          <w:sz w:val="18"/>
          <w:szCs w:val="18"/>
        </w:rPr>
        <w:t>important</w:t>
      </w:r>
      <w:r w:rsidR="00B05448" w:rsidRPr="005569E6">
        <w:rPr>
          <w:spacing w:val="-1"/>
          <w:sz w:val="18"/>
          <w:szCs w:val="18"/>
        </w:rPr>
        <w:t xml:space="preserve"> </w:t>
      </w:r>
      <w:r w:rsidR="00B05448" w:rsidRPr="005569E6">
        <w:rPr>
          <w:sz w:val="18"/>
          <w:szCs w:val="18"/>
        </w:rPr>
        <w:t>to report</w:t>
      </w:r>
      <w:r w:rsidR="00B05448" w:rsidRPr="005569E6">
        <w:rPr>
          <w:spacing w:val="-1"/>
          <w:sz w:val="18"/>
          <w:szCs w:val="18"/>
        </w:rPr>
        <w:t xml:space="preserve"> </w:t>
      </w:r>
      <w:r w:rsidR="00B05448" w:rsidRPr="005569E6">
        <w:rPr>
          <w:sz w:val="18"/>
          <w:szCs w:val="18"/>
        </w:rPr>
        <w:t>because we</w:t>
      </w:r>
      <w:r w:rsidR="00B05448" w:rsidRPr="005569E6">
        <w:rPr>
          <w:spacing w:val="-3"/>
          <w:sz w:val="18"/>
          <w:szCs w:val="18"/>
        </w:rPr>
        <w:t xml:space="preserve"> </w:t>
      </w:r>
      <w:r w:rsidR="00B05448" w:rsidRPr="005569E6">
        <w:rPr>
          <w:sz w:val="18"/>
          <w:szCs w:val="18"/>
        </w:rPr>
        <w:t>share the total</w:t>
      </w:r>
      <w:r w:rsidR="00B05448" w:rsidRPr="005569E6">
        <w:rPr>
          <w:spacing w:val="-3"/>
          <w:sz w:val="18"/>
          <w:szCs w:val="18"/>
        </w:rPr>
        <w:t xml:space="preserve"> </w:t>
      </w:r>
      <w:r w:rsidR="00B05448" w:rsidRPr="005569E6">
        <w:rPr>
          <w:sz w:val="18"/>
          <w:szCs w:val="18"/>
        </w:rPr>
        <w:t>number</w:t>
      </w:r>
      <w:r w:rsidR="00B05448" w:rsidRPr="005569E6">
        <w:rPr>
          <w:spacing w:val="-1"/>
          <w:sz w:val="18"/>
          <w:szCs w:val="18"/>
        </w:rPr>
        <w:t xml:space="preserve"> </w:t>
      </w:r>
      <w:r w:rsidR="00B05448" w:rsidRPr="005569E6">
        <w:rPr>
          <w:sz w:val="18"/>
          <w:szCs w:val="18"/>
        </w:rPr>
        <w:t>with the officials we are trying to persuade and the people we are trying t</w:t>
      </w:r>
      <w:r w:rsidR="001A1876" w:rsidRPr="005569E6">
        <w:rPr>
          <w:sz w:val="18"/>
          <w:szCs w:val="18"/>
        </w:rPr>
        <w:t>o hel</w:t>
      </w:r>
      <w:r w:rsidR="004A105E" w:rsidRPr="005569E6">
        <w:rPr>
          <w:sz w:val="18"/>
          <w:szCs w:val="18"/>
        </w:rPr>
        <w:t>p.</w:t>
      </w:r>
    </w:p>
    <w:p w14:paraId="5D74776B" w14:textId="77777777" w:rsidR="004A105E" w:rsidRPr="0016274A" w:rsidRDefault="004A105E" w:rsidP="004A105E">
      <w:pPr>
        <w:spacing w:line="241" w:lineRule="exact"/>
        <w:ind w:right="120"/>
        <w:rPr>
          <w:iCs/>
          <w:sz w:val="18"/>
          <w:szCs w:val="18"/>
        </w:rPr>
      </w:pPr>
    </w:p>
    <w:p w14:paraId="142EE25A" w14:textId="14D008F0" w:rsidR="004A105E" w:rsidRPr="0016274A" w:rsidRDefault="00262973" w:rsidP="004A105E">
      <w:pPr>
        <w:spacing w:line="241" w:lineRule="exact"/>
        <w:ind w:right="120"/>
        <w:rPr>
          <w:b/>
          <w:iCs/>
          <w:sz w:val="18"/>
          <w:szCs w:val="18"/>
        </w:rPr>
      </w:pPr>
      <w:r w:rsidRPr="0016274A">
        <w:rPr>
          <w:b/>
          <w:iCs/>
          <w:sz w:val="18"/>
          <w:szCs w:val="18"/>
        </w:rPr>
        <w:t xml:space="preserve">President of the Republic </w:t>
      </w:r>
      <w:proofErr w:type="spellStart"/>
      <w:r w:rsidRPr="0016274A">
        <w:rPr>
          <w:b/>
          <w:iCs/>
          <w:sz w:val="18"/>
          <w:szCs w:val="18"/>
        </w:rPr>
        <w:t>Kais</w:t>
      </w:r>
      <w:proofErr w:type="spellEnd"/>
      <w:r w:rsidRPr="0016274A">
        <w:rPr>
          <w:b/>
          <w:iCs/>
          <w:sz w:val="18"/>
          <w:szCs w:val="18"/>
        </w:rPr>
        <w:t xml:space="preserve"> Saied</w:t>
      </w:r>
    </w:p>
    <w:p w14:paraId="1740FB75" w14:textId="1D7B7DDB" w:rsidR="00262973" w:rsidRPr="00262973" w:rsidRDefault="00262973" w:rsidP="00262973">
      <w:pPr>
        <w:spacing w:line="217" w:lineRule="exact"/>
        <w:ind w:right="117"/>
        <w:rPr>
          <w:bCs/>
          <w:sz w:val="18"/>
          <w:szCs w:val="18"/>
        </w:rPr>
      </w:pPr>
      <w:r w:rsidRPr="00262973">
        <w:rPr>
          <w:bCs/>
          <w:sz w:val="18"/>
          <w:szCs w:val="18"/>
        </w:rPr>
        <w:t xml:space="preserve">Route de la </w:t>
      </w:r>
      <w:proofErr w:type="spellStart"/>
      <w:r w:rsidRPr="00262973">
        <w:rPr>
          <w:bCs/>
          <w:sz w:val="18"/>
          <w:szCs w:val="18"/>
        </w:rPr>
        <w:t>Goulette</w:t>
      </w:r>
      <w:proofErr w:type="spellEnd"/>
      <w:r w:rsidRPr="00262973">
        <w:rPr>
          <w:bCs/>
          <w:sz w:val="18"/>
          <w:szCs w:val="18"/>
        </w:rPr>
        <w:t xml:space="preserve"> </w:t>
      </w:r>
      <w:r w:rsidRPr="0016274A">
        <w:rPr>
          <w:bCs/>
          <w:sz w:val="18"/>
          <w:szCs w:val="18"/>
        </w:rPr>
        <w:br/>
      </w:r>
      <w:r w:rsidRPr="00262973">
        <w:rPr>
          <w:bCs/>
          <w:sz w:val="18"/>
          <w:szCs w:val="18"/>
        </w:rPr>
        <w:t xml:space="preserve">Site </w:t>
      </w:r>
      <w:proofErr w:type="spellStart"/>
      <w:r w:rsidRPr="00262973">
        <w:rPr>
          <w:bCs/>
          <w:sz w:val="18"/>
          <w:szCs w:val="18"/>
        </w:rPr>
        <w:t>archéologique</w:t>
      </w:r>
      <w:proofErr w:type="spellEnd"/>
      <w:r w:rsidRPr="00262973">
        <w:rPr>
          <w:bCs/>
          <w:sz w:val="18"/>
          <w:szCs w:val="18"/>
        </w:rPr>
        <w:t xml:space="preserve"> de Carthage, </w:t>
      </w:r>
      <w:proofErr w:type="spellStart"/>
      <w:r w:rsidRPr="00262973">
        <w:rPr>
          <w:bCs/>
          <w:sz w:val="18"/>
          <w:szCs w:val="18"/>
        </w:rPr>
        <w:t>Tunisie</w:t>
      </w:r>
      <w:proofErr w:type="spellEnd"/>
      <w:r w:rsidRPr="00262973">
        <w:rPr>
          <w:bCs/>
          <w:sz w:val="18"/>
          <w:szCs w:val="18"/>
        </w:rPr>
        <w:t xml:space="preserve"> </w:t>
      </w:r>
      <w:r w:rsidRPr="0016274A">
        <w:rPr>
          <w:bCs/>
          <w:sz w:val="18"/>
          <w:szCs w:val="18"/>
        </w:rPr>
        <w:br/>
      </w:r>
      <w:r w:rsidRPr="00262973">
        <w:rPr>
          <w:bCs/>
          <w:sz w:val="18"/>
          <w:szCs w:val="18"/>
        </w:rPr>
        <w:t xml:space="preserve">Email: </w:t>
      </w:r>
      <w:hyperlink r:id="rId12">
        <w:r w:rsidRPr="00262973">
          <w:rPr>
            <w:rStyle w:val="Hyperlink"/>
            <w:bCs/>
            <w:sz w:val="18"/>
            <w:szCs w:val="18"/>
          </w:rPr>
          <w:t>contact@carthage.tn</w:t>
        </w:r>
      </w:hyperlink>
    </w:p>
    <w:p w14:paraId="32FB6A28" w14:textId="77777777" w:rsidR="00262973" w:rsidRPr="00262973" w:rsidRDefault="00262973" w:rsidP="00262973">
      <w:pPr>
        <w:spacing w:line="217" w:lineRule="exact"/>
        <w:ind w:right="117"/>
        <w:rPr>
          <w:bCs/>
          <w:sz w:val="18"/>
          <w:szCs w:val="18"/>
        </w:rPr>
      </w:pPr>
      <w:r w:rsidRPr="00262973">
        <w:rPr>
          <w:bCs/>
          <w:sz w:val="18"/>
          <w:szCs w:val="18"/>
        </w:rPr>
        <w:t>Twitter: @TnPresidency</w:t>
      </w:r>
    </w:p>
    <w:p w14:paraId="5AA539D7" w14:textId="36CAAD7B" w:rsidR="004A105E" w:rsidRPr="0016274A" w:rsidRDefault="00262973" w:rsidP="004A105E">
      <w:pPr>
        <w:spacing w:line="217" w:lineRule="exact"/>
        <w:ind w:right="117"/>
        <w:rPr>
          <w:bCs/>
          <w:iCs/>
          <w:sz w:val="18"/>
          <w:szCs w:val="18"/>
        </w:rPr>
      </w:pPr>
      <w:r w:rsidRPr="0016274A">
        <w:rPr>
          <w:bCs/>
          <w:iCs/>
          <w:sz w:val="18"/>
          <w:szCs w:val="18"/>
        </w:rPr>
        <w:t xml:space="preserve"> </w:t>
      </w:r>
    </w:p>
    <w:p w14:paraId="0FA8E3DF" w14:textId="77777777" w:rsidR="004A105E" w:rsidRPr="0016274A" w:rsidRDefault="004A105E" w:rsidP="004A105E">
      <w:pPr>
        <w:spacing w:before="95" w:line="207" w:lineRule="exact"/>
        <w:ind w:right="338"/>
        <w:rPr>
          <w:bCs/>
          <w:iCs/>
          <w:sz w:val="18"/>
          <w:szCs w:val="18"/>
        </w:rPr>
      </w:pPr>
    </w:p>
    <w:p w14:paraId="261AB1EF" w14:textId="77777777" w:rsidR="00A954D5" w:rsidRPr="0016274A" w:rsidRDefault="004A105E" w:rsidP="00A954D5">
      <w:pPr>
        <w:spacing w:line="217" w:lineRule="exact"/>
        <w:ind w:right="117"/>
        <w:rPr>
          <w:b/>
          <w:iCs/>
          <w:spacing w:val="-2"/>
          <w:sz w:val="18"/>
          <w:szCs w:val="18"/>
        </w:rPr>
      </w:pPr>
      <w:r w:rsidRPr="0016274A">
        <w:rPr>
          <w:b/>
          <w:iCs/>
          <w:spacing w:val="-2"/>
          <w:sz w:val="18"/>
          <w:szCs w:val="18"/>
        </w:rPr>
        <w:t xml:space="preserve">Ambassador </w:t>
      </w:r>
      <w:r w:rsidR="00A954D5" w:rsidRPr="0016274A">
        <w:rPr>
          <w:b/>
          <w:bCs/>
          <w:iCs/>
          <w:spacing w:val="-2"/>
          <w:sz w:val="18"/>
          <w:szCs w:val="18"/>
        </w:rPr>
        <w:t>Hanan Al-</w:t>
      </w:r>
      <w:proofErr w:type="spellStart"/>
      <w:r w:rsidR="00A954D5" w:rsidRPr="0016274A">
        <w:rPr>
          <w:b/>
          <w:bCs/>
          <w:iCs/>
          <w:spacing w:val="-2"/>
          <w:sz w:val="18"/>
          <w:szCs w:val="18"/>
        </w:rPr>
        <w:t>Tajouri</w:t>
      </w:r>
      <w:proofErr w:type="spellEnd"/>
      <w:r w:rsidR="00A954D5" w:rsidRPr="0016274A">
        <w:rPr>
          <w:b/>
          <w:bCs/>
          <w:iCs/>
          <w:spacing w:val="-2"/>
          <w:sz w:val="18"/>
          <w:szCs w:val="18"/>
        </w:rPr>
        <w:t xml:space="preserve"> with Al-Sassi</w:t>
      </w:r>
    </w:p>
    <w:p w14:paraId="0C267C01" w14:textId="005C7173" w:rsidR="002F1D35" w:rsidRPr="0016274A" w:rsidRDefault="004A105E" w:rsidP="004A105E">
      <w:pPr>
        <w:spacing w:line="217" w:lineRule="exact"/>
        <w:ind w:right="117"/>
        <w:rPr>
          <w:bCs/>
          <w:iCs/>
          <w:spacing w:val="-2"/>
          <w:sz w:val="18"/>
          <w:szCs w:val="18"/>
        </w:rPr>
      </w:pPr>
      <w:r w:rsidRPr="0016274A">
        <w:rPr>
          <w:bCs/>
          <w:iCs/>
          <w:spacing w:val="-2"/>
          <w:sz w:val="18"/>
          <w:szCs w:val="18"/>
        </w:rPr>
        <w:t>Embassy of</w:t>
      </w:r>
      <w:r w:rsidR="00A954D5" w:rsidRPr="0016274A">
        <w:rPr>
          <w:bCs/>
          <w:iCs/>
          <w:spacing w:val="-2"/>
          <w:sz w:val="18"/>
          <w:szCs w:val="18"/>
        </w:rPr>
        <w:t xml:space="preserve"> Tunisia</w:t>
      </w:r>
      <w:r w:rsidR="00A63523" w:rsidRPr="0016274A">
        <w:rPr>
          <w:bCs/>
          <w:iCs/>
          <w:spacing w:val="-2"/>
          <w:sz w:val="18"/>
          <w:szCs w:val="18"/>
        </w:rPr>
        <w:br/>
      </w:r>
      <w:r w:rsidR="00A954D5" w:rsidRPr="0016274A">
        <w:rPr>
          <w:bCs/>
          <w:iCs/>
          <w:spacing w:val="-2"/>
          <w:sz w:val="18"/>
          <w:szCs w:val="18"/>
        </w:rPr>
        <w:t>1515 Massachusetts Ave NW, Washington, DC 20005</w:t>
      </w:r>
    </w:p>
    <w:p w14:paraId="5120A167" w14:textId="51734D1B" w:rsidR="004A105E" w:rsidRPr="0016274A" w:rsidRDefault="00A954D5" w:rsidP="002F1D35">
      <w:pPr>
        <w:spacing w:line="217" w:lineRule="exact"/>
        <w:ind w:right="117"/>
        <w:rPr>
          <w:iCs/>
          <w:spacing w:val="-2"/>
          <w:sz w:val="18"/>
          <w:szCs w:val="18"/>
        </w:rPr>
        <w:sectPr w:rsidR="004A105E" w:rsidRPr="0016274A" w:rsidSect="004A105E">
          <w:type w:val="continuous"/>
          <w:pgSz w:w="12240" w:h="15840"/>
          <w:pgMar w:top="936" w:right="374" w:bottom="274" w:left="576" w:header="734" w:footer="0" w:gutter="0"/>
          <w:cols w:num="2" w:space="720"/>
        </w:sectPr>
      </w:pPr>
      <w:r w:rsidRPr="0016274A">
        <w:rPr>
          <w:iCs/>
          <w:spacing w:val="-2"/>
          <w:sz w:val="18"/>
          <w:szCs w:val="18"/>
        </w:rPr>
        <w:t xml:space="preserve">E-Mail: </w:t>
      </w:r>
      <w:hyperlink r:id="rId13" w:history="1">
        <w:r w:rsidRPr="0016274A">
          <w:rPr>
            <w:rStyle w:val="Hyperlink"/>
            <w:iCs/>
            <w:spacing w:val="-2"/>
            <w:sz w:val="18"/>
            <w:szCs w:val="18"/>
          </w:rPr>
          <w:t>AT.Washington@Tunisianembassy.org</w:t>
        </w:r>
      </w:hyperlink>
      <w:r w:rsidRPr="0016274A">
        <w:rPr>
          <w:iCs/>
          <w:spacing w:val="-2"/>
          <w:sz w:val="18"/>
          <w:szCs w:val="18"/>
        </w:rPr>
        <w:br/>
      </w:r>
      <w:r w:rsidR="002F1D35" w:rsidRPr="0016274A">
        <w:rPr>
          <w:iCs/>
          <w:spacing w:val="-2"/>
          <w:sz w:val="18"/>
          <w:szCs w:val="18"/>
        </w:rPr>
        <w:t xml:space="preserve">Phone: (202) </w:t>
      </w:r>
      <w:r w:rsidRPr="0016274A">
        <w:rPr>
          <w:iCs/>
          <w:spacing w:val="-2"/>
          <w:sz w:val="18"/>
          <w:szCs w:val="18"/>
        </w:rPr>
        <w:t>862</w:t>
      </w:r>
      <w:r w:rsidR="002F1D35" w:rsidRPr="0016274A">
        <w:rPr>
          <w:iCs/>
          <w:spacing w:val="-2"/>
          <w:sz w:val="18"/>
          <w:szCs w:val="18"/>
        </w:rPr>
        <w:t>-</w:t>
      </w:r>
      <w:r w:rsidRPr="0016274A">
        <w:rPr>
          <w:iCs/>
          <w:spacing w:val="-2"/>
          <w:sz w:val="18"/>
          <w:szCs w:val="18"/>
        </w:rPr>
        <w:t>185</w:t>
      </w:r>
      <w:r w:rsidR="002F1D35" w:rsidRPr="0016274A">
        <w:rPr>
          <w:iCs/>
          <w:spacing w:val="-2"/>
          <w:sz w:val="18"/>
          <w:szCs w:val="18"/>
        </w:rPr>
        <w:t>0</w:t>
      </w:r>
    </w:p>
    <w:p w14:paraId="52AF0B94" w14:textId="36EA852A" w:rsidR="009144E5" w:rsidRPr="005569E6" w:rsidRDefault="009144E5" w:rsidP="001F0D7D">
      <w:pPr>
        <w:spacing w:before="95" w:line="207" w:lineRule="exact"/>
        <w:ind w:right="338"/>
        <w:rPr>
          <w:sz w:val="21"/>
          <w:szCs w:val="21"/>
        </w:rPr>
        <w:sectPr w:rsidR="009144E5" w:rsidRPr="005569E6" w:rsidSect="00D57688">
          <w:type w:val="continuous"/>
          <w:pgSz w:w="12240" w:h="15840"/>
          <w:pgMar w:top="936" w:right="374" w:bottom="274" w:left="576" w:header="734" w:footer="0" w:gutter="0"/>
          <w:cols w:num="2" w:space="720"/>
        </w:sectPr>
      </w:pPr>
    </w:p>
    <w:p w14:paraId="4CFA30F3" w14:textId="77777777" w:rsidR="0016274A" w:rsidRPr="0016274A" w:rsidRDefault="0016274A" w:rsidP="0016274A">
      <w:r w:rsidRPr="0016274A">
        <w:t>Your Excellency, </w:t>
      </w:r>
    </w:p>
    <w:p w14:paraId="3534C846" w14:textId="77777777" w:rsidR="0016274A" w:rsidRPr="0016274A" w:rsidRDefault="0016274A" w:rsidP="0016274A"/>
    <w:p w14:paraId="44F3F1C8" w14:textId="77777777" w:rsidR="0016274A" w:rsidRPr="0016274A" w:rsidRDefault="0016274A" w:rsidP="0016274A">
      <w:r w:rsidRPr="0016274A">
        <w:t xml:space="preserve">I write to you to express concern over the investigation and detention of opposition figures Chaima Issa, </w:t>
      </w:r>
      <w:proofErr w:type="spellStart"/>
      <w:r w:rsidRPr="0016274A">
        <w:t>Jaouhar</w:t>
      </w:r>
      <w:proofErr w:type="spellEnd"/>
      <w:r w:rsidRPr="0016274A">
        <w:t xml:space="preserve"> Ben </w:t>
      </w:r>
      <w:proofErr w:type="spellStart"/>
      <w:r w:rsidRPr="0016274A">
        <w:t>Mbarek</w:t>
      </w:r>
      <w:proofErr w:type="spellEnd"/>
      <w:r w:rsidRPr="0016274A">
        <w:t xml:space="preserve"> and politician </w:t>
      </w:r>
      <w:proofErr w:type="spellStart"/>
      <w:r w:rsidRPr="0016274A">
        <w:t>Khayam</w:t>
      </w:r>
      <w:proofErr w:type="spellEnd"/>
      <w:r w:rsidRPr="0016274A">
        <w:t xml:space="preserve"> Turki. Their arrest stems from the exercise of their rights to freedom of expression, to peaceful assembly, and to association all of which are protected under international human rights law binding on Tunisia. </w:t>
      </w:r>
    </w:p>
    <w:p w14:paraId="5D8F6304" w14:textId="77777777" w:rsidR="0016274A" w:rsidRPr="0016274A" w:rsidRDefault="0016274A" w:rsidP="0016274A"/>
    <w:p w14:paraId="60D676BB" w14:textId="77777777" w:rsidR="0016274A" w:rsidRPr="0016274A" w:rsidRDefault="0016274A" w:rsidP="0016274A">
      <w:r w:rsidRPr="0016274A">
        <w:t xml:space="preserve">Chaima Issa, </w:t>
      </w:r>
      <w:proofErr w:type="spellStart"/>
      <w:r w:rsidRPr="0016274A">
        <w:t>Jaouhar</w:t>
      </w:r>
      <w:proofErr w:type="spellEnd"/>
      <w:r w:rsidRPr="0016274A">
        <w:t xml:space="preserve"> Ben </w:t>
      </w:r>
      <w:proofErr w:type="spellStart"/>
      <w:r w:rsidRPr="0016274A">
        <w:t>Mbarek</w:t>
      </w:r>
      <w:proofErr w:type="spellEnd"/>
      <w:r w:rsidRPr="0016274A">
        <w:t xml:space="preserve"> and </w:t>
      </w:r>
      <w:proofErr w:type="spellStart"/>
      <w:r w:rsidRPr="0016274A">
        <w:t>Khayam</w:t>
      </w:r>
      <w:proofErr w:type="spellEnd"/>
      <w:r w:rsidRPr="0016274A">
        <w:t xml:space="preserve"> Turki are being investigated in relation to trumped up charges of conspiracy under 10 articles of the Tunisian Penal Code including Article 72, which mandates the death penalty for trying to “change the nature of the state”. They also face a dozen charges under a 2015 counterterrorism law including Article 32, which mandates up to 20 years of imprisonment for "forming a terrorist organization" according to judicial investigation files leaked online and authenticated by defense lawyers. None of the three have been involved in acts that would amount to recognizable crimes under international law, and the charges against them are therefore unfounded. </w:t>
      </w:r>
    </w:p>
    <w:p w14:paraId="1E95BB74" w14:textId="77777777" w:rsidR="0016274A" w:rsidRPr="0016274A" w:rsidRDefault="0016274A" w:rsidP="0016274A"/>
    <w:p w14:paraId="71450A9C" w14:textId="77777777" w:rsidR="0016274A" w:rsidRPr="0016274A" w:rsidRDefault="0016274A" w:rsidP="0016274A">
      <w:r w:rsidRPr="0016274A">
        <w:t>Security forces searched the houses of the three defendants and seized phones, laptops and written political essays and documentation. The defendants were not allowed access to lawyers during the first 48 hours as per the counter-terrorism law under which they are detained. </w:t>
      </w:r>
    </w:p>
    <w:p w14:paraId="00B4E8BA" w14:textId="77777777" w:rsidR="0016274A" w:rsidRPr="0016274A" w:rsidRDefault="0016274A" w:rsidP="0016274A"/>
    <w:p w14:paraId="3750EA55" w14:textId="77777777" w:rsidR="0016274A" w:rsidRPr="0016274A" w:rsidRDefault="0016274A" w:rsidP="0016274A">
      <w:r w:rsidRPr="0016274A">
        <w:t xml:space="preserve">Chaima Issa, </w:t>
      </w:r>
      <w:proofErr w:type="spellStart"/>
      <w:r w:rsidRPr="0016274A">
        <w:t>Jaouhar</w:t>
      </w:r>
      <w:proofErr w:type="spellEnd"/>
      <w:r w:rsidRPr="0016274A">
        <w:t xml:space="preserve"> Ben </w:t>
      </w:r>
      <w:proofErr w:type="spellStart"/>
      <w:r w:rsidRPr="0016274A">
        <w:t>Mbarek</w:t>
      </w:r>
      <w:proofErr w:type="spellEnd"/>
      <w:r w:rsidRPr="0016274A">
        <w:t xml:space="preserve"> and </w:t>
      </w:r>
      <w:proofErr w:type="spellStart"/>
      <w:r w:rsidRPr="0016274A">
        <w:t>Khayam</w:t>
      </w:r>
      <w:proofErr w:type="spellEnd"/>
      <w:r w:rsidRPr="0016274A">
        <w:t xml:space="preserve"> Turki's arrest and investigation violates articles 19, 21 and 22 of the International Covenant on Civil and Political Rights related to the protection of the rights to freedom of expression, peaceful </w:t>
      </w:r>
      <w:proofErr w:type="gramStart"/>
      <w:r w:rsidRPr="0016274A">
        <w:t>assembly</w:t>
      </w:r>
      <w:proofErr w:type="gramEnd"/>
      <w:r w:rsidRPr="0016274A">
        <w:t xml:space="preserve"> and association respectively and ratified by Tunisia. </w:t>
      </w:r>
    </w:p>
    <w:p w14:paraId="363A92A7" w14:textId="77777777" w:rsidR="0016274A" w:rsidRPr="0016274A" w:rsidRDefault="0016274A" w:rsidP="0016274A"/>
    <w:p w14:paraId="0018D276" w14:textId="77777777" w:rsidR="0016274A" w:rsidRPr="0016274A" w:rsidRDefault="0016274A" w:rsidP="0016274A">
      <w:r w:rsidRPr="0016274A">
        <w:t xml:space="preserve">I urge you to immediately release Chaima Issa, </w:t>
      </w:r>
      <w:proofErr w:type="spellStart"/>
      <w:r w:rsidRPr="0016274A">
        <w:t>Jaouhar</w:t>
      </w:r>
      <w:proofErr w:type="spellEnd"/>
      <w:r w:rsidRPr="0016274A">
        <w:t xml:space="preserve"> Ben </w:t>
      </w:r>
      <w:proofErr w:type="spellStart"/>
      <w:r w:rsidRPr="0016274A">
        <w:t>Mbarek</w:t>
      </w:r>
      <w:proofErr w:type="spellEnd"/>
      <w:r w:rsidRPr="0016274A">
        <w:t xml:space="preserve"> and </w:t>
      </w:r>
      <w:proofErr w:type="spellStart"/>
      <w:r w:rsidRPr="0016274A">
        <w:t>Khayam</w:t>
      </w:r>
      <w:proofErr w:type="spellEnd"/>
      <w:r w:rsidRPr="0016274A">
        <w:t xml:space="preserve"> Turki and drop all charges against them. </w:t>
      </w:r>
    </w:p>
    <w:p w14:paraId="731AB3B6" w14:textId="77777777" w:rsidR="002F1D35" w:rsidRPr="0016274A" w:rsidRDefault="002F1D35" w:rsidP="002F1D35"/>
    <w:p w14:paraId="65063570" w14:textId="13851246" w:rsidR="002F1D35" w:rsidRPr="0016274A" w:rsidRDefault="002F1D35" w:rsidP="002F1D35">
      <w:r w:rsidRPr="0016274A">
        <w:t>Yours sincerely,</w:t>
      </w:r>
    </w:p>
    <w:p w14:paraId="597BAC43" w14:textId="3A3D028D" w:rsidR="00F24318" w:rsidRDefault="00F24318" w:rsidP="002F1D35">
      <w:pPr>
        <w:rPr>
          <w:sz w:val="28"/>
        </w:rPr>
        <w:sectPr w:rsidR="00F24318" w:rsidSect="00E60FEA">
          <w:type w:val="continuous"/>
          <w:pgSz w:w="12240" w:h="15840"/>
          <w:pgMar w:top="936" w:right="374" w:bottom="274" w:left="576" w:header="734" w:footer="0" w:gutter="0"/>
          <w:cols w:space="720"/>
        </w:sectPr>
      </w:pPr>
    </w:p>
    <w:p w14:paraId="3D46EB64" w14:textId="14F0E55E" w:rsidR="00F24318" w:rsidRDefault="00B05448" w:rsidP="001146D5">
      <w:pPr>
        <w:tabs>
          <w:tab w:val="left" w:pos="10327"/>
        </w:tabs>
        <w:spacing w:before="89"/>
        <w:rPr>
          <w:b/>
          <w:sz w:val="32"/>
        </w:rPr>
      </w:pPr>
      <w:r>
        <w:rPr>
          <w:b/>
          <w:color w:val="000000"/>
          <w:spacing w:val="-2"/>
          <w:sz w:val="32"/>
          <w:shd w:val="clear" w:color="auto" w:fill="D9D9D9"/>
        </w:rPr>
        <w:lastRenderedPageBreak/>
        <w:t>ADDITIONAL</w:t>
      </w:r>
      <w:r>
        <w:rPr>
          <w:b/>
          <w:color w:val="000000"/>
          <w:spacing w:val="-5"/>
          <w:sz w:val="32"/>
          <w:shd w:val="clear" w:color="auto" w:fill="D9D9D9"/>
        </w:rPr>
        <w:t xml:space="preserve"> </w:t>
      </w:r>
      <w:r>
        <w:rPr>
          <w:b/>
          <w:color w:val="000000"/>
          <w:spacing w:val="-2"/>
          <w:sz w:val="32"/>
          <w:shd w:val="clear" w:color="auto" w:fill="D9D9D9"/>
        </w:rPr>
        <w:t>INFORMATION</w:t>
      </w:r>
      <w:r>
        <w:rPr>
          <w:b/>
          <w:color w:val="000000"/>
          <w:sz w:val="32"/>
          <w:shd w:val="clear" w:color="auto" w:fill="D9D9D9"/>
        </w:rPr>
        <w:tab/>
      </w:r>
    </w:p>
    <w:p w14:paraId="52F0238D" w14:textId="77777777" w:rsidR="00DC3FA6" w:rsidRPr="00DC3FA6" w:rsidRDefault="00DC3FA6" w:rsidP="00DC3FA6">
      <w:pPr>
        <w:pStyle w:val="BodyText"/>
        <w:spacing w:before="84"/>
        <w:ind w:right="106"/>
        <w:rPr>
          <w:sz w:val="22"/>
          <w:szCs w:val="22"/>
        </w:rPr>
      </w:pPr>
      <w:r w:rsidRPr="00DC3FA6">
        <w:rPr>
          <w:sz w:val="22"/>
          <w:szCs w:val="22"/>
        </w:rPr>
        <w:t xml:space="preserve">Since February 2023, Tunisian authorities have opened criminal investigations against at least 21 people on unfounded conspiracy accusations. At least nine people are currently detained in relation to this investigation including politician </w:t>
      </w:r>
      <w:proofErr w:type="spellStart"/>
      <w:r w:rsidRPr="00DC3FA6">
        <w:rPr>
          <w:sz w:val="22"/>
          <w:szCs w:val="22"/>
        </w:rPr>
        <w:t>Khayam</w:t>
      </w:r>
      <w:proofErr w:type="spellEnd"/>
      <w:r w:rsidRPr="00DC3FA6">
        <w:rPr>
          <w:sz w:val="22"/>
          <w:szCs w:val="22"/>
        </w:rPr>
        <w:t xml:space="preserve"> Turki arrested on 11 February; prominent businessman Kamel </w:t>
      </w:r>
      <w:proofErr w:type="spellStart"/>
      <w:r w:rsidRPr="00DC3FA6">
        <w:rPr>
          <w:sz w:val="22"/>
          <w:szCs w:val="22"/>
        </w:rPr>
        <w:t>Eltaief</w:t>
      </w:r>
      <w:proofErr w:type="spellEnd"/>
      <w:r w:rsidRPr="00DC3FA6">
        <w:rPr>
          <w:sz w:val="22"/>
          <w:szCs w:val="22"/>
        </w:rPr>
        <w:t xml:space="preserve"> arrested on 11 February; dissident and politician Abdelhamid </w:t>
      </w:r>
      <w:proofErr w:type="spellStart"/>
      <w:r w:rsidRPr="00DC3FA6">
        <w:rPr>
          <w:sz w:val="22"/>
          <w:szCs w:val="22"/>
        </w:rPr>
        <w:t>Jelassi</w:t>
      </w:r>
      <w:proofErr w:type="spellEnd"/>
      <w:r w:rsidRPr="00DC3FA6">
        <w:rPr>
          <w:sz w:val="22"/>
          <w:szCs w:val="22"/>
        </w:rPr>
        <w:t xml:space="preserve"> arrested on 12 February; lawyer and dissident </w:t>
      </w:r>
      <w:proofErr w:type="spellStart"/>
      <w:r w:rsidRPr="00DC3FA6">
        <w:rPr>
          <w:sz w:val="22"/>
          <w:szCs w:val="22"/>
        </w:rPr>
        <w:t>Lazhar</w:t>
      </w:r>
      <w:proofErr w:type="spellEnd"/>
      <w:r w:rsidRPr="00DC3FA6">
        <w:rPr>
          <w:sz w:val="22"/>
          <w:szCs w:val="22"/>
        </w:rPr>
        <w:t xml:space="preserve"> </w:t>
      </w:r>
      <w:proofErr w:type="spellStart"/>
      <w:r w:rsidRPr="00DC3FA6">
        <w:rPr>
          <w:sz w:val="22"/>
          <w:szCs w:val="22"/>
        </w:rPr>
        <w:t>Akremi</w:t>
      </w:r>
      <w:proofErr w:type="spellEnd"/>
      <w:r w:rsidRPr="00DC3FA6">
        <w:rPr>
          <w:sz w:val="22"/>
          <w:szCs w:val="22"/>
        </w:rPr>
        <w:t xml:space="preserve"> arrested on 13 February; opposition activists Chaima Issa and </w:t>
      </w:r>
      <w:proofErr w:type="spellStart"/>
      <w:r w:rsidRPr="00DC3FA6">
        <w:rPr>
          <w:sz w:val="22"/>
          <w:szCs w:val="22"/>
        </w:rPr>
        <w:t>Issam</w:t>
      </w:r>
      <w:proofErr w:type="spellEnd"/>
      <w:r w:rsidRPr="00DC3FA6">
        <w:rPr>
          <w:sz w:val="22"/>
          <w:szCs w:val="22"/>
        </w:rPr>
        <w:t xml:space="preserve"> Chebbi arrested on 22 February; opposition activist </w:t>
      </w:r>
      <w:proofErr w:type="spellStart"/>
      <w:r w:rsidRPr="00DC3FA6">
        <w:rPr>
          <w:sz w:val="22"/>
          <w:szCs w:val="22"/>
        </w:rPr>
        <w:t>Jaouhar</w:t>
      </w:r>
      <w:proofErr w:type="spellEnd"/>
      <w:r w:rsidRPr="00DC3FA6">
        <w:rPr>
          <w:sz w:val="22"/>
          <w:szCs w:val="22"/>
        </w:rPr>
        <w:t xml:space="preserve"> Ben </w:t>
      </w:r>
      <w:proofErr w:type="spellStart"/>
      <w:r w:rsidRPr="00DC3FA6">
        <w:rPr>
          <w:sz w:val="22"/>
          <w:szCs w:val="22"/>
        </w:rPr>
        <w:t>Mbarek</w:t>
      </w:r>
      <w:proofErr w:type="spellEnd"/>
      <w:r w:rsidRPr="00DC3FA6">
        <w:rPr>
          <w:sz w:val="22"/>
          <w:szCs w:val="22"/>
        </w:rPr>
        <w:t xml:space="preserve"> arrested on 24 February; and finally lawyers Ghazi </w:t>
      </w:r>
      <w:proofErr w:type="spellStart"/>
      <w:r w:rsidRPr="00DC3FA6">
        <w:rPr>
          <w:sz w:val="22"/>
          <w:szCs w:val="22"/>
        </w:rPr>
        <w:t>Chaouachi</w:t>
      </w:r>
      <w:proofErr w:type="spellEnd"/>
      <w:r w:rsidRPr="00DC3FA6">
        <w:rPr>
          <w:sz w:val="22"/>
          <w:szCs w:val="22"/>
        </w:rPr>
        <w:t xml:space="preserve"> and </w:t>
      </w:r>
      <w:proofErr w:type="spellStart"/>
      <w:r w:rsidRPr="00DC3FA6">
        <w:rPr>
          <w:sz w:val="22"/>
          <w:szCs w:val="22"/>
        </w:rPr>
        <w:t>Ridha</w:t>
      </w:r>
      <w:proofErr w:type="spellEnd"/>
      <w:r w:rsidRPr="00DC3FA6">
        <w:rPr>
          <w:sz w:val="22"/>
          <w:szCs w:val="22"/>
        </w:rPr>
        <w:t xml:space="preserve"> Belhaj arrested on 25 February.</w:t>
      </w:r>
    </w:p>
    <w:p w14:paraId="0981652A" w14:textId="77777777" w:rsidR="00DC3FA6" w:rsidRPr="00DC3FA6" w:rsidRDefault="00DC3FA6" w:rsidP="00DC3FA6">
      <w:pPr>
        <w:pStyle w:val="BodyText"/>
        <w:spacing w:before="84"/>
        <w:ind w:right="106"/>
        <w:rPr>
          <w:sz w:val="22"/>
          <w:szCs w:val="22"/>
        </w:rPr>
      </w:pPr>
      <w:r w:rsidRPr="00DC3FA6">
        <w:rPr>
          <w:sz w:val="22"/>
          <w:szCs w:val="22"/>
        </w:rPr>
        <w:t xml:space="preserve">Chaima Issa is a prominent Tunisian activist and leading opposition figure in the National Salvation Front (NSF), one of the main opposition coalitions in Tunisia. She was arrested on 22 February 2023 while she was driving in Tunis with her sister and is currently detained in the </w:t>
      </w:r>
      <w:proofErr w:type="spellStart"/>
      <w:r w:rsidRPr="00DC3FA6">
        <w:rPr>
          <w:sz w:val="22"/>
          <w:szCs w:val="22"/>
        </w:rPr>
        <w:t>Manouba</w:t>
      </w:r>
      <w:proofErr w:type="spellEnd"/>
      <w:r w:rsidRPr="00DC3FA6">
        <w:rPr>
          <w:sz w:val="22"/>
          <w:szCs w:val="22"/>
        </w:rPr>
        <w:t xml:space="preserve"> prison, Tunis. In a separate case, a military court is also investigating Chaima Issa under Article 24 of the draconian </w:t>
      </w:r>
      <w:r w:rsidRPr="00DC3FA6">
        <w:rPr>
          <w:sz w:val="22"/>
          <w:szCs w:val="22"/>
          <w:u w:val="single"/>
        </w:rPr>
        <w:t>cybercrimes</w:t>
      </w:r>
      <w:r w:rsidRPr="00DC3FA6">
        <w:rPr>
          <w:sz w:val="22"/>
          <w:szCs w:val="22"/>
        </w:rPr>
        <w:t xml:space="preserve"> Decree-Law 2022-54 for remarks about authorities made during a radio interview on 22 December 2022. The authorities have also barred her from travelling abroad. Under international human rights law, civilians should never be tried before military courts. If tried and convicted, she could face up to 10 years in prison under the decree-law.</w:t>
      </w:r>
    </w:p>
    <w:p w14:paraId="1E95D252" w14:textId="77777777" w:rsidR="00DC3FA6" w:rsidRPr="00DC3FA6" w:rsidRDefault="00DC3FA6" w:rsidP="00DC3FA6">
      <w:pPr>
        <w:pStyle w:val="BodyText"/>
        <w:spacing w:before="84"/>
        <w:ind w:right="106"/>
        <w:rPr>
          <w:sz w:val="22"/>
          <w:szCs w:val="22"/>
        </w:rPr>
      </w:pPr>
      <w:proofErr w:type="spellStart"/>
      <w:r w:rsidRPr="00DC3FA6">
        <w:rPr>
          <w:sz w:val="22"/>
          <w:szCs w:val="22"/>
        </w:rPr>
        <w:t>Jaouhar</w:t>
      </w:r>
      <w:proofErr w:type="spellEnd"/>
      <w:r w:rsidRPr="00DC3FA6">
        <w:rPr>
          <w:sz w:val="22"/>
          <w:szCs w:val="22"/>
        </w:rPr>
        <w:t xml:space="preserve"> Ben </w:t>
      </w:r>
      <w:proofErr w:type="spellStart"/>
      <w:r w:rsidRPr="00DC3FA6">
        <w:rPr>
          <w:sz w:val="22"/>
          <w:szCs w:val="22"/>
        </w:rPr>
        <w:t>Mbarek</w:t>
      </w:r>
      <w:proofErr w:type="spellEnd"/>
      <w:r w:rsidRPr="00DC3FA6">
        <w:rPr>
          <w:sz w:val="22"/>
          <w:szCs w:val="22"/>
        </w:rPr>
        <w:t xml:space="preserve"> is also a prominent Tunisian activist and one of the leaders of the National Salvation Front (NSF). Like Chaima, he is also one of the founders of "Citizens against the coup", a political initiative critical of President Saied’s 2021 power grab. He was involved in the organization of several protests in Tunis calling for the removal of President Saied and his government. He was arrested on 24 February 2023 and taken to </w:t>
      </w:r>
      <w:proofErr w:type="spellStart"/>
      <w:r w:rsidRPr="00DC3FA6">
        <w:rPr>
          <w:sz w:val="22"/>
          <w:szCs w:val="22"/>
        </w:rPr>
        <w:t>Bouchoucha</w:t>
      </w:r>
      <w:proofErr w:type="spellEnd"/>
      <w:r w:rsidRPr="00DC3FA6">
        <w:rPr>
          <w:sz w:val="22"/>
          <w:szCs w:val="22"/>
        </w:rPr>
        <w:t xml:space="preserve"> detention </w:t>
      </w:r>
      <w:proofErr w:type="spellStart"/>
      <w:r w:rsidRPr="00DC3FA6">
        <w:rPr>
          <w:sz w:val="22"/>
          <w:szCs w:val="22"/>
        </w:rPr>
        <w:t>centre</w:t>
      </w:r>
      <w:proofErr w:type="spellEnd"/>
      <w:r w:rsidRPr="00DC3FA6">
        <w:rPr>
          <w:sz w:val="22"/>
          <w:szCs w:val="22"/>
        </w:rPr>
        <w:t xml:space="preserve"> after security forces raided and searched his house. Prior to his arrest, police also briefly </w:t>
      </w:r>
      <w:r w:rsidRPr="00DC3FA6">
        <w:rPr>
          <w:sz w:val="22"/>
          <w:szCs w:val="22"/>
          <w:u w:val="single"/>
        </w:rPr>
        <w:t>arrested</w:t>
      </w:r>
      <w:r w:rsidRPr="00DC3FA6">
        <w:rPr>
          <w:sz w:val="22"/>
          <w:szCs w:val="22"/>
        </w:rPr>
        <w:t xml:space="preserve"> his father </w:t>
      </w:r>
      <w:proofErr w:type="spellStart"/>
      <w:r w:rsidRPr="00DC3FA6">
        <w:rPr>
          <w:sz w:val="22"/>
          <w:szCs w:val="22"/>
        </w:rPr>
        <w:t>Ezzedine</w:t>
      </w:r>
      <w:proofErr w:type="spellEnd"/>
      <w:r w:rsidRPr="00DC3FA6">
        <w:rPr>
          <w:sz w:val="22"/>
          <w:szCs w:val="22"/>
        </w:rPr>
        <w:t xml:space="preserve"> </w:t>
      </w:r>
      <w:proofErr w:type="spellStart"/>
      <w:r w:rsidRPr="00DC3FA6">
        <w:rPr>
          <w:sz w:val="22"/>
          <w:szCs w:val="22"/>
        </w:rPr>
        <w:t>Hazgui</w:t>
      </w:r>
      <w:proofErr w:type="spellEnd"/>
      <w:r w:rsidRPr="00DC3FA6">
        <w:rPr>
          <w:sz w:val="22"/>
          <w:szCs w:val="22"/>
        </w:rPr>
        <w:t xml:space="preserve"> who is also a vocal critic of President Saied. </w:t>
      </w:r>
      <w:proofErr w:type="spellStart"/>
      <w:r w:rsidRPr="00DC3FA6">
        <w:rPr>
          <w:sz w:val="22"/>
          <w:szCs w:val="22"/>
        </w:rPr>
        <w:t>Jaouhar</w:t>
      </w:r>
      <w:proofErr w:type="spellEnd"/>
      <w:r w:rsidRPr="00DC3FA6">
        <w:rPr>
          <w:sz w:val="22"/>
          <w:szCs w:val="22"/>
        </w:rPr>
        <w:t xml:space="preserve"> Ben </w:t>
      </w:r>
      <w:proofErr w:type="spellStart"/>
      <w:r w:rsidRPr="00DC3FA6">
        <w:rPr>
          <w:sz w:val="22"/>
          <w:szCs w:val="22"/>
        </w:rPr>
        <w:t>Mbarek</w:t>
      </w:r>
      <w:proofErr w:type="spellEnd"/>
      <w:r w:rsidRPr="00DC3FA6">
        <w:rPr>
          <w:sz w:val="22"/>
          <w:szCs w:val="22"/>
        </w:rPr>
        <w:t xml:space="preserve"> is currently detained in </w:t>
      </w:r>
      <w:proofErr w:type="spellStart"/>
      <w:r w:rsidRPr="00DC3FA6">
        <w:rPr>
          <w:sz w:val="22"/>
          <w:szCs w:val="22"/>
        </w:rPr>
        <w:t>Mornaguia</w:t>
      </w:r>
      <w:proofErr w:type="spellEnd"/>
      <w:r w:rsidRPr="00DC3FA6">
        <w:rPr>
          <w:sz w:val="22"/>
          <w:szCs w:val="22"/>
        </w:rPr>
        <w:t xml:space="preserve"> prison in Tunis.</w:t>
      </w:r>
    </w:p>
    <w:p w14:paraId="796FCA53" w14:textId="77777777" w:rsidR="00DC3FA6" w:rsidRPr="00DC3FA6" w:rsidRDefault="00DC3FA6" w:rsidP="00DC3FA6">
      <w:pPr>
        <w:pStyle w:val="BodyText"/>
        <w:spacing w:before="84"/>
        <w:ind w:right="106"/>
        <w:rPr>
          <w:sz w:val="22"/>
          <w:szCs w:val="22"/>
        </w:rPr>
      </w:pPr>
      <w:proofErr w:type="spellStart"/>
      <w:r w:rsidRPr="00DC3FA6">
        <w:rPr>
          <w:sz w:val="22"/>
          <w:szCs w:val="22"/>
        </w:rPr>
        <w:t>Khayam</w:t>
      </w:r>
      <w:proofErr w:type="spellEnd"/>
      <w:r w:rsidRPr="00DC3FA6">
        <w:rPr>
          <w:sz w:val="22"/>
          <w:szCs w:val="22"/>
        </w:rPr>
        <w:t xml:space="preserve"> Turki is a Tunisian politician and director of a think tank named </w:t>
      </w:r>
      <w:proofErr w:type="spellStart"/>
      <w:r w:rsidRPr="00DC3FA6">
        <w:rPr>
          <w:sz w:val="22"/>
          <w:szCs w:val="22"/>
          <w:u w:val="single"/>
        </w:rPr>
        <w:t>Joussour</w:t>
      </w:r>
      <w:proofErr w:type="spellEnd"/>
      <w:r w:rsidRPr="00DC3FA6">
        <w:rPr>
          <w:sz w:val="22"/>
          <w:szCs w:val="22"/>
        </w:rPr>
        <w:t xml:space="preserve"> (Bridges). He also was the Secretary General of the </w:t>
      </w:r>
      <w:proofErr w:type="spellStart"/>
      <w:r w:rsidRPr="00DC3FA6">
        <w:rPr>
          <w:sz w:val="22"/>
          <w:szCs w:val="22"/>
        </w:rPr>
        <w:t>Ettakatol</w:t>
      </w:r>
      <w:proofErr w:type="spellEnd"/>
      <w:r w:rsidRPr="00DC3FA6">
        <w:rPr>
          <w:sz w:val="22"/>
          <w:szCs w:val="22"/>
        </w:rPr>
        <w:t xml:space="preserve"> opposition party before stepping down in 2015. In 2020, </w:t>
      </w:r>
      <w:proofErr w:type="spellStart"/>
      <w:r w:rsidRPr="00DC3FA6">
        <w:rPr>
          <w:sz w:val="22"/>
          <w:szCs w:val="22"/>
        </w:rPr>
        <w:t>Khayam</w:t>
      </w:r>
      <w:proofErr w:type="spellEnd"/>
      <w:r w:rsidRPr="00DC3FA6">
        <w:rPr>
          <w:sz w:val="22"/>
          <w:szCs w:val="22"/>
        </w:rPr>
        <w:t xml:space="preserve"> Turki's name was </w:t>
      </w:r>
      <w:r w:rsidRPr="00DC3FA6">
        <w:rPr>
          <w:sz w:val="22"/>
          <w:szCs w:val="22"/>
          <w:u w:val="single"/>
        </w:rPr>
        <w:t>suggested</w:t>
      </w:r>
      <w:r w:rsidRPr="00DC3FA6">
        <w:rPr>
          <w:sz w:val="22"/>
          <w:szCs w:val="22"/>
        </w:rPr>
        <w:t xml:space="preserve"> by several political parties to Tunisian president </w:t>
      </w:r>
      <w:proofErr w:type="spellStart"/>
      <w:r w:rsidRPr="00DC3FA6">
        <w:rPr>
          <w:sz w:val="22"/>
          <w:szCs w:val="22"/>
        </w:rPr>
        <w:t>Kais</w:t>
      </w:r>
      <w:proofErr w:type="spellEnd"/>
      <w:r w:rsidRPr="00DC3FA6">
        <w:rPr>
          <w:sz w:val="22"/>
          <w:szCs w:val="22"/>
        </w:rPr>
        <w:t xml:space="preserve"> Saied to become the next head of government. He was arrested on 11 February 2023 at his home in Tunis after security forces raided and searched his house. He is currently held in the </w:t>
      </w:r>
      <w:proofErr w:type="spellStart"/>
      <w:r w:rsidRPr="00DC3FA6">
        <w:rPr>
          <w:sz w:val="22"/>
          <w:szCs w:val="22"/>
        </w:rPr>
        <w:t>Mornaguia</w:t>
      </w:r>
      <w:proofErr w:type="spellEnd"/>
      <w:r w:rsidRPr="00DC3FA6">
        <w:rPr>
          <w:sz w:val="22"/>
          <w:szCs w:val="22"/>
        </w:rPr>
        <w:t xml:space="preserve"> prison in Tunis.</w:t>
      </w:r>
    </w:p>
    <w:p w14:paraId="502D86D3" w14:textId="77777777" w:rsidR="00DC3FA6" w:rsidRPr="00DC3FA6" w:rsidRDefault="00DC3FA6" w:rsidP="00DC3FA6">
      <w:pPr>
        <w:pStyle w:val="BodyText"/>
        <w:spacing w:before="84"/>
        <w:ind w:right="106"/>
        <w:rPr>
          <w:sz w:val="22"/>
          <w:szCs w:val="22"/>
        </w:rPr>
      </w:pPr>
      <w:r w:rsidRPr="00DC3FA6">
        <w:rPr>
          <w:sz w:val="22"/>
          <w:szCs w:val="22"/>
        </w:rPr>
        <w:t xml:space="preserve">Since suspending parliament and claiming sweeping emergency powers on 25 July 2021, President Saied has </w:t>
      </w:r>
      <w:r w:rsidRPr="00DC3FA6">
        <w:rPr>
          <w:sz w:val="22"/>
          <w:szCs w:val="22"/>
          <w:u w:val="single"/>
        </w:rPr>
        <w:t>issued decree-laws</w:t>
      </w:r>
      <w:r w:rsidRPr="00DC3FA6">
        <w:rPr>
          <w:sz w:val="22"/>
          <w:szCs w:val="22"/>
        </w:rPr>
        <w:t xml:space="preserve"> and overseen the adoption of a new constitution that grant him the </w:t>
      </w:r>
      <w:r w:rsidRPr="00DC3FA6">
        <w:rPr>
          <w:sz w:val="22"/>
          <w:szCs w:val="22"/>
          <w:u w:val="single"/>
        </w:rPr>
        <w:t>final word on judicial</w:t>
      </w:r>
      <w:r w:rsidRPr="00DC3FA6">
        <w:rPr>
          <w:sz w:val="22"/>
          <w:szCs w:val="22"/>
        </w:rPr>
        <w:t xml:space="preserve"> </w:t>
      </w:r>
      <w:r w:rsidRPr="00DC3FA6">
        <w:rPr>
          <w:sz w:val="22"/>
          <w:szCs w:val="22"/>
          <w:u w:val="single"/>
        </w:rPr>
        <w:t>appointments</w:t>
      </w:r>
      <w:r w:rsidRPr="00DC3FA6">
        <w:rPr>
          <w:sz w:val="22"/>
          <w:szCs w:val="22"/>
        </w:rPr>
        <w:t xml:space="preserve"> and the power to </w:t>
      </w:r>
      <w:r w:rsidRPr="00DC3FA6">
        <w:rPr>
          <w:sz w:val="22"/>
          <w:szCs w:val="22"/>
          <w:u w:val="single"/>
        </w:rPr>
        <w:t>dismiss judges summarily</w:t>
      </w:r>
      <w:r w:rsidRPr="00DC3FA6">
        <w:rPr>
          <w:sz w:val="22"/>
          <w:szCs w:val="22"/>
        </w:rPr>
        <w:t xml:space="preserve">. As of 11 February 2023, when the most recent wave of arrests began, courts have already investigated or prosecuted at least 32 people for the legitimate exercise of their right to freedom of expression amid a </w:t>
      </w:r>
      <w:r w:rsidRPr="00DC3FA6">
        <w:rPr>
          <w:sz w:val="22"/>
          <w:szCs w:val="22"/>
          <w:u w:val="single"/>
        </w:rPr>
        <w:t>broader erosion of human rights</w:t>
      </w:r>
      <w:r w:rsidRPr="00DC3FA6">
        <w:rPr>
          <w:sz w:val="22"/>
          <w:szCs w:val="22"/>
        </w:rPr>
        <w:t xml:space="preserve"> since 25 July 2021.</w:t>
      </w:r>
    </w:p>
    <w:p w14:paraId="1CC96CB3" w14:textId="77777777" w:rsidR="00DC3FA6" w:rsidRPr="00DC3FA6" w:rsidRDefault="00DC3FA6" w:rsidP="00DC3FA6">
      <w:pPr>
        <w:pStyle w:val="BodyText"/>
        <w:spacing w:before="84"/>
        <w:ind w:right="106"/>
        <w:rPr>
          <w:sz w:val="22"/>
          <w:szCs w:val="22"/>
        </w:rPr>
      </w:pPr>
      <w:r w:rsidRPr="00DC3FA6">
        <w:rPr>
          <w:sz w:val="22"/>
          <w:szCs w:val="22"/>
        </w:rPr>
        <w:t xml:space="preserve">On 14 February 2023, UN High Commissioner for Human Rights, Volker Turk </w:t>
      </w:r>
      <w:r w:rsidRPr="00DC3FA6">
        <w:rPr>
          <w:sz w:val="22"/>
          <w:szCs w:val="22"/>
          <w:u w:val="single"/>
        </w:rPr>
        <w:t>expressed</w:t>
      </w:r>
      <w:r w:rsidRPr="00DC3FA6">
        <w:rPr>
          <w:sz w:val="22"/>
          <w:szCs w:val="22"/>
        </w:rPr>
        <w:t xml:space="preserve"> concern over the recent wave of arrests against civil society figures and perceived opponents as well as the Tunisian authorities’ sustained attacks on the judiciary. A spokesperson for the commissioner specifically mentioned the criminal proceedings initiated against “perceived political opponents” charged with “conspiracy against State security". The commissioner called on the Tunisian authorities to "respect due process and fair trial standards in all judicial proceedings and to release immediately all those arbitrarily detained, including anyone detained in relation to the exercise of their rights to freedom of opinion or expression”.</w:t>
      </w:r>
    </w:p>
    <w:p w14:paraId="3B300A4B" w14:textId="77777777" w:rsidR="00DC3FA6" w:rsidRPr="00DC3FA6" w:rsidRDefault="00DC3FA6" w:rsidP="00DC3FA6">
      <w:pPr>
        <w:pStyle w:val="BodyText"/>
        <w:spacing w:before="84"/>
        <w:ind w:right="106"/>
        <w:rPr>
          <w:sz w:val="22"/>
          <w:szCs w:val="22"/>
        </w:rPr>
      </w:pPr>
      <w:r w:rsidRPr="00DC3FA6">
        <w:rPr>
          <w:sz w:val="22"/>
          <w:szCs w:val="22"/>
        </w:rPr>
        <w:t xml:space="preserve">On 22 February 2023, President Saied </w:t>
      </w:r>
      <w:r w:rsidRPr="00DC3FA6">
        <w:rPr>
          <w:sz w:val="22"/>
          <w:szCs w:val="22"/>
          <w:u w:val="single"/>
        </w:rPr>
        <w:t>declared</w:t>
      </w:r>
      <w:r w:rsidRPr="00DC3FA6">
        <w:rPr>
          <w:sz w:val="22"/>
          <w:szCs w:val="22"/>
        </w:rPr>
        <w:t xml:space="preserve"> that anyone who “dared to exonerate” what he described as “criminal networks” was, in essence, an “accomplice.” This statement, coupled with the president’s </w:t>
      </w:r>
      <w:r w:rsidRPr="00DC3FA6">
        <w:rPr>
          <w:sz w:val="22"/>
          <w:szCs w:val="22"/>
          <w:u w:val="single"/>
        </w:rPr>
        <w:t>arbitrary</w:t>
      </w:r>
      <w:r w:rsidRPr="00DC3FA6">
        <w:rPr>
          <w:sz w:val="22"/>
          <w:szCs w:val="22"/>
        </w:rPr>
        <w:t xml:space="preserve"> </w:t>
      </w:r>
      <w:r w:rsidRPr="00DC3FA6">
        <w:rPr>
          <w:sz w:val="22"/>
          <w:szCs w:val="22"/>
          <w:u w:val="single"/>
        </w:rPr>
        <w:t>dismissal</w:t>
      </w:r>
      <w:r w:rsidRPr="00DC3FA6">
        <w:rPr>
          <w:sz w:val="22"/>
          <w:szCs w:val="22"/>
        </w:rPr>
        <w:t xml:space="preserve"> of 57 judges in 2022, has contributed to a growing climate of intimidation of the judiciary.</w:t>
      </w:r>
    </w:p>
    <w:p w14:paraId="698B72BC" w14:textId="77777777" w:rsidR="00DC3FA6" w:rsidRPr="00DC3FA6" w:rsidRDefault="00DC3FA6" w:rsidP="00DC3FA6">
      <w:pPr>
        <w:pStyle w:val="BodyText"/>
        <w:spacing w:before="84"/>
        <w:ind w:right="106"/>
        <w:rPr>
          <w:sz w:val="22"/>
          <w:szCs w:val="22"/>
        </w:rPr>
      </w:pPr>
      <w:r w:rsidRPr="00DC3FA6">
        <w:rPr>
          <w:sz w:val="22"/>
          <w:szCs w:val="22"/>
        </w:rPr>
        <w:t xml:space="preserve">On 30 March 2023, a Tunisian court </w:t>
      </w:r>
      <w:r w:rsidRPr="00DC3FA6">
        <w:rPr>
          <w:sz w:val="22"/>
          <w:szCs w:val="22"/>
          <w:u w:val="single"/>
        </w:rPr>
        <w:t>refused</w:t>
      </w:r>
      <w:r w:rsidRPr="00DC3FA6">
        <w:rPr>
          <w:sz w:val="22"/>
          <w:szCs w:val="22"/>
        </w:rPr>
        <w:t xml:space="preserve"> a request for provisional release by lawyers of eight people detained under the “conspiracy” investigation, including Chaima Issa, </w:t>
      </w:r>
      <w:proofErr w:type="spellStart"/>
      <w:r w:rsidRPr="00DC3FA6">
        <w:rPr>
          <w:sz w:val="22"/>
          <w:szCs w:val="22"/>
        </w:rPr>
        <w:t>Jaouhar</w:t>
      </w:r>
      <w:proofErr w:type="spellEnd"/>
      <w:r w:rsidRPr="00DC3FA6">
        <w:rPr>
          <w:sz w:val="22"/>
          <w:szCs w:val="22"/>
        </w:rPr>
        <w:t xml:space="preserve"> Ben </w:t>
      </w:r>
      <w:proofErr w:type="spellStart"/>
      <w:r w:rsidRPr="00DC3FA6">
        <w:rPr>
          <w:sz w:val="22"/>
          <w:szCs w:val="22"/>
        </w:rPr>
        <w:t>Mbarek</w:t>
      </w:r>
      <w:proofErr w:type="spellEnd"/>
      <w:r w:rsidRPr="00DC3FA6">
        <w:rPr>
          <w:sz w:val="22"/>
          <w:szCs w:val="22"/>
        </w:rPr>
        <w:t xml:space="preserve"> and </w:t>
      </w:r>
      <w:proofErr w:type="spellStart"/>
      <w:r w:rsidRPr="00DC3FA6">
        <w:rPr>
          <w:sz w:val="22"/>
          <w:szCs w:val="22"/>
        </w:rPr>
        <w:t>Khayam</w:t>
      </w:r>
      <w:proofErr w:type="spellEnd"/>
      <w:r w:rsidRPr="00DC3FA6">
        <w:rPr>
          <w:sz w:val="22"/>
          <w:szCs w:val="22"/>
        </w:rPr>
        <w:t xml:space="preserve"> Turki.</w:t>
      </w:r>
    </w:p>
    <w:p w14:paraId="732156BE" w14:textId="7048DA0F" w:rsidR="00DC3FA6" w:rsidRPr="00DC3FA6" w:rsidRDefault="00DC3FA6" w:rsidP="00DC3FA6">
      <w:pPr>
        <w:pStyle w:val="BodyText"/>
        <w:spacing w:before="84"/>
        <w:ind w:right="106"/>
        <w:rPr>
          <w:sz w:val="22"/>
          <w:szCs w:val="22"/>
        </w:rPr>
      </w:pPr>
      <w:r w:rsidRPr="00DC3FA6">
        <w:rPr>
          <w:b/>
          <w:sz w:val="22"/>
          <w:szCs w:val="22"/>
        </w:rPr>
        <w:t xml:space="preserve">PREFERRED LANGUAGE TO ADDRESS TARGET: </w:t>
      </w:r>
      <w:r w:rsidRPr="00DC3FA6">
        <w:rPr>
          <w:sz w:val="22"/>
          <w:szCs w:val="22"/>
        </w:rPr>
        <w:t>Arabic, French and English You can also write in your own language.</w:t>
      </w:r>
    </w:p>
    <w:p w14:paraId="4951A5A6" w14:textId="77777777" w:rsidR="00DC3FA6" w:rsidRPr="00DC3FA6" w:rsidRDefault="00DC3FA6" w:rsidP="00DC3FA6">
      <w:pPr>
        <w:pStyle w:val="BodyText"/>
        <w:spacing w:before="84"/>
        <w:ind w:right="106"/>
        <w:rPr>
          <w:sz w:val="22"/>
          <w:szCs w:val="22"/>
        </w:rPr>
      </w:pPr>
      <w:r w:rsidRPr="00DC3FA6">
        <w:rPr>
          <w:b/>
          <w:sz w:val="22"/>
          <w:szCs w:val="22"/>
        </w:rPr>
        <w:t xml:space="preserve">PLEASE TAKE ACTION AS SOON AS POSSIBLE UNTIL: </w:t>
      </w:r>
      <w:r w:rsidRPr="00DC3FA6">
        <w:rPr>
          <w:sz w:val="22"/>
          <w:szCs w:val="22"/>
        </w:rPr>
        <w:t>17 July 2023</w:t>
      </w:r>
    </w:p>
    <w:p w14:paraId="5C4CB4F5" w14:textId="77777777" w:rsidR="00DC3FA6" w:rsidRPr="00DC3FA6" w:rsidRDefault="00DC3FA6" w:rsidP="00DC3FA6">
      <w:pPr>
        <w:pStyle w:val="BodyText"/>
        <w:spacing w:before="84"/>
        <w:ind w:right="106"/>
        <w:rPr>
          <w:sz w:val="22"/>
          <w:szCs w:val="22"/>
        </w:rPr>
      </w:pPr>
      <w:r w:rsidRPr="00DC3FA6">
        <w:rPr>
          <w:sz w:val="22"/>
          <w:szCs w:val="22"/>
        </w:rPr>
        <w:t>Please check with the Amnesty office in your country if you wish to send appeals after the deadline.</w:t>
      </w:r>
    </w:p>
    <w:p w14:paraId="65115354" w14:textId="4B2E1A86" w:rsidR="00F24318" w:rsidRPr="005569E6" w:rsidRDefault="00DC3FA6" w:rsidP="00DC3FA6">
      <w:pPr>
        <w:pStyle w:val="BodyText"/>
        <w:spacing w:before="84"/>
        <w:ind w:right="106"/>
        <w:rPr>
          <w:sz w:val="22"/>
          <w:szCs w:val="22"/>
        </w:rPr>
      </w:pPr>
      <w:r w:rsidRPr="00DC3FA6">
        <w:rPr>
          <w:b/>
          <w:sz w:val="22"/>
          <w:szCs w:val="22"/>
        </w:rPr>
        <w:t xml:space="preserve">NAME AND PRONOUN: </w:t>
      </w:r>
      <w:r w:rsidRPr="00DC3FA6">
        <w:rPr>
          <w:sz w:val="22"/>
          <w:szCs w:val="22"/>
        </w:rPr>
        <w:t xml:space="preserve">Chaima Issa (she/her), </w:t>
      </w:r>
      <w:proofErr w:type="spellStart"/>
      <w:r w:rsidRPr="00DC3FA6">
        <w:rPr>
          <w:sz w:val="22"/>
          <w:szCs w:val="22"/>
        </w:rPr>
        <w:t>Jaouhar</w:t>
      </w:r>
      <w:proofErr w:type="spellEnd"/>
      <w:r w:rsidRPr="00DC3FA6">
        <w:rPr>
          <w:sz w:val="22"/>
          <w:szCs w:val="22"/>
        </w:rPr>
        <w:t xml:space="preserve"> Ben </w:t>
      </w:r>
      <w:proofErr w:type="spellStart"/>
      <w:r w:rsidRPr="00DC3FA6">
        <w:rPr>
          <w:sz w:val="22"/>
          <w:szCs w:val="22"/>
        </w:rPr>
        <w:t>Mbarek</w:t>
      </w:r>
      <w:proofErr w:type="spellEnd"/>
      <w:r w:rsidRPr="00DC3FA6">
        <w:rPr>
          <w:sz w:val="22"/>
          <w:szCs w:val="22"/>
        </w:rPr>
        <w:t xml:space="preserve"> (he/him) and </w:t>
      </w:r>
      <w:proofErr w:type="spellStart"/>
      <w:r w:rsidRPr="00DC3FA6">
        <w:rPr>
          <w:sz w:val="22"/>
          <w:szCs w:val="22"/>
        </w:rPr>
        <w:t>Khayam</w:t>
      </w:r>
      <w:proofErr w:type="spellEnd"/>
      <w:r w:rsidRPr="00DC3FA6">
        <w:rPr>
          <w:sz w:val="22"/>
          <w:szCs w:val="22"/>
        </w:rPr>
        <w:t xml:space="preserve"> Turki (he/him)</w:t>
      </w:r>
    </w:p>
    <w:sectPr w:rsidR="00F24318" w:rsidRPr="005569E6" w:rsidSect="00C45535">
      <w:headerReference w:type="even" r:id="rId14"/>
      <w:headerReference w:type="default" r:id="rId15"/>
      <w:footerReference w:type="even" r:id="rId16"/>
      <w:pgSz w:w="12240" w:h="15840"/>
      <w:pgMar w:top="1060" w:right="380" w:bottom="280" w:left="580" w:header="868"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4D109" w14:textId="77777777" w:rsidR="004E1E1F" w:rsidRDefault="004E1E1F">
      <w:r>
        <w:separator/>
      </w:r>
    </w:p>
  </w:endnote>
  <w:endnote w:type="continuationSeparator" w:id="0">
    <w:p w14:paraId="17B20247" w14:textId="77777777" w:rsidR="004E1E1F" w:rsidRDefault="004E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BE61" w14:textId="77777777" w:rsidR="001146D5" w:rsidRDefault="001146D5" w:rsidP="001146D5">
    <w:pPr>
      <w:spacing w:before="74"/>
      <w:ind w:left="3519" w:right="3029" w:hanging="648"/>
      <w:rPr>
        <w:rFonts w:ascii="Calibri Light" w:hAnsi="Calibri Light"/>
        <w:sz w:val="16"/>
      </w:rPr>
    </w:pPr>
    <w:r>
      <w:rPr>
        <w:rFonts w:ascii="Calibri Light" w:hAnsi="Calibri Light"/>
        <w:sz w:val="16"/>
      </w:rPr>
      <w:t>AIUSA’s</w:t>
    </w:r>
    <w:r>
      <w:rPr>
        <w:rFonts w:ascii="Calibri Light" w:hAnsi="Calibri Light"/>
        <w:spacing w:val="-2"/>
        <w:sz w:val="16"/>
      </w:rPr>
      <w:t xml:space="preserve"> </w:t>
    </w:r>
    <w:r>
      <w:rPr>
        <w:rFonts w:ascii="Calibri Light" w:hAnsi="Calibri Light"/>
        <w:sz w:val="16"/>
      </w:rPr>
      <w:t>Urgent</w:t>
    </w:r>
    <w:r>
      <w:rPr>
        <w:rFonts w:ascii="Calibri Light" w:hAnsi="Calibri Light"/>
        <w:spacing w:val="-3"/>
        <w:sz w:val="16"/>
      </w:rPr>
      <w:t xml:space="preserve"> </w:t>
    </w:r>
    <w:r>
      <w:rPr>
        <w:rFonts w:ascii="Calibri Light" w:hAnsi="Calibri Light"/>
        <w:sz w:val="16"/>
      </w:rPr>
      <w:t>Action</w:t>
    </w:r>
    <w:r>
      <w:rPr>
        <w:rFonts w:ascii="Calibri Light" w:hAnsi="Calibri Light"/>
        <w:spacing w:val="-2"/>
        <w:sz w:val="16"/>
      </w:rPr>
      <w:t xml:space="preserve"> </w:t>
    </w:r>
    <w:r>
      <w:rPr>
        <w:rFonts w:ascii="Calibri Light" w:hAnsi="Calibri Light"/>
        <w:sz w:val="16"/>
      </w:rPr>
      <w:t>Network</w:t>
    </w:r>
    <w:r>
      <w:rPr>
        <w:rFonts w:ascii="Calibri Light" w:hAnsi="Calibri Light"/>
        <w:spacing w:val="-2"/>
        <w:sz w:val="16"/>
      </w:rPr>
      <w:t xml:space="preserve"> </w:t>
    </w:r>
    <w:r>
      <w:rPr>
        <w:rFonts w:ascii="Calibri Light" w:hAnsi="Calibri Light"/>
        <w:sz w:val="16"/>
      </w:rPr>
      <w:t>|</w:t>
    </w:r>
    <w:r>
      <w:rPr>
        <w:rFonts w:ascii="Calibri Light" w:hAnsi="Calibri Light"/>
        <w:spacing w:val="-3"/>
        <w:sz w:val="16"/>
      </w:rPr>
      <w:t xml:space="preserve"> </w:t>
    </w:r>
    <w:r>
      <w:rPr>
        <w:rFonts w:ascii="Calibri Light" w:hAnsi="Calibri Light"/>
        <w:sz w:val="16"/>
      </w:rPr>
      <w:t>1150</w:t>
    </w:r>
    <w:r>
      <w:rPr>
        <w:rFonts w:ascii="Calibri Light" w:hAnsi="Calibri Light"/>
        <w:spacing w:val="-3"/>
        <w:sz w:val="16"/>
      </w:rPr>
      <w:t xml:space="preserve"> </w:t>
    </w:r>
    <w:r>
      <w:rPr>
        <w:rFonts w:ascii="Calibri Light" w:hAnsi="Calibri Light"/>
        <w:sz w:val="16"/>
      </w:rPr>
      <w:t>18</w:t>
    </w:r>
    <w:r>
      <w:rPr>
        <w:rFonts w:ascii="Calibri Light" w:hAnsi="Calibri Light"/>
        <w:sz w:val="16"/>
        <w:vertAlign w:val="superscript"/>
      </w:rPr>
      <w:t>th</w:t>
    </w:r>
    <w:r>
      <w:rPr>
        <w:rFonts w:ascii="Calibri Light" w:hAnsi="Calibri Light"/>
        <w:spacing w:val="-2"/>
        <w:sz w:val="16"/>
      </w:rPr>
      <w:t xml:space="preserve"> </w:t>
    </w:r>
    <w:r>
      <w:rPr>
        <w:rFonts w:ascii="Calibri Light" w:hAnsi="Calibri Light"/>
        <w:sz w:val="16"/>
      </w:rPr>
      <w:t>St</w:t>
    </w:r>
    <w:r>
      <w:rPr>
        <w:rFonts w:ascii="Calibri Light" w:hAnsi="Calibri Light"/>
        <w:spacing w:val="-3"/>
        <w:sz w:val="16"/>
      </w:rPr>
      <w:t xml:space="preserve"> </w:t>
    </w:r>
    <w:r>
      <w:rPr>
        <w:rFonts w:ascii="Calibri Light" w:hAnsi="Calibri Light"/>
        <w:sz w:val="16"/>
      </w:rPr>
      <w:t>NW</w:t>
    </w:r>
    <w:r>
      <w:rPr>
        <w:rFonts w:ascii="Calibri Light" w:hAnsi="Calibri Light"/>
        <w:spacing w:val="-3"/>
        <w:sz w:val="16"/>
      </w:rPr>
      <w:t xml:space="preserve"> </w:t>
    </w:r>
    <w:r>
      <w:rPr>
        <w:rFonts w:ascii="Calibri Light" w:hAnsi="Calibri Light"/>
        <w:sz w:val="16"/>
      </w:rPr>
      <w:t>Suite</w:t>
    </w:r>
    <w:r>
      <w:rPr>
        <w:rFonts w:ascii="Calibri Light" w:hAnsi="Calibri Light"/>
        <w:spacing w:val="-3"/>
        <w:sz w:val="16"/>
      </w:rPr>
      <w:t xml:space="preserve"> </w:t>
    </w:r>
    <w:r>
      <w:rPr>
        <w:rFonts w:ascii="Calibri Light" w:hAnsi="Calibri Light"/>
        <w:sz w:val="16"/>
      </w:rPr>
      <w:t>550</w:t>
    </w:r>
    <w:r>
      <w:rPr>
        <w:rFonts w:ascii="Calibri Light" w:hAnsi="Calibri Light"/>
        <w:spacing w:val="-3"/>
        <w:sz w:val="16"/>
      </w:rPr>
      <w:t xml:space="preserve"> </w:t>
    </w:r>
    <w:r>
      <w:rPr>
        <w:rFonts w:ascii="Calibri Light" w:hAnsi="Calibri Light"/>
        <w:sz w:val="16"/>
      </w:rPr>
      <w:t>Washington,</w:t>
    </w:r>
    <w:r>
      <w:rPr>
        <w:rFonts w:ascii="Calibri Light" w:hAnsi="Calibri Light"/>
        <w:spacing w:val="-4"/>
        <w:sz w:val="16"/>
      </w:rPr>
      <w:t xml:space="preserve"> </w:t>
    </w:r>
    <w:r>
      <w:rPr>
        <w:rFonts w:ascii="Calibri Light" w:hAnsi="Calibri Light"/>
        <w:sz w:val="16"/>
      </w:rPr>
      <w:t>DC</w:t>
    </w:r>
    <w:r>
      <w:rPr>
        <w:rFonts w:ascii="Calibri Light" w:hAnsi="Calibri Light"/>
        <w:spacing w:val="-2"/>
        <w:sz w:val="16"/>
      </w:rPr>
      <w:t xml:space="preserve"> </w:t>
    </w:r>
    <w:r>
      <w:rPr>
        <w:rFonts w:ascii="Calibri Light" w:hAnsi="Calibri Light"/>
        <w:sz w:val="16"/>
      </w:rPr>
      <w:t>20036</w:t>
    </w:r>
    <w:r>
      <w:rPr>
        <w:rFonts w:ascii="Calibri Light" w:hAnsi="Calibri Light"/>
        <w:spacing w:val="40"/>
        <w:sz w:val="16"/>
      </w:rPr>
      <w:t xml:space="preserve"> </w:t>
    </w:r>
    <w:r>
      <w:rPr>
        <w:rFonts w:ascii="Calibri Light" w:hAnsi="Calibri Light"/>
        <w:sz w:val="16"/>
      </w:rPr>
      <w:t xml:space="preserve">T (212) 807- 8400 | </w:t>
    </w:r>
    <w:hyperlink r:id="rId1">
      <w:r>
        <w:rPr>
          <w:rFonts w:ascii="Calibri Light" w:hAnsi="Calibri Light"/>
          <w:sz w:val="16"/>
        </w:rPr>
        <w:t>uan@aiusa.org</w:t>
      </w:r>
    </w:hyperlink>
    <w:r>
      <w:rPr>
        <w:rFonts w:ascii="Calibri Light" w:hAnsi="Calibri Light"/>
        <w:sz w:val="16"/>
      </w:rPr>
      <w:t xml:space="preserve"> | </w:t>
    </w:r>
    <w:hyperlink r:id="rId2">
      <w:r>
        <w:rPr>
          <w:rFonts w:ascii="Calibri Light" w:hAnsi="Calibri Light"/>
          <w:color w:val="0562C1"/>
          <w:sz w:val="16"/>
          <w:u w:val="single" w:color="0562C1"/>
        </w:rPr>
        <w:t>www.amnestyusa.org/uan</w:t>
      </w:r>
    </w:hyperlink>
  </w:p>
  <w:p w14:paraId="487E458E" w14:textId="77777777" w:rsidR="001146D5" w:rsidRDefault="00114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BD8F" w14:textId="74D47B96" w:rsidR="00E60FEA" w:rsidRDefault="00E60FEA">
    <w:pPr>
      <w:pStyle w:val="Footer"/>
    </w:pPr>
  </w:p>
  <w:p w14:paraId="73930034" w14:textId="264D6C1F" w:rsidR="00E60FEA" w:rsidRDefault="0016274A" w:rsidP="0016274A">
    <w:pPr>
      <w:pStyle w:val="Footer"/>
      <w:jc w:val="right"/>
    </w:pPr>
    <w:r>
      <w:rPr>
        <w:noProof/>
      </w:rPr>
      <w:drawing>
        <wp:inline distT="0" distB="0" distL="0" distR="0" wp14:anchorId="0D26B441" wp14:editId="599A16BB">
          <wp:extent cx="984359" cy="416689"/>
          <wp:effectExtent l="0" t="0" r="6350" b="2540"/>
          <wp:docPr id="1071701508" name="Picture 5" descr="A yellow sign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701508" name="Picture 5" descr="A yellow sign with black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539" cy="44682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BA3F" w14:textId="02A12453" w:rsidR="00C45535" w:rsidRDefault="00C45535" w:rsidP="00C455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Arial" w:hAnsi="Calibri Light" w:cs="Calibri Light"/>
        <w:sz w:val="16"/>
        <w:szCs w:val="16"/>
        <w:lang w:val="en-GB"/>
      </w:rPr>
      <w:t>AIUSA’s Urgent Action Network | 1150 18</w:t>
    </w:r>
    <w:r w:rsidRPr="00833ED8">
      <w:rPr>
        <w:rStyle w:val="normaltextrun"/>
        <w:rFonts w:ascii="Calibri Light" w:eastAsia="Arial" w:hAnsi="Calibri Light" w:cs="Calibri Light"/>
        <w:sz w:val="16"/>
        <w:szCs w:val="16"/>
        <w:vertAlign w:val="superscript"/>
        <w:lang w:val="en-GB"/>
      </w:rPr>
      <w:t>th</w:t>
    </w:r>
    <w:r>
      <w:rPr>
        <w:rStyle w:val="normaltextrun"/>
        <w:rFonts w:ascii="Calibri Light" w:eastAsia="Arial"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3D34E8DD" w14:textId="77777777" w:rsidR="00C45535" w:rsidRDefault="00C45535" w:rsidP="00C455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Arial" w:hAnsi="Calibri Light" w:cs="Calibri Light"/>
        <w:sz w:val="16"/>
        <w:szCs w:val="16"/>
        <w:lang w:val="en-GB"/>
      </w:rPr>
      <w:t xml:space="preserve">T (212) 807- 8400 | uan@aiusa.org | </w:t>
    </w:r>
    <w:hyperlink r:id="rId1" w:tgtFrame="_blank" w:history="1">
      <w:r>
        <w:rPr>
          <w:rStyle w:val="normaltextrun"/>
          <w:rFonts w:ascii="Calibri Light" w:eastAsia="Arial" w:hAnsi="Calibri Light" w:cs="Calibri Light"/>
          <w:color w:val="0563C1"/>
          <w:sz w:val="16"/>
          <w:szCs w:val="16"/>
          <w:u w:val="single"/>
          <w:lang w:val="en-GB"/>
        </w:rPr>
        <w:t>www.amnestyusa.org/uan</w:t>
      </w:r>
    </w:hyperlink>
  </w:p>
  <w:p w14:paraId="4B508A92" w14:textId="71C3034A" w:rsidR="001146D5" w:rsidRDefault="001146D5" w:rsidP="00C455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534B1" w14:textId="77777777" w:rsidR="004E1E1F" w:rsidRDefault="004E1E1F">
      <w:r>
        <w:separator/>
      </w:r>
    </w:p>
  </w:footnote>
  <w:footnote w:type="continuationSeparator" w:id="0">
    <w:p w14:paraId="6D13E48A" w14:textId="77777777" w:rsidR="004E1E1F" w:rsidRDefault="004E1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61BE" w14:textId="4EBEE8CE" w:rsidR="00353803" w:rsidRPr="00353803" w:rsidRDefault="005F6769" w:rsidP="00D13348">
    <w:pPr>
      <w:spacing w:before="20"/>
      <w:ind w:left="20"/>
      <w:rPr>
        <w:rFonts w:ascii="Amnesty Trade Gothic"/>
        <w:sz w:val="16"/>
      </w:rPr>
    </w:pPr>
    <w:r w:rsidRPr="00713232">
      <w:rPr>
        <w:rFonts w:ascii="Amnesty Trade Gothic"/>
        <w:sz w:val="16"/>
      </w:rPr>
      <w:t>First UA: 48/23 Index: AFR 59/6752/2023 Uganda</w:t>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t>Date:</w:t>
    </w:r>
    <w:r w:rsidR="00353803">
      <w:rPr>
        <w:rFonts w:ascii="Amnesty Trade Gothic"/>
        <w:spacing w:val="-6"/>
        <w:sz w:val="16"/>
      </w:rPr>
      <w:t xml:space="preserve"> </w:t>
    </w:r>
    <w:r w:rsidR="00D13348">
      <w:rPr>
        <w:rFonts w:ascii="Amnesty Trade Gothic"/>
        <w:sz w:val="16"/>
      </w:rPr>
      <w:t>12</w:t>
    </w:r>
    <w:r w:rsidR="00353803">
      <w:rPr>
        <w:rFonts w:ascii="Amnesty Trade Gothic"/>
        <w:sz w:val="16"/>
      </w:rPr>
      <w:t xml:space="preserve"> May</w:t>
    </w:r>
    <w:r w:rsidR="00353803">
      <w:rPr>
        <w:rFonts w:ascii="Amnesty Trade Gothic"/>
        <w:spacing w:val="-1"/>
        <w:sz w:val="16"/>
      </w:rPr>
      <w:t xml:space="preserve"> </w:t>
    </w:r>
    <w:r w:rsidR="00353803">
      <w:rPr>
        <w:rFonts w:ascii="Amnesty Trade Gothic"/>
        <w:spacing w:val="-4"/>
        <w:sz w:val="16"/>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6340" w14:textId="77777777" w:rsidR="00F24318" w:rsidRDefault="006E64B2">
    <w:pPr>
      <w:pStyle w:val="BodyText"/>
      <w:spacing w:line="14" w:lineRule="auto"/>
      <w:rPr>
        <w:sz w:val="20"/>
      </w:rPr>
    </w:pPr>
    <w:r>
      <w:pict w14:anchorId="7941FC24">
        <v:shapetype id="_x0000_t202" coordsize="21600,21600" o:spt="202" path="m,l,21600r21600,l21600,xe">
          <v:stroke joinstyle="miter"/>
          <v:path gradientshapeok="t" o:connecttype="rect"/>
        </v:shapetype>
        <v:shape id="docshape1" o:spid="_x0000_s1028" type="#_x0000_t202" style="position:absolute;margin-left:35.95pt;margin-top:36pt;width:214.8pt;height:11.7pt;z-index:-15795712;mso-position-horizontal-relative:page;mso-position-vertical-relative:page" filled="f" stroked="f">
          <v:textbox style="mso-next-textbox:#docshape1" inset="0,0,0,0">
            <w:txbxContent>
              <w:p w14:paraId="20812F33" w14:textId="77777777" w:rsidR="00BA4C1C" w:rsidRPr="00BA4C1C" w:rsidRDefault="00BA4C1C" w:rsidP="00BA4C1C">
                <w:pPr>
                  <w:spacing w:before="20"/>
                  <w:ind w:left="20"/>
                  <w:rPr>
                    <w:sz w:val="16"/>
                  </w:rPr>
                </w:pPr>
                <w:r w:rsidRPr="00BA4C1C">
                  <w:rPr>
                    <w:sz w:val="16"/>
                  </w:rPr>
                  <w:t>First UA: 52/23 Index: MDE 30/6815/2023 Tunisia</w:t>
                </w:r>
              </w:p>
              <w:p w14:paraId="5EA43433" w14:textId="4F0DC2B0" w:rsidR="00F24318" w:rsidRDefault="00F24318">
                <w:pPr>
                  <w:spacing w:before="20"/>
                  <w:ind w:left="20"/>
                  <w:rPr>
                    <w:rFonts w:ascii="Amnesty Trade Gothic"/>
                    <w:sz w:val="16"/>
                  </w:rPr>
                </w:pPr>
              </w:p>
            </w:txbxContent>
          </v:textbox>
          <w10:wrap anchorx="page" anchory="page"/>
        </v:shape>
      </w:pict>
    </w:r>
    <w:r>
      <w:pict w14:anchorId="7372E4EA">
        <v:shape id="docshape2" o:spid="_x0000_s1027" type="#_x0000_t202" style="position:absolute;margin-left:454.5pt;margin-top:36.85pt;width:72.7pt;height:11.7pt;z-index:-15795200;mso-position-horizontal-relative:page;mso-position-vertical-relative:page" filled="f" stroked="f">
          <v:textbox style="mso-next-textbox:#docshape2" inset="0,0,0,0">
            <w:txbxContent>
              <w:p w14:paraId="58EB2B2F" w14:textId="77777777" w:rsidR="00BA4C1C" w:rsidRPr="00BA4C1C" w:rsidRDefault="00BA4C1C" w:rsidP="00BA4C1C">
                <w:pPr>
                  <w:spacing w:before="20"/>
                  <w:ind w:left="20"/>
                  <w:rPr>
                    <w:sz w:val="16"/>
                  </w:rPr>
                </w:pPr>
                <w:r w:rsidRPr="00BA4C1C">
                  <w:rPr>
                    <w:sz w:val="16"/>
                  </w:rPr>
                  <w:t>Date: 22 May 2023</w:t>
                </w:r>
              </w:p>
              <w:p w14:paraId="558B140A" w14:textId="2C3EE328" w:rsidR="00F24318" w:rsidRDefault="00F24318">
                <w:pPr>
                  <w:spacing w:before="20"/>
                  <w:ind w:left="20"/>
                  <w:rPr>
                    <w:rFonts w:ascii="Amnesty Trade Gothic"/>
                    <w:sz w:val="16"/>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8915" w14:textId="1DFC0730" w:rsidR="005F6769" w:rsidRPr="00033224" w:rsidRDefault="00DC3FA6" w:rsidP="00DC3FA6">
    <w:pPr>
      <w:spacing w:before="20"/>
      <w:rPr>
        <w:sz w:val="16"/>
      </w:rPr>
    </w:pPr>
    <w:r w:rsidRPr="00BA4C1C">
      <w:rPr>
        <w:sz w:val="16"/>
      </w:rPr>
      <w:t>First UA: 52/23 Index: MDE 30/6815/2023 Tunisia</w:t>
    </w:r>
    <w:r w:rsidR="005F6769">
      <w:rPr>
        <w:rFonts w:ascii="Amnesty Trade Gothic"/>
        <w:sz w:val="16"/>
      </w:rPr>
      <w:tab/>
    </w:r>
    <w:r w:rsidR="005F6769">
      <w:rPr>
        <w:rFonts w:ascii="Amnesty Trade Gothic"/>
        <w:sz w:val="16"/>
      </w:rPr>
      <w:tab/>
    </w:r>
    <w:r w:rsidR="005F6769">
      <w:rPr>
        <w:rFonts w:ascii="Amnesty Trade Gothic"/>
        <w:sz w:val="16"/>
      </w:rPr>
      <w:tab/>
    </w:r>
    <w:r w:rsidR="005F6769">
      <w:rPr>
        <w:rFonts w:ascii="Amnesty Trade Gothic"/>
        <w:sz w:val="16"/>
      </w:rPr>
      <w:tab/>
    </w:r>
    <w:r w:rsidR="005F6769">
      <w:rPr>
        <w:rFonts w:ascii="Amnesty Trade Gothic"/>
        <w:sz w:val="16"/>
      </w:rPr>
      <w:tab/>
    </w:r>
    <w:r w:rsidR="005F6769">
      <w:rPr>
        <w:rFonts w:ascii="Amnesty Trade Gothic"/>
        <w:sz w:val="16"/>
      </w:rPr>
      <w:tab/>
    </w:r>
    <w:r w:rsidR="005F6769">
      <w:rPr>
        <w:rFonts w:ascii="Amnesty Trade Gothic"/>
        <w:sz w:val="16"/>
      </w:rPr>
      <w:tab/>
    </w:r>
    <w:r w:rsidR="005F6769">
      <w:rPr>
        <w:rFonts w:ascii="Amnesty Trade Gothic"/>
        <w:sz w:val="16"/>
      </w:rPr>
      <w:tab/>
    </w:r>
    <w:r w:rsidR="002F1D35">
      <w:rPr>
        <w:sz w:val="16"/>
      </w:rPr>
      <w:t>Date:</w:t>
    </w:r>
    <w:r w:rsidR="002F1D35">
      <w:rPr>
        <w:spacing w:val="-2"/>
        <w:sz w:val="16"/>
      </w:rPr>
      <w:t xml:space="preserve"> </w:t>
    </w:r>
    <w:r w:rsidR="002F1D35">
      <w:rPr>
        <w:sz w:val="16"/>
      </w:rPr>
      <w:t>June 5</w:t>
    </w:r>
    <w:r w:rsidR="002F1D35" w:rsidRPr="004A105E">
      <w:rPr>
        <w:sz w:val="16"/>
        <w:vertAlign w:val="superscript"/>
      </w:rPr>
      <w:t>th</w:t>
    </w:r>
    <w:r w:rsidR="002F1D35">
      <w:rPr>
        <w:sz w:val="16"/>
      </w:rPr>
      <w:t>,</w:t>
    </w:r>
    <w:r w:rsidR="002F1D35">
      <w:rPr>
        <w:spacing w:val="-1"/>
        <w:sz w:val="16"/>
      </w:rPr>
      <w:t xml:space="preserve"> </w:t>
    </w:r>
    <w:r w:rsidR="002F1D35">
      <w:rPr>
        <w:spacing w:val="-4"/>
        <w:sz w:val="16"/>
      </w:rPr>
      <w:t>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8FA7" w14:textId="77777777" w:rsidR="00F24318" w:rsidRDefault="006E64B2">
    <w:pPr>
      <w:pStyle w:val="BodyText"/>
      <w:spacing w:line="14" w:lineRule="auto"/>
      <w:rPr>
        <w:sz w:val="20"/>
      </w:rPr>
    </w:pPr>
    <w:r>
      <w:pict w14:anchorId="19C4DE52">
        <v:shapetype id="_x0000_t202" coordsize="21600,21600" o:spt="202" path="m,l,21600r21600,l21600,xe">
          <v:stroke joinstyle="miter"/>
          <v:path gradientshapeok="t" o:connecttype="rect"/>
        </v:shapetype>
        <v:shape id="docshape3" o:spid="_x0000_s1026" type="#_x0000_t202" style="position:absolute;margin-left:33.9pt;margin-top:43.45pt;width:252pt;height:11pt;z-index:-15794688;mso-position-horizontal-relative:page;mso-position-vertical-relative:page" filled="f" stroked="f">
          <v:textbox inset="0,0,0,0">
            <w:txbxContent>
              <w:p w14:paraId="54487F37" w14:textId="7EEE497D" w:rsidR="00F24318" w:rsidRDefault="00F24318">
                <w:pPr>
                  <w:spacing w:before="15"/>
                  <w:ind w:left="20"/>
                  <w:rPr>
                    <w:sz w:val="16"/>
                  </w:rPr>
                </w:pPr>
              </w:p>
            </w:txbxContent>
          </v:textbox>
          <w10:wrap anchorx="page" anchory="page"/>
        </v:shape>
      </w:pict>
    </w:r>
    <w:r>
      <w:pict w14:anchorId="3091A643">
        <v:shape id="docshape4" o:spid="_x0000_s1025" type="#_x0000_t202" style="position:absolute;margin-left:393.95pt;margin-top:43.45pt;width:72.8pt;height:11pt;z-index:-15794176;mso-position-horizontal-relative:page;mso-position-vertical-relative:page" filled="f" stroked="f">
          <v:textbox inset="0,0,0,0">
            <w:txbxContent>
              <w:p w14:paraId="07B792E9" w14:textId="25BEECEA" w:rsidR="00F24318" w:rsidRDefault="00F24318">
                <w:pPr>
                  <w:spacing w:before="15"/>
                  <w:ind w:left="20"/>
                  <w:rPr>
                    <w:sz w:val="16"/>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1883"/>
    <w:multiLevelType w:val="hybridMultilevel"/>
    <w:tmpl w:val="16D41AA8"/>
    <w:lvl w:ilvl="0" w:tplc="F62A4C70">
      <w:numFmt w:val="bullet"/>
      <w:lvlText w:val=""/>
      <w:lvlJc w:val="left"/>
      <w:pPr>
        <w:ind w:left="835" w:hanging="360"/>
      </w:pPr>
      <w:rPr>
        <w:rFonts w:ascii="Symbol" w:eastAsia="Symbol" w:hAnsi="Symbol" w:cs="Symbol" w:hint="default"/>
        <w:b w:val="0"/>
        <w:bCs w:val="0"/>
        <w:i w:val="0"/>
        <w:iCs w:val="0"/>
        <w:w w:val="100"/>
        <w:sz w:val="20"/>
        <w:szCs w:val="20"/>
        <w:lang w:val="en-US" w:eastAsia="en-US" w:bidi="ar-SA"/>
      </w:rPr>
    </w:lvl>
    <w:lvl w:ilvl="1" w:tplc="C32040FE">
      <w:numFmt w:val="bullet"/>
      <w:lvlText w:val="•"/>
      <w:lvlJc w:val="left"/>
      <w:pPr>
        <w:ind w:left="1720" w:hanging="360"/>
      </w:pPr>
      <w:rPr>
        <w:rFonts w:hint="default"/>
        <w:lang w:val="en-US" w:eastAsia="en-US" w:bidi="ar-SA"/>
      </w:rPr>
    </w:lvl>
    <w:lvl w:ilvl="2" w:tplc="A92A2566">
      <w:numFmt w:val="bullet"/>
      <w:lvlText w:val="•"/>
      <w:lvlJc w:val="left"/>
      <w:pPr>
        <w:ind w:left="2600" w:hanging="360"/>
      </w:pPr>
      <w:rPr>
        <w:rFonts w:hint="default"/>
        <w:lang w:val="en-US" w:eastAsia="en-US" w:bidi="ar-SA"/>
      </w:rPr>
    </w:lvl>
    <w:lvl w:ilvl="3" w:tplc="1D3CDCEE">
      <w:numFmt w:val="bullet"/>
      <w:lvlText w:val="•"/>
      <w:lvlJc w:val="left"/>
      <w:pPr>
        <w:ind w:left="3480" w:hanging="360"/>
      </w:pPr>
      <w:rPr>
        <w:rFonts w:hint="default"/>
        <w:lang w:val="en-US" w:eastAsia="en-US" w:bidi="ar-SA"/>
      </w:rPr>
    </w:lvl>
    <w:lvl w:ilvl="4" w:tplc="118EB2BE">
      <w:numFmt w:val="bullet"/>
      <w:lvlText w:val="•"/>
      <w:lvlJc w:val="left"/>
      <w:pPr>
        <w:ind w:left="4360" w:hanging="360"/>
      </w:pPr>
      <w:rPr>
        <w:rFonts w:hint="default"/>
        <w:lang w:val="en-US" w:eastAsia="en-US" w:bidi="ar-SA"/>
      </w:rPr>
    </w:lvl>
    <w:lvl w:ilvl="5" w:tplc="9F7E169E">
      <w:numFmt w:val="bullet"/>
      <w:lvlText w:val="•"/>
      <w:lvlJc w:val="left"/>
      <w:pPr>
        <w:ind w:left="5240" w:hanging="360"/>
      </w:pPr>
      <w:rPr>
        <w:rFonts w:hint="default"/>
        <w:lang w:val="en-US" w:eastAsia="en-US" w:bidi="ar-SA"/>
      </w:rPr>
    </w:lvl>
    <w:lvl w:ilvl="6" w:tplc="E97AA974">
      <w:numFmt w:val="bullet"/>
      <w:lvlText w:val="•"/>
      <w:lvlJc w:val="left"/>
      <w:pPr>
        <w:ind w:left="6120" w:hanging="360"/>
      </w:pPr>
      <w:rPr>
        <w:rFonts w:hint="default"/>
        <w:lang w:val="en-US" w:eastAsia="en-US" w:bidi="ar-SA"/>
      </w:rPr>
    </w:lvl>
    <w:lvl w:ilvl="7" w:tplc="488A321A">
      <w:numFmt w:val="bullet"/>
      <w:lvlText w:val="•"/>
      <w:lvlJc w:val="left"/>
      <w:pPr>
        <w:ind w:left="7000" w:hanging="360"/>
      </w:pPr>
      <w:rPr>
        <w:rFonts w:hint="default"/>
        <w:lang w:val="en-US" w:eastAsia="en-US" w:bidi="ar-SA"/>
      </w:rPr>
    </w:lvl>
    <w:lvl w:ilvl="8" w:tplc="882456D6">
      <w:numFmt w:val="bullet"/>
      <w:lvlText w:val="•"/>
      <w:lvlJc w:val="left"/>
      <w:pPr>
        <w:ind w:left="7880" w:hanging="360"/>
      </w:pPr>
      <w:rPr>
        <w:rFonts w:hint="default"/>
        <w:lang w:val="en-US" w:eastAsia="en-US" w:bidi="ar-SA"/>
      </w:rPr>
    </w:lvl>
  </w:abstractNum>
  <w:abstractNum w:abstractNumId="1" w15:restartNumberingAfterBreak="0">
    <w:nsid w:val="6761343A"/>
    <w:multiLevelType w:val="hybridMultilevel"/>
    <w:tmpl w:val="A83A3A7C"/>
    <w:lvl w:ilvl="0" w:tplc="3AF40B34">
      <w:start w:val="1"/>
      <w:numFmt w:val="decimal"/>
      <w:lvlText w:val="%1."/>
      <w:lvlJc w:val="left"/>
      <w:pPr>
        <w:ind w:left="500" w:hanging="360"/>
      </w:pPr>
      <w:rPr>
        <w:rFonts w:ascii="Arial" w:eastAsia="Arial" w:hAnsi="Arial" w:cs="Arial" w:hint="default"/>
        <w:b w:val="0"/>
        <w:bCs w:val="0"/>
        <w:i w:val="0"/>
        <w:iCs w:val="0"/>
        <w:w w:val="100"/>
        <w:sz w:val="18"/>
        <w:szCs w:val="18"/>
        <w:lang w:val="en-US" w:eastAsia="en-US" w:bidi="ar-SA"/>
      </w:rPr>
    </w:lvl>
    <w:lvl w:ilvl="1" w:tplc="3F6EBA0A">
      <w:numFmt w:val="bullet"/>
      <w:lvlText w:val="•"/>
      <w:lvlJc w:val="left"/>
      <w:pPr>
        <w:ind w:left="1578" w:hanging="360"/>
      </w:pPr>
      <w:rPr>
        <w:rFonts w:hint="default"/>
        <w:lang w:val="en-US" w:eastAsia="en-US" w:bidi="ar-SA"/>
      </w:rPr>
    </w:lvl>
    <w:lvl w:ilvl="2" w:tplc="86F28C20">
      <w:numFmt w:val="bullet"/>
      <w:lvlText w:val="•"/>
      <w:lvlJc w:val="left"/>
      <w:pPr>
        <w:ind w:left="2656" w:hanging="360"/>
      </w:pPr>
      <w:rPr>
        <w:rFonts w:hint="default"/>
        <w:lang w:val="en-US" w:eastAsia="en-US" w:bidi="ar-SA"/>
      </w:rPr>
    </w:lvl>
    <w:lvl w:ilvl="3" w:tplc="3A60DAE4">
      <w:numFmt w:val="bullet"/>
      <w:lvlText w:val="•"/>
      <w:lvlJc w:val="left"/>
      <w:pPr>
        <w:ind w:left="3734" w:hanging="360"/>
      </w:pPr>
      <w:rPr>
        <w:rFonts w:hint="default"/>
        <w:lang w:val="en-US" w:eastAsia="en-US" w:bidi="ar-SA"/>
      </w:rPr>
    </w:lvl>
    <w:lvl w:ilvl="4" w:tplc="0C427E12">
      <w:numFmt w:val="bullet"/>
      <w:lvlText w:val="•"/>
      <w:lvlJc w:val="left"/>
      <w:pPr>
        <w:ind w:left="4812" w:hanging="360"/>
      </w:pPr>
      <w:rPr>
        <w:rFonts w:hint="default"/>
        <w:lang w:val="en-US" w:eastAsia="en-US" w:bidi="ar-SA"/>
      </w:rPr>
    </w:lvl>
    <w:lvl w:ilvl="5" w:tplc="0316C0FA">
      <w:numFmt w:val="bullet"/>
      <w:lvlText w:val="•"/>
      <w:lvlJc w:val="left"/>
      <w:pPr>
        <w:ind w:left="5890" w:hanging="360"/>
      </w:pPr>
      <w:rPr>
        <w:rFonts w:hint="default"/>
        <w:lang w:val="en-US" w:eastAsia="en-US" w:bidi="ar-SA"/>
      </w:rPr>
    </w:lvl>
    <w:lvl w:ilvl="6" w:tplc="E4620412">
      <w:numFmt w:val="bullet"/>
      <w:lvlText w:val="•"/>
      <w:lvlJc w:val="left"/>
      <w:pPr>
        <w:ind w:left="6968" w:hanging="360"/>
      </w:pPr>
      <w:rPr>
        <w:rFonts w:hint="default"/>
        <w:lang w:val="en-US" w:eastAsia="en-US" w:bidi="ar-SA"/>
      </w:rPr>
    </w:lvl>
    <w:lvl w:ilvl="7" w:tplc="8FAE6998">
      <w:numFmt w:val="bullet"/>
      <w:lvlText w:val="•"/>
      <w:lvlJc w:val="left"/>
      <w:pPr>
        <w:ind w:left="8046" w:hanging="360"/>
      </w:pPr>
      <w:rPr>
        <w:rFonts w:hint="default"/>
        <w:lang w:val="en-US" w:eastAsia="en-US" w:bidi="ar-SA"/>
      </w:rPr>
    </w:lvl>
    <w:lvl w:ilvl="8" w:tplc="5578770E">
      <w:numFmt w:val="bullet"/>
      <w:lvlText w:val="•"/>
      <w:lvlJc w:val="left"/>
      <w:pPr>
        <w:ind w:left="9124" w:hanging="360"/>
      </w:pPr>
      <w:rPr>
        <w:rFonts w:hint="default"/>
        <w:lang w:val="en-US" w:eastAsia="en-US" w:bidi="ar-SA"/>
      </w:rPr>
    </w:lvl>
  </w:abstractNum>
  <w:num w:numId="1" w16cid:durableId="1225720441">
    <w:abstractNumId w:val="1"/>
  </w:num>
  <w:num w:numId="2" w16cid:durableId="857045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24318"/>
    <w:rsid w:val="00033224"/>
    <w:rsid w:val="001146D5"/>
    <w:rsid w:val="00142DC3"/>
    <w:rsid w:val="00155DF3"/>
    <w:rsid w:val="0016274A"/>
    <w:rsid w:val="001A1876"/>
    <w:rsid w:val="001D7D48"/>
    <w:rsid w:val="001F0D7D"/>
    <w:rsid w:val="00262973"/>
    <w:rsid w:val="002F1D35"/>
    <w:rsid w:val="003053AE"/>
    <w:rsid w:val="00353803"/>
    <w:rsid w:val="003A042E"/>
    <w:rsid w:val="004A105E"/>
    <w:rsid w:val="004E1E1F"/>
    <w:rsid w:val="005569E6"/>
    <w:rsid w:val="005F6769"/>
    <w:rsid w:val="006E64B2"/>
    <w:rsid w:val="007003F8"/>
    <w:rsid w:val="00713232"/>
    <w:rsid w:val="007A705C"/>
    <w:rsid w:val="007B2FD5"/>
    <w:rsid w:val="009144E5"/>
    <w:rsid w:val="00A00CA3"/>
    <w:rsid w:val="00A1468E"/>
    <w:rsid w:val="00A22AEC"/>
    <w:rsid w:val="00A63523"/>
    <w:rsid w:val="00A8316F"/>
    <w:rsid w:val="00A954D5"/>
    <w:rsid w:val="00B04214"/>
    <w:rsid w:val="00B05448"/>
    <w:rsid w:val="00B572A9"/>
    <w:rsid w:val="00BA4C1C"/>
    <w:rsid w:val="00C45535"/>
    <w:rsid w:val="00CC233F"/>
    <w:rsid w:val="00CE1ED8"/>
    <w:rsid w:val="00CE6529"/>
    <w:rsid w:val="00D13348"/>
    <w:rsid w:val="00D57688"/>
    <w:rsid w:val="00D96E04"/>
    <w:rsid w:val="00DC3FA6"/>
    <w:rsid w:val="00E60FEA"/>
    <w:rsid w:val="00E83E2D"/>
    <w:rsid w:val="00E86479"/>
    <w:rsid w:val="00EE0F4B"/>
    <w:rsid w:val="00F24318"/>
    <w:rsid w:val="00F85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7ECDE"/>
  <w15:docId w15:val="{EF4E9469-0D09-4B64-8399-E2882CB1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D133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133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E60FEA"/>
    <w:pPr>
      <w:ind w:left="398"/>
      <w:outlineLvl w:val="2"/>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62"/>
      <w:ind w:left="140"/>
    </w:pPr>
    <w:rPr>
      <w:b/>
      <w:bCs/>
      <w:sz w:val="60"/>
      <w:szCs w:val="60"/>
    </w:rPr>
  </w:style>
  <w:style w:type="paragraph" w:styleId="ListParagraph">
    <w:name w:val="List Paragraph"/>
    <w:basedOn w:val="Normal"/>
    <w:uiPriority w:val="1"/>
    <w:qFormat/>
    <w:pPr>
      <w:ind w:left="500" w:right="9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0CA3"/>
    <w:pPr>
      <w:tabs>
        <w:tab w:val="center" w:pos="4680"/>
        <w:tab w:val="right" w:pos="9360"/>
      </w:tabs>
    </w:pPr>
  </w:style>
  <w:style w:type="character" w:customStyle="1" w:styleId="HeaderChar">
    <w:name w:val="Header Char"/>
    <w:basedOn w:val="DefaultParagraphFont"/>
    <w:link w:val="Header"/>
    <w:uiPriority w:val="99"/>
    <w:rsid w:val="00A00CA3"/>
    <w:rPr>
      <w:rFonts w:ascii="Arial" w:eastAsia="Arial" w:hAnsi="Arial" w:cs="Arial"/>
    </w:rPr>
  </w:style>
  <w:style w:type="paragraph" w:styleId="Footer">
    <w:name w:val="footer"/>
    <w:basedOn w:val="Normal"/>
    <w:link w:val="FooterChar"/>
    <w:uiPriority w:val="99"/>
    <w:unhideWhenUsed/>
    <w:rsid w:val="00A00CA3"/>
    <w:pPr>
      <w:tabs>
        <w:tab w:val="center" w:pos="4680"/>
        <w:tab w:val="right" w:pos="9360"/>
      </w:tabs>
    </w:pPr>
  </w:style>
  <w:style w:type="character" w:customStyle="1" w:styleId="FooterChar">
    <w:name w:val="Footer Char"/>
    <w:basedOn w:val="DefaultParagraphFont"/>
    <w:link w:val="Footer"/>
    <w:uiPriority w:val="99"/>
    <w:rsid w:val="00A00CA3"/>
    <w:rPr>
      <w:rFonts w:ascii="Arial" w:eastAsia="Arial" w:hAnsi="Arial" w:cs="Arial"/>
    </w:rPr>
  </w:style>
  <w:style w:type="character" w:customStyle="1" w:styleId="Heading3Char">
    <w:name w:val="Heading 3 Char"/>
    <w:basedOn w:val="DefaultParagraphFont"/>
    <w:link w:val="Heading3"/>
    <w:uiPriority w:val="9"/>
    <w:rsid w:val="00E60FEA"/>
    <w:rPr>
      <w:rFonts w:ascii="Arial" w:eastAsia="Arial" w:hAnsi="Arial" w:cs="Arial"/>
      <w:sz w:val="20"/>
      <w:szCs w:val="20"/>
    </w:rPr>
  </w:style>
  <w:style w:type="paragraph" w:customStyle="1" w:styleId="paragraph">
    <w:name w:val="paragraph"/>
    <w:basedOn w:val="Normal"/>
    <w:rsid w:val="00C4553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45535"/>
  </w:style>
  <w:style w:type="character" w:customStyle="1" w:styleId="eop">
    <w:name w:val="eop"/>
    <w:basedOn w:val="DefaultParagraphFont"/>
    <w:rsid w:val="00C45535"/>
  </w:style>
  <w:style w:type="character" w:customStyle="1" w:styleId="Heading1Char">
    <w:name w:val="Heading 1 Char"/>
    <w:basedOn w:val="DefaultParagraphFont"/>
    <w:link w:val="Heading1"/>
    <w:uiPriority w:val="9"/>
    <w:rsid w:val="00D1334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13348"/>
    <w:rPr>
      <w:rFonts w:asciiTheme="majorHAnsi" w:eastAsiaTheme="majorEastAsia" w:hAnsiTheme="majorHAnsi" w:cstheme="majorBidi"/>
      <w:color w:val="365F91" w:themeColor="accent1" w:themeShade="BF"/>
      <w:sz w:val="26"/>
      <w:szCs w:val="26"/>
    </w:rPr>
  </w:style>
  <w:style w:type="paragraph" w:customStyle="1" w:styleId="Default">
    <w:name w:val="Default"/>
    <w:rsid w:val="00713232"/>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D57688"/>
    <w:rPr>
      <w:color w:val="0000FF" w:themeColor="hyperlink"/>
      <w:u w:val="single"/>
    </w:rPr>
  </w:style>
  <w:style w:type="character" w:styleId="UnresolvedMention">
    <w:name w:val="Unresolved Mention"/>
    <w:basedOn w:val="DefaultParagraphFont"/>
    <w:uiPriority w:val="99"/>
    <w:semiHidden/>
    <w:unhideWhenUsed/>
    <w:rsid w:val="00D57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0653">
      <w:bodyDiv w:val="1"/>
      <w:marLeft w:val="0"/>
      <w:marRight w:val="0"/>
      <w:marTop w:val="0"/>
      <w:marBottom w:val="0"/>
      <w:divBdr>
        <w:top w:val="none" w:sz="0" w:space="0" w:color="auto"/>
        <w:left w:val="none" w:sz="0" w:space="0" w:color="auto"/>
        <w:bottom w:val="none" w:sz="0" w:space="0" w:color="auto"/>
        <w:right w:val="none" w:sz="0" w:space="0" w:color="auto"/>
      </w:divBdr>
    </w:div>
    <w:div w:id="147400037">
      <w:bodyDiv w:val="1"/>
      <w:marLeft w:val="0"/>
      <w:marRight w:val="0"/>
      <w:marTop w:val="0"/>
      <w:marBottom w:val="0"/>
      <w:divBdr>
        <w:top w:val="none" w:sz="0" w:space="0" w:color="auto"/>
        <w:left w:val="none" w:sz="0" w:space="0" w:color="auto"/>
        <w:bottom w:val="none" w:sz="0" w:space="0" w:color="auto"/>
        <w:right w:val="none" w:sz="0" w:space="0" w:color="auto"/>
      </w:divBdr>
      <w:divsChild>
        <w:div w:id="609433551">
          <w:marLeft w:val="0"/>
          <w:marRight w:val="0"/>
          <w:marTop w:val="0"/>
          <w:marBottom w:val="0"/>
          <w:divBdr>
            <w:top w:val="none" w:sz="0" w:space="0" w:color="auto"/>
            <w:left w:val="none" w:sz="0" w:space="0" w:color="auto"/>
            <w:bottom w:val="none" w:sz="0" w:space="0" w:color="auto"/>
            <w:right w:val="none" w:sz="0" w:space="0" w:color="auto"/>
          </w:divBdr>
        </w:div>
      </w:divsChild>
    </w:div>
    <w:div w:id="610286891">
      <w:bodyDiv w:val="1"/>
      <w:marLeft w:val="0"/>
      <w:marRight w:val="0"/>
      <w:marTop w:val="0"/>
      <w:marBottom w:val="0"/>
      <w:divBdr>
        <w:top w:val="none" w:sz="0" w:space="0" w:color="auto"/>
        <w:left w:val="none" w:sz="0" w:space="0" w:color="auto"/>
        <w:bottom w:val="none" w:sz="0" w:space="0" w:color="auto"/>
        <w:right w:val="none" w:sz="0" w:space="0" w:color="auto"/>
      </w:divBdr>
    </w:div>
    <w:div w:id="1117800160">
      <w:bodyDiv w:val="1"/>
      <w:marLeft w:val="0"/>
      <w:marRight w:val="0"/>
      <w:marTop w:val="0"/>
      <w:marBottom w:val="0"/>
      <w:divBdr>
        <w:top w:val="none" w:sz="0" w:space="0" w:color="auto"/>
        <w:left w:val="none" w:sz="0" w:space="0" w:color="auto"/>
        <w:bottom w:val="none" w:sz="0" w:space="0" w:color="auto"/>
        <w:right w:val="none" w:sz="0" w:space="0" w:color="auto"/>
      </w:divBdr>
    </w:div>
    <w:div w:id="1824811360">
      <w:bodyDiv w:val="1"/>
      <w:marLeft w:val="0"/>
      <w:marRight w:val="0"/>
      <w:marTop w:val="0"/>
      <w:marBottom w:val="0"/>
      <w:divBdr>
        <w:top w:val="none" w:sz="0" w:space="0" w:color="auto"/>
        <w:left w:val="none" w:sz="0" w:space="0" w:color="auto"/>
        <w:bottom w:val="none" w:sz="0" w:space="0" w:color="auto"/>
        <w:right w:val="none" w:sz="0" w:space="0" w:color="auto"/>
      </w:divBdr>
      <w:divsChild>
        <w:div w:id="1853953165">
          <w:marLeft w:val="0"/>
          <w:marRight w:val="0"/>
          <w:marTop w:val="0"/>
          <w:marBottom w:val="0"/>
          <w:divBdr>
            <w:top w:val="none" w:sz="0" w:space="0" w:color="auto"/>
            <w:left w:val="none" w:sz="0" w:space="0" w:color="auto"/>
            <w:bottom w:val="none" w:sz="0" w:space="0" w:color="auto"/>
            <w:right w:val="none" w:sz="0" w:space="0" w:color="auto"/>
          </w:divBdr>
        </w:div>
      </w:divsChild>
    </w:div>
    <w:div w:id="1871187729">
      <w:bodyDiv w:val="1"/>
      <w:marLeft w:val="0"/>
      <w:marRight w:val="0"/>
      <w:marTop w:val="0"/>
      <w:marBottom w:val="0"/>
      <w:divBdr>
        <w:top w:val="none" w:sz="0" w:space="0" w:color="auto"/>
        <w:left w:val="none" w:sz="0" w:space="0" w:color="auto"/>
        <w:bottom w:val="none" w:sz="0" w:space="0" w:color="auto"/>
        <w:right w:val="none" w:sz="0" w:space="0" w:color="auto"/>
      </w:divBdr>
    </w:div>
    <w:div w:id="1930498472">
      <w:bodyDiv w:val="1"/>
      <w:marLeft w:val="0"/>
      <w:marRight w:val="0"/>
      <w:marTop w:val="0"/>
      <w:marBottom w:val="0"/>
      <w:divBdr>
        <w:top w:val="none" w:sz="0" w:space="0" w:color="auto"/>
        <w:left w:val="none" w:sz="0" w:space="0" w:color="auto"/>
        <w:bottom w:val="none" w:sz="0" w:space="0" w:color="auto"/>
        <w:right w:val="none" w:sz="0" w:space="0" w:color="auto"/>
      </w:divBdr>
    </w:div>
    <w:div w:id="1968782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AT.Washington@Tunisianembassy.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contact@carthage.t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usa.org/report-urgent-actions/"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1254</Words>
  <Characters>7125</Characters>
  <Application>Microsoft Office Word</Application>
  <DocSecurity>0</DocSecurity>
  <Lines>145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3</cp:revision>
  <dcterms:created xsi:type="dcterms:W3CDTF">2023-06-08T19:28:00Z</dcterms:created>
  <dcterms:modified xsi:type="dcterms:W3CDTF">2023-06-08T20:11:00Z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0x0101003EBAF55BD40D2A46B492F63BD89E693B</vt:lpwstr>
  </property>
  <property fmtid="{D5CDD505-2E9C-101B-9397-08002B2CF9AE}" pid="3" name="Created">
    <vt:filetime>2023-05-23T00:00:00Z</vt:filetime>
  </property>
  <property fmtid="{D5CDD505-2E9C-101B-9397-08002B2CF9AE}" pid="4" name="Creator">
    <vt:lpwstr>Acrobat PDFMaker 23 for Word</vt:lpwstr>
  </property>
  <property fmtid="{D5CDD505-2E9C-101B-9397-08002B2CF9AE}" pid="5" name="LastSaved">
    <vt:filetime>2023-05-23T00:00:00Z</vt:filetime>
  </property>
  <property fmtid="{D5CDD505-2E9C-101B-9397-08002B2CF9AE}" pid="6" name="Producer">
    <vt:lpwstr>Adobe PDF Library 23.1.175</vt:lpwstr>
  </property>
  <property fmtid="{D5CDD505-2E9C-101B-9397-08002B2CF9AE}" pid="7" name="SourceModified">
    <vt:lpwstr/>
  </property>
</Properties>
</file>