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1CDA237" w:rsidR="005D2C37" w:rsidRPr="0038437B" w:rsidRDefault="0034128A" w:rsidP="0038437B">
      <w:pPr>
        <w:pStyle w:val="AIUrgentActionTopHeading"/>
        <w:tabs>
          <w:tab w:val="clear" w:pos="567"/>
        </w:tabs>
        <w:spacing w:line="240" w:lineRule="auto"/>
        <w:rPr>
          <w:rFonts w:cs="Arial"/>
          <w:sz w:val="70"/>
          <w:szCs w:val="70"/>
          <w:lang w:val="en-US"/>
        </w:rPr>
      </w:pPr>
      <w:r w:rsidRPr="0038437B">
        <w:rPr>
          <w:rFonts w:cs="Arial"/>
          <w:sz w:val="70"/>
          <w:szCs w:val="70"/>
          <w:highlight w:val="yellow"/>
          <w:lang w:val="en-US"/>
        </w:rPr>
        <w:t>URGENT ACTION</w:t>
      </w:r>
    </w:p>
    <w:p w14:paraId="48ED1961" w14:textId="6FE8F2B5" w:rsidR="0034128A" w:rsidRPr="0038437B" w:rsidRDefault="00987E4E" w:rsidP="0038437B">
      <w:pPr>
        <w:spacing w:after="0" w:line="240" w:lineRule="auto"/>
        <w:rPr>
          <w:rFonts w:ascii="Arial" w:hAnsi="Arial" w:cs="Arial"/>
          <w:b/>
          <w:i/>
          <w:sz w:val="34"/>
          <w:szCs w:val="34"/>
          <w:lang w:val="en-US" w:eastAsia="es-MX"/>
        </w:rPr>
      </w:pPr>
      <w:r w:rsidRPr="0038437B">
        <w:rPr>
          <w:rFonts w:ascii="Arial" w:hAnsi="Arial" w:cs="Arial"/>
          <w:b/>
          <w:sz w:val="34"/>
          <w:szCs w:val="34"/>
          <w:lang w:val="en-US" w:eastAsia="es-MX"/>
        </w:rPr>
        <w:t>1</w:t>
      </w:r>
      <w:r w:rsidR="00637B4F" w:rsidRPr="0038437B">
        <w:rPr>
          <w:rFonts w:ascii="Arial" w:hAnsi="Arial" w:cs="Arial"/>
          <w:b/>
          <w:sz w:val="34"/>
          <w:szCs w:val="34"/>
          <w:lang w:val="en-US" w:eastAsia="es-MX"/>
        </w:rPr>
        <w:t>8</w:t>
      </w:r>
      <w:r w:rsidRPr="0038437B">
        <w:rPr>
          <w:rFonts w:ascii="Arial" w:hAnsi="Arial" w:cs="Arial"/>
          <w:b/>
          <w:sz w:val="34"/>
          <w:szCs w:val="34"/>
          <w:lang w:val="en-US" w:eastAsia="es-MX"/>
        </w:rPr>
        <w:t xml:space="preserve"> KILLED</w:t>
      </w:r>
      <w:r w:rsidR="00637B4F" w:rsidRPr="0038437B">
        <w:rPr>
          <w:rFonts w:ascii="Arial" w:hAnsi="Arial" w:cs="Arial"/>
          <w:b/>
          <w:sz w:val="34"/>
          <w:szCs w:val="34"/>
          <w:lang w:val="en-US" w:eastAsia="es-MX"/>
        </w:rPr>
        <w:t xml:space="preserve"> DURING PROTESTS</w:t>
      </w:r>
      <w:r w:rsidRPr="0038437B">
        <w:rPr>
          <w:rFonts w:ascii="Arial" w:hAnsi="Arial" w:cs="Arial"/>
          <w:b/>
          <w:sz w:val="34"/>
          <w:szCs w:val="34"/>
          <w:lang w:val="en-US" w:eastAsia="es-MX"/>
        </w:rPr>
        <w:t xml:space="preserve"> </w:t>
      </w:r>
    </w:p>
    <w:p w14:paraId="1078B276" w14:textId="48A4C11F" w:rsidR="00D23D90" w:rsidRPr="0038437B" w:rsidRDefault="00E002C3" w:rsidP="0038437B">
      <w:pPr>
        <w:spacing w:after="0" w:line="240" w:lineRule="auto"/>
        <w:rPr>
          <w:rFonts w:ascii="Arial" w:hAnsi="Arial" w:cs="Arial"/>
          <w:b/>
          <w:sz w:val="22"/>
          <w:szCs w:val="22"/>
          <w:lang w:val="en-US" w:eastAsia="es-MX"/>
        </w:rPr>
      </w:pPr>
      <w:r w:rsidRPr="0038437B">
        <w:rPr>
          <w:rFonts w:ascii="Arial" w:hAnsi="Arial" w:cs="Arial"/>
          <w:b/>
          <w:sz w:val="22"/>
          <w:szCs w:val="22"/>
          <w:lang w:val="en-US" w:eastAsia="es-MX"/>
        </w:rPr>
        <w:t xml:space="preserve">On 9 January, </w:t>
      </w:r>
      <w:r w:rsidR="00987E4E" w:rsidRPr="0038437B">
        <w:rPr>
          <w:rFonts w:ascii="Arial" w:hAnsi="Arial" w:cs="Arial"/>
          <w:b/>
          <w:sz w:val="22"/>
          <w:szCs w:val="22"/>
          <w:lang w:val="en-US" w:eastAsia="es-MX"/>
        </w:rPr>
        <w:t>1</w:t>
      </w:r>
      <w:r w:rsidR="00637B4F" w:rsidRPr="0038437B">
        <w:rPr>
          <w:rFonts w:ascii="Arial" w:hAnsi="Arial" w:cs="Arial"/>
          <w:b/>
          <w:sz w:val="22"/>
          <w:szCs w:val="22"/>
          <w:lang w:val="en-US" w:eastAsia="es-MX"/>
        </w:rPr>
        <w:t>8</w:t>
      </w:r>
      <w:r w:rsidR="00987E4E" w:rsidRPr="0038437B">
        <w:rPr>
          <w:rFonts w:ascii="Arial" w:hAnsi="Arial" w:cs="Arial"/>
          <w:b/>
          <w:sz w:val="22"/>
          <w:szCs w:val="22"/>
          <w:lang w:val="en-US" w:eastAsia="es-MX"/>
        </w:rPr>
        <w:t xml:space="preserve"> </w:t>
      </w:r>
      <w:r w:rsidR="0020626B" w:rsidRPr="0038437B">
        <w:rPr>
          <w:rFonts w:ascii="Arial" w:hAnsi="Arial" w:cs="Arial"/>
          <w:b/>
          <w:sz w:val="22"/>
          <w:szCs w:val="22"/>
          <w:lang w:val="en-US" w:eastAsia="es-MX"/>
        </w:rPr>
        <w:t xml:space="preserve">people </w:t>
      </w:r>
      <w:r w:rsidRPr="0038437B">
        <w:rPr>
          <w:rFonts w:ascii="Arial" w:hAnsi="Arial" w:cs="Arial"/>
          <w:b/>
          <w:sz w:val="22"/>
          <w:szCs w:val="22"/>
          <w:lang w:val="en-US" w:eastAsia="es-MX"/>
        </w:rPr>
        <w:t>were</w:t>
      </w:r>
      <w:r w:rsidR="0020626B" w:rsidRPr="0038437B">
        <w:rPr>
          <w:rFonts w:ascii="Arial" w:hAnsi="Arial" w:cs="Arial"/>
          <w:b/>
          <w:sz w:val="22"/>
          <w:szCs w:val="22"/>
          <w:lang w:val="en-US" w:eastAsia="es-MX"/>
        </w:rPr>
        <w:t xml:space="preserve"> killed</w:t>
      </w:r>
      <w:r w:rsidR="00637B4F" w:rsidRPr="0038437B">
        <w:rPr>
          <w:rFonts w:ascii="Arial" w:hAnsi="Arial" w:cs="Arial"/>
          <w:b/>
          <w:sz w:val="22"/>
          <w:szCs w:val="22"/>
          <w:lang w:val="en-US" w:eastAsia="es-MX"/>
        </w:rPr>
        <w:t xml:space="preserve"> during</w:t>
      </w:r>
      <w:r w:rsidR="00705C4D" w:rsidRPr="0038437B">
        <w:rPr>
          <w:rFonts w:ascii="Arial" w:hAnsi="Arial" w:cs="Arial"/>
          <w:b/>
          <w:sz w:val="22"/>
          <w:szCs w:val="22"/>
          <w:lang w:val="en-US" w:eastAsia="es-MX"/>
        </w:rPr>
        <w:t xml:space="preserve"> </w:t>
      </w:r>
      <w:r w:rsidR="0020626B" w:rsidRPr="0038437B">
        <w:rPr>
          <w:rFonts w:ascii="Arial" w:hAnsi="Arial" w:cs="Arial"/>
          <w:b/>
          <w:sz w:val="22"/>
          <w:szCs w:val="22"/>
          <w:lang w:val="en-US" w:eastAsia="es-MX"/>
        </w:rPr>
        <w:t xml:space="preserve">protests in the city of </w:t>
      </w:r>
      <w:proofErr w:type="spellStart"/>
      <w:r w:rsidR="0020626B" w:rsidRPr="0038437B">
        <w:rPr>
          <w:rFonts w:ascii="Arial" w:hAnsi="Arial" w:cs="Arial"/>
          <w:b/>
          <w:sz w:val="22"/>
          <w:szCs w:val="22"/>
          <w:lang w:val="en-US" w:eastAsia="es-MX"/>
        </w:rPr>
        <w:t>Juliaca</w:t>
      </w:r>
      <w:proofErr w:type="spellEnd"/>
      <w:r w:rsidR="0020626B" w:rsidRPr="0038437B">
        <w:rPr>
          <w:rFonts w:ascii="Arial" w:hAnsi="Arial" w:cs="Arial"/>
          <w:b/>
          <w:sz w:val="22"/>
          <w:szCs w:val="22"/>
          <w:lang w:val="en-US" w:eastAsia="es-MX"/>
        </w:rPr>
        <w:t>,</w:t>
      </w:r>
      <w:r w:rsidR="00C41B33" w:rsidRPr="0038437B">
        <w:rPr>
          <w:rFonts w:ascii="Arial" w:hAnsi="Arial" w:cs="Arial"/>
          <w:b/>
          <w:sz w:val="22"/>
          <w:szCs w:val="22"/>
          <w:lang w:val="en-US" w:eastAsia="es-MX"/>
        </w:rPr>
        <w:t xml:space="preserve"> in </w:t>
      </w:r>
      <w:r w:rsidR="00EF4958" w:rsidRPr="0038437B">
        <w:rPr>
          <w:rFonts w:ascii="Arial" w:hAnsi="Arial" w:cs="Arial"/>
          <w:b/>
          <w:sz w:val="22"/>
          <w:szCs w:val="22"/>
          <w:lang w:val="en-US" w:eastAsia="es-MX"/>
        </w:rPr>
        <w:t xml:space="preserve">the </w:t>
      </w:r>
      <w:r w:rsidR="00C41B33" w:rsidRPr="0038437B">
        <w:rPr>
          <w:rFonts w:ascii="Arial" w:hAnsi="Arial" w:cs="Arial"/>
          <w:b/>
          <w:sz w:val="22"/>
          <w:szCs w:val="22"/>
          <w:lang w:val="en-US" w:eastAsia="es-MX"/>
        </w:rPr>
        <w:t>Puno</w:t>
      </w:r>
      <w:r w:rsidR="00EF4958" w:rsidRPr="0038437B">
        <w:rPr>
          <w:rFonts w:ascii="Arial" w:hAnsi="Arial" w:cs="Arial"/>
          <w:b/>
          <w:sz w:val="22"/>
          <w:szCs w:val="22"/>
          <w:lang w:val="en-US" w:eastAsia="es-MX"/>
        </w:rPr>
        <w:t xml:space="preserve"> region</w:t>
      </w:r>
      <w:r w:rsidR="00C41B33" w:rsidRPr="0038437B">
        <w:rPr>
          <w:rFonts w:ascii="Arial" w:hAnsi="Arial" w:cs="Arial"/>
          <w:b/>
          <w:sz w:val="22"/>
          <w:szCs w:val="22"/>
          <w:lang w:val="en-US" w:eastAsia="es-MX"/>
        </w:rPr>
        <w:t xml:space="preserve">, in Peru. </w:t>
      </w:r>
      <w:r w:rsidR="00705C4D" w:rsidRPr="0038437B">
        <w:rPr>
          <w:rFonts w:ascii="Arial" w:hAnsi="Arial" w:cs="Arial"/>
          <w:b/>
          <w:sz w:val="22"/>
          <w:szCs w:val="22"/>
          <w:lang w:val="en-US" w:eastAsia="es-MX"/>
        </w:rPr>
        <w:t xml:space="preserve">The country </w:t>
      </w:r>
      <w:r w:rsidR="007A276D" w:rsidRPr="0038437B">
        <w:rPr>
          <w:rFonts w:ascii="Arial" w:hAnsi="Arial" w:cs="Arial"/>
          <w:b/>
          <w:sz w:val="22"/>
          <w:szCs w:val="22"/>
          <w:lang w:val="en-US" w:eastAsia="es-MX"/>
        </w:rPr>
        <w:t xml:space="preserve">continues to experience </w:t>
      </w:r>
      <w:r w:rsidR="009453EC" w:rsidRPr="0038437B">
        <w:rPr>
          <w:rFonts w:ascii="Arial" w:hAnsi="Arial" w:cs="Arial"/>
          <w:b/>
          <w:sz w:val="22"/>
          <w:szCs w:val="22"/>
          <w:lang w:val="en-US" w:eastAsia="es-MX"/>
        </w:rPr>
        <w:t>protests and violence in different region</w:t>
      </w:r>
      <w:r w:rsidR="0073320C" w:rsidRPr="0038437B">
        <w:rPr>
          <w:rFonts w:ascii="Arial" w:hAnsi="Arial" w:cs="Arial"/>
          <w:b/>
          <w:sz w:val="22"/>
          <w:szCs w:val="22"/>
          <w:lang w:val="en-US" w:eastAsia="es-MX"/>
        </w:rPr>
        <w:t>s</w:t>
      </w:r>
      <w:r w:rsidR="009453EC" w:rsidRPr="0038437B">
        <w:rPr>
          <w:rFonts w:ascii="Arial" w:hAnsi="Arial" w:cs="Arial"/>
          <w:b/>
          <w:sz w:val="22"/>
          <w:szCs w:val="22"/>
          <w:lang w:val="en-US" w:eastAsia="es-MX"/>
        </w:rPr>
        <w:t>,</w:t>
      </w:r>
      <w:r w:rsidR="0073320C" w:rsidRPr="0038437B">
        <w:rPr>
          <w:rFonts w:ascii="Arial" w:hAnsi="Arial" w:cs="Arial"/>
          <w:b/>
          <w:sz w:val="22"/>
          <w:szCs w:val="22"/>
          <w:lang w:val="en-US" w:eastAsia="es-MX"/>
        </w:rPr>
        <w:t xml:space="preserve"> following the announcement of then-</w:t>
      </w:r>
      <w:r w:rsidR="002B6B62" w:rsidRPr="0038437B">
        <w:rPr>
          <w:rFonts w:ascii="Arial" w:hAnsi="Arial" w:cs="Arial"/>
          <w:b/>
          <w:sz w:val="22"/>
          <w:szCs w:val="22"/>
          <w:lang w:val="en-US" w:eastAsia="es-MX"/>
        </w:rPr>
        <w:t>p</w:t>
      </w:r>
      <w:r w:rsidR="0073320C" w:rsidRPr="0038437B">
        <w:rPr>
          <w:rFonts w:ascii="Arial" w:hAnsi="Arial" w:cs="Arial"/>
          <w:b/>
          <w:sz w:val="22"/>
          <w:szCs w:val="22"/>
          <w:lang w:val="en-US" w:eastAsia="es-MX"/>
        </w:rPr>
        <w:t xml:space="preserve">resident Castillo to dissolve Congress </w:t>
      </w:r>
      <w:r w:rsidR="00685B45" w:rsidRPr="0038437B">
        <w:rPr>
          <w:rFonts w:ascii="Arial" w:hAnsi="Arial" w:cs="Arial"/>
          <w:b/>
          <w:sz w:val="22"/>
          <w:szCs w:val="22"/>
          <w:lang w:val="en-US" w:eastAsia="es-MX"/>
        </w:rPr>
        <w:t>and his consequent arrest</w:t>
      </w:r>
      <w:r w:rsidR="00F06349" w:rsidRPr="0038437B">
        <w:rPr>
          <w:rFonts w:ascii="Arial" w:hAnsi="Arial" w:cs="Arial"/>
          <w:b/>
          <w:sz w:val="22"/>
          <w:szCs w:val="22"/>
          <w:lang w:val="en-US" w:eastAsia="es-MX"/>
        </w:rPr>
        <w:t xml:space="preserve"> on 7 December</w:t>
      </w:r>
      <w:r w:rsidR="00685B45" w:rsidRPr="0038437B">
        <w:rPr>
          <w:rFonts w:ascii="Arial" w:hAnsi="Arial" w:cs="Arial"/>
          <w:b/>
          <w:sz w:val="22"/>
          <w:szCs w:val="22"/>
          <w:lang w:val="en-US" w:eastAsia="es-MX"/>
        </w:rPr>
        <w:t>.</w:t>
      </w:r>
      <w:r w:rsidR="00F06349" w:rsidRPr="0038437B">
        <w:rPr>
          <w:rFonts w:ascii="Arial" w:hAnsi="Arial" w:cs="Arial"/>
          <w:b/>
          <w:sz w:val="22"/>
          <w:szCs w:val="22"/>
          <w:lang w:val="en-US" w:eastAsia="es-MX"/>
        </w:rPr>
        <w:t xml:space="preserve"> </w:t>
      </w:r>
      <w:r w:rsidR="00416BBB" w:rsidRPr="0038437B">
        <w:rPr>
          <w:rFonts w:ascii="Arial" w:hAnsi="Arial" w:cs="Arial"/>
          <w:b/>
          <w:sz w:val="22"/>
          <w:szCs w:val="22"/>
          <w:lang w:val="en-US" w:eastAsia="es-MX"/>
        </w:rPr>
        <w:t xml:space="preserve">Both the National Police and the Armed Forces have </w:t>
      </w:r>
      <w:r w:rsidR="001D1444" w:rsidRPr="0038437B">
        <w:rPr>
          <w:rFonts w:ascii="Arial" w:hAnsi="Arial" w:cs="Arial"/>
          <w:b/>
          <w:sz w:val="22"/>
          <w:szCs w:val="22"/>
          <w:lang w:val="en-US" w:eastAsia="es-MX"/>
        </w:rPr>
        <w:t xml:space="preserve">used excessive force against </w:t>
      </w:r>
      <w:r w:rsidR="00416BBB" w:rsidRPr="0038437B">
        <w:rPr>
          <w:rFonts w:ascii="Arial" w:hAnsi="Arial" w:cs="Arial"/>
          <w:b/>
          <w:sz w:val="22"/>
          <w:szCs w:val="22"/>
          <w:lang w:val="en-US" w:eastAsia="es-MX"/>
        </w:rPr>
        <w:t>protesters</w:t>
      </w:r>
      <w:r w:rsidR="0077092E" w:rsidRPr="0038437B">
        <w:rPr>
          <w:rFonts w:ascii="Arial" w:hAnsi="Arial" w:cs="Arial"/>
          <w:b/>
          <w:sz w:val="22"/>
          <w:szCs w:val="22"/>
          <w:lang w:val="en-US" w:eastAsia="es-MX"/>
        </w:rPr>
        <w:t>.</w:t>
      </w:r>
      <w:r w:rsidR="00416BBB" w:rsidRPr="0038437B">
        <w:rPr>
          <w:rFonts w:ascii="Arial" w:hAnsi="Arial" w:cs="Arial"/>
          <w:b/>
          <w:sz w:val="22"/>
          <w:szCs w:val="22"/>
          <w:lang w:val="en-US" w:eastAsia="es-MX"/>
        </w:rPr>
        <w:t xml:space="preserve"> </w:t>
      </w:r>
      <w:r w:rsidR="0077092E" w:rsidRPr="0038437B">
        <w:rPr>
          <w:rFonts w:ascii="Arial" w:hAnsi="Arial" w:cs="Arial"/>
          <w:b/>
          <w:sz w:val="22"/>
          <w:szCs w:val="22"/>
          <w:lang w:val="en-US" w:eastAsia="es-MX"/>
        </w:rPr>
        <w:t>At</w:t>
      </w:r>
      <w:r w:rsidR="00416BBB" w:rsidRPr="0038437B">
        <w:rPr>
          <w:rFonts w:ascii="Arial" w:hAnsi="Arial" w:cs="Arial"/>
          <w:b/>
          <w:sz w:val="22"/>
          <w:szCs w:val="22"/>
          <w:lang w:val="en-US" w:eastAsia="es-MX"/>
        </w:rPr>
        <w:t xml:space="preserve"> least 40 individuals</w:t>
      </w:r>
      <w:r w:rsidR="0077092E" w:rsidRPr="0038437B">
        <w:rPr>
          <w:rFonts w:ascii="Arial" w:hAnsi="Arial" w:cs="Arial"/>
          <w:b/>
          <w:sz w:val="22"/>
          <w:szCs w:val="22"/>
          <w:lang w:val="en-US" w:eastAsia="es-MX"/>
        </w:rPr>
        <w:t xml:space="preserve"> have </w:t>
      </w:r>
      <w:r w:rsidR="009E3B47" w:rsidRPr="0038437B">
        <w:rPr>
          <w:rFonts w:ascii="Arial" w:hAnsi="Arial" w:cs="Arial"/>
          <w:b/>
          <w:sz w:val="22"/>
          <w:szCs w:val="22"/>
          <w:lang w:val="en-US" w:eastAsia="es-MX"/>
        </w:rPr>
        <w:t xml:space="preserve">died since </w:t>
      </w:r>
      <w:r w:rsidR="0048477C" w:rsidRPr="0038437B">
        <w:rPr>
          <w:rFonts w:ascii="Arial" w:hAnsi="Arial" w:cs="Arial"/>
          <w:b/>
          <w:sz w:val="22"/>
          <w:szCs w:val="22"/>
          <w:lang w:val="en-US" w:eastAsia="es-MX"/>
        </w:rPr>
        <w:t>7 December</w:t>
      </w:r>
      <w:r w:rsidR="009E3B47" w:rsidRPr="0038437B">
        <w:rPr>
          <w:rFonts w:ascii="Arial" w:hAnsi="Arial" w:cs="Arial"/>
          <w:b/>
          <w:sz w:val="22"/>
          <w:szCs w:val="22"/>
          <w:lang w:val="en-US" w:eastAsia="es-MX"/>
        </w:rPr>
        <w:t>.</w:t>
      </w:r>
      <w:r w:rsidR="00416BBB" w:rsidRPr="0038437B">
        <w:rPr>
          <w:rFonts w:ascii="Arial" w:hAnsi="Arial" w:cs="Arial"/>
          <w:b/>
          <w:sz w:val="22"/>
          <w:szCs w:val="22"/>
          <w:lang w:val="en-US" w:eastAsia="es-MX"/>
        </w:rPr>
        <w:t xml:space="preserve"> </w:t>
      </w:r>
      <w:r w:rsidR="004F194B" w:rsidRPr="0038437B">
        <w:rPr>
          <w:rFonts w:ascii="Arial" w:hAnsi="Arial" w:cs="Arial"/>
          <w:b/>
          <w:sz w:val="22"/>
          <w:szCs w:val="22"/>
          <w:lang w:val="en-US" w:eastAsia="es-MX"/>
        </w:rPr>
        <w:t xml:space="preserve">Amnesty International urges </w:t>
      </w:r>
      <w:r w:rsidR="00734968" w:rsidRPr="0038437B">
        <w:rPr>
          <w:rFonts w:ascii="Arial" w:hAnsi="Arial" w:cs="Arial"/>
          <w:b/>
          <w:sz w:val="22"/>
          <w:szCs w:val="22"/>
          <w:lang w:val="en-US" w:eastAsia="es-MX"/>
        </w:rPr>
        <w:t xml:space="preserve">President </w:t>
      </w:r>
      <w:proofErr w:type="spellStart"/>
      <w:r w:rsidR="00734968" w:rsidRPr="0038437B">
        <w:rPr>
          <w:rFonts w:ascii="Arial" w:hAnsi="Arial" w:cs="Arial"/>
          <w:b/>
          <w:sz w:val="22"/>
          <w:szCs w:val="22"/>
          <w:lang w:val="en-US" w:eastAsia="es-MX"/>
        </w:rPr>
        <w:t>Boluarte</w:t>
      </w:r>
      <w:proofErr w:type="spellEnd"/>
      <w:r w:rsidR="00734968" w:rsidRPr="0038437B">
        <w:rPr>
          <w:rFonts w:ascii="Arial" w:hAnsi="Arial" w:cs="Arial"/>
          <w:b/>
          <w:sz w:val="22"/>
          <w:szCs w:val="22"/>
          <w:lang w:val="en-US" w:eastAsia="es-MX"/>
        </w:rPr>
        <w:t xml:space="preserve"> to </w:t>
      </w:r>
      <w:r w:rsidR="0024600B" w:rsidRPr="0038437B">
        <w:rPr>
          <w:rFonts w:ascii="Arial" w:hAnsi="Arial" w:cs="Arial"/>
          <w:b/>
          <w:bCs/>
          <w:sz w:val="22"/>
          <w:szCs w:val="22"/>
        </w:rPr>
        <w:t>put an immediate end to all forms of unlawful force by the security forces.</w:t>
      </w:r>
    </w:p>
    <w:p w14:paraId="5217CC85" w14:textId="77777777" w:rsidR="005D2C37" w:rsidRPr="0038437B" w:rsidRDefault="005D2C37" w:rsidP="0038437B">
      <w:pPr>
        <w:spacing w:after="0" w:line="240" w:lineRule="auto"/>
        <w:rPr>
          <w:rFonts w:ascii="Arial" w:hAnsi="Arial" w:cs="Arial"/>
          <w:b/>
          <w:lang w:val="en-US" w:eastAsia="es-MX"/>
        </w:rPr>
      </w:pPr>
    </w:p>
    <w:p w14:paraId="0D166E4B" w14:textId="73919C66" w:rsidR="005D2C37" w:rsidRPr="0038437B" w:rsidRDefault="005D2C37" w:rsidP="0038437B">
      <w:pPr>
        <w:spacing w:after="0" w:line="240" w:lineRule="auto"/>
        <w:rPr>
          <w:rFonts w:ascii="Arial" w:hAnsi="Arial" w:cs="Arial"/>
          <w:b/>
          <w:color w:val="auto"/>
          <w:sz w:val="20"/>
          <w:szCs w:val="20"/>
          <w:lang w:val="en-US" w:eastAsia="es-MX"/>
        </w:rPr>
      </w:pPr>
      <w:r w:rsidRPr="0038437B">
        <w:rPr>
          <w:rFonts w:ascii="Arial" w:hAnsi="Arial" w:cs="Arial"/>
          <w:b/>
          <w:color w:val="auto"/>
          <w:sz w:val="20"/>
          <w:szCs w:val="20"/>
          <w:lang w:val="en-US" w:eastAsia="es-MX"/>
        </w:rPr>
        <w:t xml:space="preserve">TAKE ACTION: </w:t>
      </w:r>
    </w:p>
    <w:p w14:paraId="1585797E" w14:textId="77777777" w:rsidR="0038437B" w:rsidRPr="00414042" w:rsidRDefault="0038437B" w:rsidP="0038437B">
      <w:pPr>
        <w:pStyle w:val="paragraph"/>
        <w:numPr>
          <w:ilvl w:val="0"/>
          <w:numId w:val="23"/>
        </w:numPr>
        <w:spacing w:before="0" w:beforeAutospacing="0" w:after="0" w:afterAutospacing="0"/>
        <w:ind w:left="360"/>
        <w:textAlignment w:val="baseline"/>
        <w:rPr>
          <w:rFonts w:ascii="Arial" w:hAnsi="Arial" w:cs="Arial"/>
          <w:sz w:val="20"/>
          <w:szCs w:val="20"/>
        </w:rPr>
      </w:pPr>
      <w:r w:rsidRPr="00414042">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414042">
        <w:rPr>
          <w:rStyle w:val="normaltextrun"/>
          <w:rFonts w:ascii="Arial" w:hAnsi="Arial" w:cs="Arial"/>
          <w:sz w:val="20"/>
          <w:szCs w:val="20"/>
        </w:rPr>
        <w:t>Tweet</w:t>
      </w:r>
      <w:proofErr w:type="gramEnd"/>
      <w:r w:rsidRPr="00414042">
        <w:rPr>
          <w:rStyle w:val="normaltextrun"/>
          <w:rFonts w:ascii="Arial" w:hAnsi="Arial" w:cs="Arial"/>
          <w:sz w:val="20"/>
          <w:szCs w:val="20"/>
        </w:rPr>
        <w:t xml:space="preserve"> them.</w:t>
      </w:r>
      <w:r w:rsidRPr="00414042">
        <w:rPr>
          <w:rStyle w:val="eop"/>
          <w:rFonts w:ascii="Arial" w:hAnsi="Arial" w:cs="Arial"/>
          <w:sz w:val="20"/>
          <w:szCs w:val="20"/>
        </w:rPr>
        <w:t> </w:t>
      </w:r>
    </w:p>
    <w:p w14:paraId="3C928D8C" w14:textId="5A38CC75" w:rsidR="0038437B" w:rsidRPr="00414042" w:rsidRDefault="0038437B" w:rsidP="0038437B">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414042">
          <w:rPr>
            <w:rStyle w:val="normaltextrun"/>
            <w:rFonts w:ascii="Arial" w:hAnsi="Arial" w:cs="Arial"/>
            <w:color w:val="0563C1"/>
            <w:sz w:val="20"/>
            <w:szCs w:val="20"/>
            <w:u w:val="single"/>
          </w:rPr>
          <w:t>Click here</w:t>
        </w:r>
      </w:hyperlink>
      <w:r w:rsidRPr="00414042">
        <w:rPr>
          <w:rStyle w:val="normaltextrun"/>
          <w:rFonts w:ascii="Arial" w:hAnsi="Arial" w:cs="Arial"/>
          <w:sz w:val="20"/>
          <w:szCs w:val="20"/>
        </w:rPr>
        <w:t xml:space="preserve"> to let us know the actions you took on </w:t>
      </w:r>
      <w:r w:rsidRPr="00414042">
        <w:rPr>
          <w:rStyle w:val="normaltextrun"/>
          <w:rFonts w:ascii="Arial" w:hAnsi="Arial" w:cs="Arial"/>
          <w:b/>
          <w:bCs/>
          <w:i/>
          <w:iCs/>
          <w:sz w:val="20"/>
          <w:szCs w:val="20"/>
        </w:rPr>
        <w:t>Urgent Action 10</w:t>
      </w:r>
      <w:r w:rsidR="00237EC9">
        <w:rPr>
          <w:rStyle w:val="normaltextrun"/>
          <w:rFonts w:ascii="Arial" w:hAnsi="Arial" w:cs="Arial"/>
          <w:b/>
          <w:bCs/>
          <w:i/>
          <w:iCs/>
          <w:sz w:val="20"/>
          <w:szCs w:val="20"/>
        </w:rPr>
        <w:t>5</w:t>
      </w:r>
      <w:r w:rsidRPr="00414042">
        <w:rPr>
          <w:rStyle w:val="normaltextrun"/>
          <w:rFonts w:ascii="Arial" w:hAnsi="Arial" w:cs="Arial"/>
          <w:b/>
          <w:bCs/>
          <w:i/>
          <w:iCs/>
          <w:sz w:val="20"/>
          <w:szCs w:val="20"/>
        </w:rPr>
        <w:t>.22</w:t>
      </w:r>
      <w:r w:rsidRPr="00414042">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60081B58" w14:textId="320DDD01" w:rsidR="009D33F2" w:rsidRPr="0038437B" w:rsidRDefault="009D33F2" w:rsidP="0038437B">
      <w:pPr>
        <w:spacing w:after="0" w:line="240" w:lineRule="auto"/>
        <w:rPr>
          <w:rFonts w:ascii="Arial" w:hAnsi="Arial" w:cs="Arial"/>
          <w:i/>
          <w:sz w:val="20"/>
          <w:szCs w:val="20"/>
          <w:lang w:val="en-US"/>
        </w:rPr>
      </w:pPr>
    </w:p>
    <w:p w14:paraId="48E3257E" w14:textId="77777777" w:rsidR="0038437B" w:rsidRDefault="0038437B" w:rsidP="0038437B">
      <w:pPr>
        <w:spacing w:after="0" w:line="240" w:lineRule="auto"/>
        <w:rPr>
          <w:rFonts w:ascii="Arial" w:hAnsi="Arial" w:cs="Arial"/>
          <w:b/>
          <w:szCs w:val="18"/>
          <w:lang w:val="es-MX"/>
        </w:rPr>
        <w:sectPr w:rsidR="0038437B" w:rsidSect="0038437B">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237C567" w14:textId="77777777" w:rsidR="00461F45" w:rsidRPr="0038437B" w:rsidRDefault="009D33F2" w:rsidP="0038437B">
      <w:pPr>
        <w:spacing w:after="0" w:line="240" w:lineRule="auto"/>
        <w:rPr>
          <w:rFonts w:ascii="Arial" w:hAnsi="Arial" w:cs="Arial"/>
          <w:b/>
          <w:szCs w:val="18"/>
          <w:lang w:val="es-MX"/>
        </w:rPr>
      </w:pPr>
      <w:r w:rsidRPr="0038437B">
        <w:rPr>
          <w:rFonts w:ascii="Arial" w:hAnsi="Arial" w:cs="Arial"/>
          <w:b/>
          <w:szCs w:val="18"/>
          <w:lang w:val="es-MX"/>
        </w:rPr>
        <w:t xml:space="preserve">Dina Ercilia </w:t>
      </w:r>
      <w:proofErr w:type="spellStart"/>
      <w:r w:rsidRPr="0038437B">
        <w:rPr>
          <w:rFonts w:ascii="Arial" w:hAnsi="Arial" w:cs="Arial"/>
          <w:b/>
          <w:szCs w:val="18"/>
          <w:lang w:val="es-MX"/>
        </w:rPr>
        <w:t>Boluarte</w:t>
      </w:r>
      <w:proofErr w:type="spellEnd"/>
      <w:r w:rsidRPr="0038437B">
        <w:rPr>
          <w:rFonts w:ascii="Arial" w:hAnsi="Arial" w:cs="Arial"/>
          <w:b/>
          <w:szCs w:val="18"/>
          <w:lang w:val="es-MX"/>
        </w:rPr>
        <w:t xml:space="preserve"> Zegarra </w:t>
      </w:r>
    </w:p>
    <w:p w14:paraId="5EC6AC9E" w14:textId="51748944" w:rsidR="00461F45" w:rsidRPr="0038437B" w:rsidRDefault="009D33F2" w:rsidP="0038437B">
      <w:pPr>
        <w:spacing w:after="0" w:line="240" w:lineRule="auto"/>
        <w:rPr>
          <w:rFonts w:ascii="Arial" w:hAnsi="Arial" w:cs="Arial"/>
          <w:bCs/>
          <w:szCs w:val="18"/>
          <w:lang w:val="es-MX"/>
        </w:rPr>
      </w:pPr>
      <w:r w:rsidRPr="0038437B">
        <w:rPr>
          <w:rFonts w:ascii="Arial" w:hAnsi="Arial" w:cs="Arial"/>
          <w:bCs/>
          <w:szCs w:val="18"/>
          <w:lang w:val="es-MX"/>
        </w:rPr>
        <w:t xml:space="preserve">Jr. De la Unión S/N, cuadra uno Lima </w:t>
      </w:r>
      <w:r w:rsidR="00461F45" w:rsidRPr="0038437B">
        <w:rPr>
          <w:rFonts w:ascii="Arial" w:hAnsi="Arial" w:cs="Arial"/>
          <w:bCs/>
          <w:szCs w:val="18"/>
          <w:lang w:val="es-MX"/>
        </w:rPr>
        <w:t>–</w:t>
      </w:r>
      <w:r w:rsidRPr="0038437B">
        <w:rPr>
          <w:rFonts w:ascii="Arial" w:hAnsi="Arial" w:cs="Arial"/>
          <w:bCs/>
          <w:szCs w:val="18"/>
          <w:lang w:val="es-MX"/>
        </w:rPr>
        <w:t xml:space="preserve"> </w:t>
      </w:r>
    </w:p>
    <w:p w14:paraId="15331B8E" w14:textId="77777777" w:rsidR="00461F45" w:rsidRPr="0038437B" w:rsidRDefault="009D33F2" w:rsidP="0038437B">
      <w:pPr>
        <w:spacing w:after="0" w:line="240" w:lineRule="auto"/>
        <w:rPr>
          <w:rFonts w:ascii="Arial" w:hAnsi="Arial" w:cs="Arial"/>
          <w:bCs/>
          <w:szCs w:val="18"/>
          <w:lang w:val="es-PE"/>
        </w:rPr>
      </w:pPr>
      <w:r w:rsidRPr="0038437B">
        <w:rPr>
          <w:rFonts w:ascii="Arial" w:hAnsi="Arial" w:cs="Arial"/>
          <w:bCs/>
          <w:szCs w:val="18"/>
          <w:lang w:val="es-PE"/>
        </w:rPr>
        <w:t xml:space="preserve">Lima 15001, Perú </w:t>
      </w:r>
    </w:p>
    <w:p w14:paraId="18EE03E0" w14:textId="77777777" w:rsidR="0038437B" w:rsidRDefault="00000000" w:rsidP="0038437B">
      <w:pPr>
        <w:spacing w:after="0" w:line="240" w:lineRule="auto"/>
        <w:rPr>
          <w:rStyle w:val="Hyperlink"/>
          <w:rFonts w:ascii="Arial" w:hAnsi="Arial" w:cs="Arial"/>
          <w:bCs/>
          <w:szCs w:val="18"/>
          <w:lang w:val="es-PE"/>
        </w:rPr>
      </w:pPr>
      <w:hyperlink r:id="rId12" w:history="1">
        <w:r w:rsidR="00556446" w:rsidRPr="0038437B">
          <w:rPr>
            <w:rStyle w:val="Hyperlink"/>
            <w:rFonts w:ascii="Arial" w:hAnsi="Arial" w:cs="Arial"/>
            <w:bCs/>
            <w:szCs w:val="18"/>
            <w:lang w:val="es-PE"/>
          </w:rPr>
          <w:t>dboluarte@presidencia.gob.pe</w:t>
        </w:r>
      </w:hyperlink>
    </w:p>
    <w:p w14:paraId="61DAE3FA" w14:textId="77777777" w:rsidR="0038437B" w:rsidRDefault="0038437B" w:rsidP="0038437B">
      <w:pPr>
        <w:spacing w:after="0" w:line="240" w:lineRule="auto"/>
        <w:rPr>
          <w:rStyle w:val="Hyperlink"/>
          <w:rFonts w:ascii="Arial" w:hAnsi="Arial" w:cs="Arial"/>
          <w:bCs/>
          <w:szCs w:val="18"/>
          <w:lang w:val="es-PE"/>
        </w:rPr>
      </w:pPr>
    </w:p>
    <w:p w14:paraId="3A26626F" w14:textId="77777777" w:rsidR="0038437B" w:rsidRDefault="0038437B" w:rsidP="0038437B">
      <w:pPr>
        <w:spacing w:after="0" w:line="240" w:lineRule="auto"/>
        <w:rPr>
          <w:rFonts w:ascii="Arial" w:hAnsi="Arial" w:cs="Arial"/>
          <w:b/>
          <w:bCs/>
        </w:rPr>
      </w:pPr>
    </w:p>
    <w:p w14:paraId="6F7AB446" w14:textId="77777777" w:rsidR="0038437B" w:rsidRDefault="0038437B" w:rsidP="0038437B">
      <w:pPr>
        <w:spacing w:after="0" w:line="240" w:lineRule="auto"/>
        <w:rPr>
          <w:rFonts w:ascii="Arial" w:hAnsi="Arial" w:cs="Arial"/>
          <w:b/>
          <w:bCs/>
        </w:rPr>
      </w:pPr>
    </w:p>
    <w:p w14:paraId="59BBD27E" w14:textId="77777777" w:rsidR="0038437B" w:rsidRDefault="0038437B" w:rsidP="0038437B">
      <w:pPr>
        <w:spacing w:after="0" w:line="240" w:lineRule="auto"/>
        <w:rPr>
          <w:rFonts w:ascii="Arial" w:hAnsi="Arial" w:cs="Arial"/>
          <w:b/>
          <w:bCs/>
        </w:rPr>
      </w:pPr>
    </w:p>
    <w:p w14:paraId="58E447A1" w14:textId="5162E36E" w:rsidR="009D33F2" w:rsidRPr="0038437B" w:rsidRDefault="0038437B" w:rsidP="0038437B">
      <w:pPr>
        <w:spacing w:after="0" w:line="240" w:lineRule="auto"/>
        <w:rPr>
          <w:rFonts w:ascii="Arial" w:hAnsi="Arial" w:cs="Arial"/>
          <w:bCs/>
          <w:szCs w:val="18"/>
          <w:lang w:val="en-US"/>
        </w:rPr>
      </w:pPr>
      <w:r w:rsidRPr="0038437B">
        <w:rPr>
          <w:rFonts w:ascii="Arial" w:hAnsi="Arial" w:cs="Arial"/>
          <w:b/>
          <w:bCs/>
        </w:rPr>
        <w:t>Ambassador Oswaldo de Rivero</w:t>
      </w:r>
      <w:r w:rsidRPr="0038437B">
        <w:rPr>
          <w:rFonts w:ascii="Arial" w:hAnsi="Arial" w:cs="Arial"/>
        </w:rPr>
        <w:br/>
        <w:t>Embassy of Peru</w:t>
      </w:r>
      <w:r w:rsidRPr="0038437B">
        <w:rPr>
          <w:rFonts w:ascii="Arial" w:hAnsi="Arial" w:cs="Arial"/>
        </w:rPr>
        <w:br/>
        <w:t>1700 Massachusetts Ave. NW, Washington DC 20036</w:t>
      </w:r>
      <w:r w:rsidRPr="0038437B">
        <w:rPr>
          <w:rFonts w:ascii="Arial" w:hAnsi="Arial" w:cs="Arial"/>
        </w:rPr>
        <w:br/>
        <w:t>Phone: 202 833 9860 I Fax: 202 659 8124</w:t>
      </w:r>
      <w:r w:rsidRPr="0038437B">
        <w:rPr>
          <w:rFonts w:ascii="Arial" w:hAnsi="Arial" w:cs="Arial"/>
        </w:rPr>
        <w:br/>
        <w:t xml:space="preserve">Email: </w:t>
      </w:r>
      <w:hyperlink r:id="rId13" w:history="1">
        <w:r w:rsidRPr="0038437B">
          <w:rPr>
            <w:rStyle w:val="Hyperlink"/>
            <w:rFonts w:ascii="Arial" w:hAnsi="Arial" w:cs="Arial"/>
          </w:rPr>
          <w:t>digitaldiplomacy@embassyofperu.us</w:t>
        </w:r>
      </w:hyperlink>
      <w:r w:rsidRPr="0038437B">
        <w:rPr>
          <w:rFonts w:ascii="Arial" w:hAnsi="Arial" w:cs="Arial"/>
        </w:rPr>
        <w:br/>
        <w:t xml:space="preserve">Twitter: </w:t>
      </w:r>
      <w:hyperlink r:id="rId14" w:history="1">
        <w:r w:rsidRPr="0038437B">
          <w:rPr>
            <w:rStyle w:val="Hyperlink"/>
            <w:rFonts w:ascii="Arial" w:hAnsi="Arial" w:cs="Arial"/>
          </w:rPr>
          <w:t>@PeruInTheUSA</w:t>
        </w:r>
      </w:hyperlink>
      <w:r w:rsidRPr="0038437B">
        <w:rPr>
          <w:rFonts w:ascii="Arial" w:hAnsi="Arial" w:cs="Arial"/>
        </w:rPr>
        <w:br/>
        <w:t xml:space="preserve">Instagram: </w:t>
      </w:r>
      <w:hyperlink r:id="rId15" w:history="1">
        <w:r w:rsidRPr="0038437B">
          <w:rPr>
            <w:rStyle w:val="Hyperlink"/>
            <w:rFonts w:ascii="Arial" w:hAnsi="Arial" w:cs="Arial"/>
          </w:rPr>
          <w:t>@peruintheusa</w:t>
        </w:r>
      </w:hyperlink>
      <w:r w:rsidRPr="0038437B">
        <w:rPr>
          <w:rFonts w:ascii="Arial" w:hAnsi="Arial" w:cs="Arial"/>
        </w:rPr>
        <w:br/>
        <w:t xml:space="preserve">Contact Form: </w:t>
      </w:r>
      <w:hyperlink r:id="rId16" w:history="1">
        <w:r w:rsidRPr="0038437B">
          <w:rPr>
            <w:rStyle w:val="Hyperlink"/>
            <w:rFonts w:ascii="Arial" w:hAnsi="Arial" w:cs="Arial"/>
          </w:rPr>
          <w:t>https://bit.ly/2IoKk6P</w:t>
        </w:r>
      </w:hyperlink>
      <w:r w:rsidR="00556446" w:rsidRPr="0038437B">
        <w:rPr>
          <w:rFonts w:ascii="Arial" w:hAnsi="Arial" w:cs="Arial"/>
          <w:bCs/>
          <w:szCs w:val="18"/>
          <w:lang w:val="en-US"/>
        </w:rPr>
        <w:t xml:space="preserve"> </w:t>
      </w:r>
    </w:p>
    <w:p w14:paraId="4D221CA7" w14:textId="77777777" w:rsidR="0038437B" w:rsidRDefault="0038437B" w:rsidP="0038437B">
      <w:pPr>
        <w:spacing w:after="0" w:line="240" w:lineRule="auto"/>
        <w:rPr>
          <w:rFonts w:ascii="Arial" w:hAnsi="Arial" w:cs="Arial"/>
          <w:i/>
          <w:sz w:val="20"/>
          <w:szCs w:val="20"/>
          <w:lang w:val="en-US"/>
        </w:rPr>
        <w:sectPr w:rsidR="0038437B" w:rsidSect="0038437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6D2FA25C" w14:textId="77777777" w:rsidR="00556446" w:rsidRPr="0038437B" w:rsidRDefault="00556446" w:rsidP="0038437B">
      <w:pPr>
        <w:spacing w:after="0" w:line="240" w:lineRule="auto"/>
        <w:rPr>
          <w:rFonts w:ascii="Arial" w:hAnsi="Arial" w:cs="Arial"/>
          <w:i/>
          <w:sz w:val="20"/>
          <w:szCs w:val="20"/>
          <w:lang w:val="en-US"/>
        </w:rPr>
      </w:pPr>
    </w:p>
    <w:p w14:paraId="791E2F32" w14:textId="3F7D2A10" w:rsidR="005D2C37" w:rsidRPr="0038437B" w:rsidRDefault="005D2C37" w:rsidP="0038437B">
      <w:pPr>
        <w:spacing w:after="0" w:line="240" w:lineRule="auto"/>
        <w:rPr>
          <w:rFonts w:ascii="Arial" w:hAnsi="Arial" w:cs="Arial"/>
          <w:iCs/>
          <w:sz w:val="20"/>
          <w:szCs w:val="20"/>
          <w:lang w:val="en-US"/>
        </w:rPr>
      </w:pPr>
      <w:r w:rsidRPr="0038437B">
        <w:rPr>
          <w:rFonts w:ascii="Arial" w:hAnsi="Arial" w:cs="Arial"/>
          <w:iCs/>
          <w:sz w:val="20"/>
          <w:szCs w:val="20"/>
          <w:lang w:val="en-US"/>
        </w:rPr>
        <w:t xml:space="preserve">Dear </w:t>
      </w:r>
      <w:r w:rsidR="00556446" w:rsidRPr="0038437B">
        <w:rPr>
          <w:rFonts w:ascii="Arial" w:hAnsi="Arial" w:cs="Arial"/>
          <w:iCs/>
          <w:sz w:val="20"/>
          <w:szCs w:val="20"/>
          <w:lang w:val="en-US"/>
        </w:rPr>
        <w:t xml:space="preserve">Madam </w:t>
      </w:r>
      <w:proofErr w:type="gramStart"/>
      <w:r w:rsidR="00556446" w:rsidRPr="0038437B">
        <w:rPr>
          <w:rFonts w:ascii="Arial" w:hAnsi="Arial" w:cs="Arial"/>
          <w:iCs/>
          <w:sz w:val="20"/>
          <w:szCs w:val="20"/>
          <w:lang w:val="en-US"/>
        </w:rPr>
        <w:t>President Dina</w:t>
      </w:r>
      <w:proofErr w:type="gramEnd"/>
      <w:r w:rsidR="00556446" w:rsidRPr="0038437B">
        <w:rPr>
          <w:rFonts w:ascii="Arial" w:hAnsi="Arial" w:cs="Arial"/>
          <w:iCs/>
          <w:sz w:val="20"/>
          <w:szCs w:val="20"/>
          <w:lang w:val="en-US"/>
        </w:rPr>
        <w:t xml:space="preserve"> </w:t>
      </w:r>
      <w:proofErr w:type="spellStart"/>
      <w:r w:rsidR="00556446" w:rsidRPr="0038437B">
        <w:rPr>
          <w:rFonts w:ascii="Arial" w:hAnsi="Arial" w:cs="Arial"/>
          <w:iCs/>
          <w:sz w:val="20"/>
          <w:szCs w:val="20"/>
          <w:lang w:val="en-US"/>
        </w:rPr>
        <w:t>Boluarte</w:t>
      </w:r>
      <w:proofErr w:type="spellEnd"/>
      <w:r w:rsidRPr="0038437B">
        <w:rPr>
          <w:rFonts w:ascii="Arial" w:hAnsi="Arial" w:cs="Arial"/>
          <w:iCs/>
          <w:sz w:val="20"/>
          <w:szCs w:val="20"/>
          <w:lang w:val="en-US"/>
        </w:rPr>
        <w:t>,</w:t>
      </w:r>
    </w:p>
    <w:p w14:paraId="160598A3" w14:textId="77777777" w:rsidR="005D2C37" w:rsidRPr="0038437B" w:rsidRDefault="005D2C37" w:rsidP="0038437B">
      <w:pPr>
        <w:spacing w:after="0" w:line="240" w:lineRule="auto"/>
        <w:rPr>
          <w:rFonts w:ascii="Arial" w:hAnsi="Arial" w:cs="Arial"/>
          <w:iCs/>
          <w:sz w:val="20"/>
          <w:szCs w:val="20"/>
          <w:lang w:val="en-US"/>
        </w:rPr>
      </w:pPr>
    </w:p>
    <w:p w14:paraId="37D1F573" w14:textId="5FF740DC" w:rsidR="00404E86" w:rsidRPr="0038437B" w:rsidRDefault="00556446" w:rsidP="0038437B">
      <w:pPr>
        <w:spacing w:after="0" w:line="240" w:lineRule="auto"/>
        <w:rPr>
          <w:rFonts w:ascii="Arial" w:hAnsi="Arial" w:cs="Arial"/>
          <w:iCs/>
          <w:sz w:val="20"/>
          <w:szCs w:val="20"/>
          <w:lang w:val="en-US"/>
        </w:rPr>
      </w:pPr>
      <w:r w:rsidRPr="0038437B">
        <w:rPr>
          <w:rFonts w:ascii="Arial" w:hAnsi="Arial" w:cs="Arial"/>
          <w:iCs/>
          <w:sz w:val="20"/>
          <w:szCs w:val="20"/>
          <w:lang w:val="en-US"/>
        </w:rPr>
        <w:t>I am writing to express my concern about the deaths of 1</w:t>
      </w:r>
      <w:r w:rsidR="00637B4F" w:rsidRPr="0038437B">
        <w:rPr>
          <w:rFonts w:ascii="Arial" w:hAnsi="Arial" w:cs="Arial"/>
          <w:iCs/>
          <w:sz w:val="20"/>
          <w:szCs w:val="20"/>
          <w:lang w:val="en-US"/>
        </w:rPr>
        <w:t>8</w:t>
      </w:r>
      <w:r w:rsidRPr="0038437B">
        <w:rPr>
          <w:rFonts w:ascii="Arial" w:hAnsi="Arial" w:cs="Arial"/>
          <w:iCs/>
          <w:sz w:val="20"/>
          <w:szCs w:val="20"/>
          <w:lang w:val="en-US"/>
        </w:rPr>
        <w:t xml:space="preserve"> people</w:t>
      </w:r>
      <w:r w:rsidR="00B4515D" w:rsidRPr="0038437B">
        <w:rPr>
          <w:rFonts w:ascii="Arial" w:hAnsi="Arial" w:cs="Arial"/>
          <w:iCs/>
          <w:sz w:val="20"/>
          <w:szCs w:val="20"/>
          <w:lang w:val="en-US"/>
        </w:rPr>
        <w:t>, during protests</w:t>
      </w:r>
      <w:r w:rsidRPr="0038437B">
        <w:rPr>
          <w:rFonts w:ascii="Arial" w:hAnsi="Arial" w:cs="Arial"/>
          <w:iCs/>
          <w:sz w:val="20"/>
          <w:szCs w:val="20"/>
          <w:lang w:val="en-US"/>
        </w:rPr>
        <w:t xml:space="preserve"> </w:t>
      </w:r>
      <w:r w:rsidR="00EF4958" w:rsidRPr="0038437B">
        <w:rPr>
          <w:rFonts w:ascii="Arial" w:hAnsi="Arial" w:cs="Arial"/>
          <w:iCs/>
          <w:sz w:val="20"/>
          <w:szCs w:val="20"/>
          <w:lang w:val="en-US"/>
        </w:rPr>
        <w:t xml:space="preserve">in the city of </w:t>
      </w:r>
      <w:proofErr w:type="spellStart"/>
      <w:r w:rsidR="00EF4958" w:rsidRPr="0038437B">
        <w:rPr>
          <w:rFonts w:ascii="Arial" w:hAnsi="Arial" w:cs="Arial"/>
          <w:iCs/>
          <w:sz w:val="20"/>
          <w:szCs w:val="20"/>
          <w:lang w:val="en-US"/>
        </w:rPr>
        <w:t>Juliaca</w:t>
      </w:r>
      <w:proofErr w:type="spellEnd"/>
      <w:r w:rsidR="000F7AB2" w:rsidRPr="0038437B">
        <w:rPr>
          <w:rFonts w:ascii="Arial" w:hAnsi="Arial" w:cs="Arial"/>
          <w:iCs/>
          <w:sz w:val="20"/>
          <w:szCs w:val="20"/>
          <w:lang w:val="en-US"/>
        </w:rPr>
        <w:t>, in the Puno region</w:t>
      </w:r>
      <w:r w:rsidR="00B4515D" w:rsidRPr="0038437B">
        <w:rPr>
          <w:rFonts w:ascii="Arial" w:hAnsi="Arial" w:cs="Arial"/>
          <w:iCs/>
          <w:sz w:val="20"/>
          <w:szCs w:val="20"/>
          <w:lang w:val="en-US"/>
        </w:rPr>
        <w:t>,</w:t>
      </w:r>
      <w:r w:rsidR="000F7AB2" w:rsidRPr="0038437B">
        <w:rPr>
          <w:rFonts w:ascii="Arial" w:hAnsi="Arial" w:cs="Arial"/>
          <w:iCs/>
          <w:sz w:val="20"/>
          <w:szCs w:val="20"/>
          <w:lang w:val="en-US"/>
        </w:rPr>
        <w:t xml:space="preserve"> in Peru</w:t>
      </w:r>
      <w:r w:rsidR="001D69BA" w:rsidRPr="0038437B">
        <w:rPr>
          <w:rFonts w:ascii="Arial" w:hAnsi="Arial" w:cs="Arial"/>
          <w:iCs/>
          <w:sz w:val="20"/>
          <w:szCs w:val="20"/>
          <w:lang w:val="en-US"/>
        </w:rPr>
        <w:t>, on 9 January 2023</w:t>
      </w:r>
      <w:r w:rsidR="000F7AB2" w:rsidRPr="0038437B">
        <w:rPr>
          <w:rFonts w:ascii="Arial" w:hAnsi="Arial" w:cs="Arial"/>
          <w:iCs/>
          <w:sz w:val="20"/>
          <w:szCs w:val="20"/>
          <w:lang w:val="en-US"/>
        </w:rPr>
        <w:t xml:space="preserve">. I am also concerned about the dozens </w:t>
      </w:r>
      <w:r w:rsidR="00B4515D" w:rsidRPr="0038437B">
        <w:rPr>
          <w:rFonts w:ascii="Arial" w:hAnsi="Arial" w:cs="Arial"/>
          <w:iCs/>
          <w:sz w:val="20"/>
          <w:szCs w:val="20"/>
          <w:lang w:val="en-US"/>
        </w:rPr>
        <w:t xml:space="preserve">of people </w:t>
      </w:r>
      <w:r w:rsidR="000F7AB2" w:rsidRPr="0038437B">
        <w:rPr>
          <w:rFonts w:ascii="Arial" w:hAnsi="Arial" w:cs="Arial"/>
          <w:iCs/>
          <w:sz w:val="20"/>
          <w:szCs w:val="20"/>
          <w:lang w:val="en-US"/>
        </w:rPr>
        <w:t xml:space="preserve">who </w:t>
      </w:r>
      <w:r w:rsidR="00404E86" w:rsidRPr="0038437B">
        <w:rPr>
          <w:rFonts w:ascii="Arial" w:hAnsi="Arial" w:cs="Arial"/>
          <w:iCs/>
          <w:sz w:val="20"/>
          <w:szCs w:val="20"/>
          <w:lang w:val="en-US"/>
        </w:rPr>
        <w:t>were</w:t>
      </w:r>
      <w:r w:rsidR="000F7AB2" w:rsidRPr="0038437B">
        <w:rPr>
          <w:rFonts w:ascii="Arial" w:hAnsi="Arial" w:cs="Arial"/>
          <w:iCs/>
          <w:sz w:val="20"/>
          <w:szCs w:val="20"/>
          <w:lang w:val="en-US"/>
        </w:rPr>
        <w:t xml:space="preserve"> injured</w:t>
      </w:r>
      <w:r w:rsidR="00404E86" w:rsidRPr="0038437B">
        <w:rPr>
          <w:rFonts w:ascii="Arial" w:hAnsi="Arial" w:cs="Arial"/>
          <w:iCs/>
          <w:sz w:val="20"/>
          <w:szCs w:val="20"/>
          <w:lang w:val="en-US"/>
        </w:rPr>
        <w:t xml:space="preserve"> that day</w:t>
      </w:r>
      <w:r w:rsidR="000F7AB2" w:rsidRPr="0038437B">
        <w:rPr>
          <w:rFonts w:ascii="Arial" w:hAnsi="Arial" w:cs="Arial"/>
          <w:iCs/>
          <w:sz w:val="20"/>
          <w:szCs w:val="20"/>
          <w:lang w:val="en-US"/>
        </w:rPr>
        <w:t>.</w:t>
      </w:r>
    </w:p>
    <w:p w14:paraId="0B5AEF0D" w14:textId="7EEA2B92" w:rsidR="00404E86" w:rsidRPr="0038437B" w:rsidRDefault="00404E86" w:rsidP="0038437B">
      <w:pPr>
        <w:spacing w:after="0" w:line="240" w:lineRule="auto"/>
        <w:rPr>
          <w:rFonts w:ascii="Arial" w:hAnsi="Arial" w:cs="Arial"/>
          <w:iCs/>
          <w:sz w:val="20"/>
          <w:szCs w:val="20"/>
          <w:lang w:val="en-US"/>
        </w:rPr>
      </w:pPr>
    </w:p>
    <w:p w14:paraId="1034C5AE" w14:textId="533099A5" w:rsidR="00F05FB7" w:rsidRPr="0038437B" w:rsidRDefault="00843889" w:rsidP="0038437B">
      <w:pPr>
        <w:spacing w:after="0" w:line="240" w:lineRule="auto"/>
        <w:rPr>
          <w:rFonts w:ascii="Arial" w:hAnsi="Arial" w:cs="Arial"/>
          <w:iCs/>
          <w:sz w:val="20"/>
          <w:szCs w:val="20"/>
          <w:lang w:val="en-US"/>
        </w:rPr>
      </w:pPr>
      <w:r w:rsidRPr="0038437B">
        <w:rPr>
          <w:rFonts w:ascii="Arial" w:hAnsi="Arial" w:cs="Arial"/>
          <w:iCs/>
          <w:sz w:val="20"/>
          <w:szCs w:val="20"/>
          <w:lang w:val="en-US"/>
        </w:rPr>
        <w:t xml:space="preserve">These deaths add up to an alarming death toll of at least 40 individuals since the start </w:t>
      </w:r>
      <w:r w:rsidR="00931A8D" w:rsidRPr="0038437B">
        <w:rPr>
          <w:rFonts w:ascii="Arial" w:hAnsi="Arial" w:cs="Arial"/>
          <w:iCs/>
          <w:sz w:val="20"/>
          <w:szCs w:val="20"/>
          <w:lang w:val="en-US"/>
        </w:rPr>
        <w:t xml:space="preserve">of the </w:t>
      </w:r>
      <w:r w:rsidR="007B377A" w:rsidRPr="0038437B">
        <w:rPr>
          <w:rFonts w:ascii="Arial" w:hAnsi="Arial" w:cs="Arial"/>
          <w:iCs/>
          <w:sz w:val="20"/>
          <w:szCs w:val="20"/>
          <w:lang w:val="en-US"/>
        </w:rPr>
        <w:t>political crisis in Peru on 7 December 2022</w:t>
      </w:r>
      <w:r w:rsidR="00637B4F" w:rsidRPr="0038437B">
        <w:rPr>
          <w:rFonts w:ascii="Arial" w:hAnsi="Arial" w:cs="Arial"/>
          <w:iCs/>
          <w:sz w:val="20"/>
          <w:szCs w:val="20"/>
          <w:lang w:val="en-US"/>
        </w:rPr>
        <w:t xml:space="preserve"> and in the context of the repression </w:t>
      </w:r>
      <w:r w:rsidR="00E67B4B" w:rsidRPr="0038437B">
        <w:rPr>
          <w:rFonts w:ascii="Arial" w:hAnsi="Arial" w:cs="Arial"/>
          <w:iCs/>
          <w:sz w:val="20"/>
          <w:szCs w:val="20"/>
          <w:lang w:val="en-US"/>
        </w:rPr>
        <w:t>of</w:t>
      </w:r>
      <w:r w:rsidR="00637B4F" w:rsidRPr="0038437B">
        <w:rPr>
          <w:rFonts w:ascii="Arial" w:hAnsi="Arial" w:cs="Arial"/>
          <w:iCs/>
          <w:sz w:val="20"/>
          <w:szCs w:val="20"/>
          <w:lang w:val="en-US"/>
        </w:rPr>
        <w:t xml:space="preserve"> protests</w:t>
      </w:r>
      <w:r w:rsidR="007B377A" w:rsidRPr="0038437B">
        <w:rPr>
          <w:rFonts w:ascii="Arial" w:hAnsi="Arial" w:cs="Arial"/>
          <w:iCs/>
          <w:sz w:val="20"/>
          <w:szCs w:val="20"/>
          <w:lang w:val="en-US"/>
        </w:rPr>
        <w:t xml:space="preserve">. </w:t>
      </w:r>
      <w:r w:rsidR="00C966F1" w:rsidRPr="0038437B">
        <w:rPr>
          <w:rFonts w:ascii="Arial" w:hAnsi="Arial" w:cs="Arial"/>
          <w:iCs/>
          <w:sz w:val="20"/>
          <w:szCs w:val="20"/>
          <w:lang w:val="en-US"/>
        </w:rPr>
        <w:t xml:space="preserve">The government has targeted those who have expressed </w:t>
      </w:r>
      <w:r w:rsidR="003659B6" w:rsidRPr="0038437B">
        <w:rPr>
          <w:rFonts w:ascii="Arial" w:hAnsi="Arial" w:cs="Arial"/>
          <w:iCs/>
          <w:sz w:val="20"/>
          <w:szCs w:val="20"/>
          <w:lang w:val="en-US"/>
        </w:rPr>
        <w:t>discontent</w:t>
      </w:r>
      <w:r w:rsidR="00C966F1" w:rsidRPr="0038437B">
        <w:rPr>
          <w:rFonts w:ascii="Arial" w:hAnsi="Arial" w:cs="Arial"/>
          <w:iCs/>
          <w:sz w:val="20"/>
          <w:szCs w:val="20"/>
          <w:lang w:val="en-US"/>
        </w:rPr>
        <w:t xml:space="preserve"> with the crisis</w:t>
      </w:r>
      <w:r w:rsidR="003659B6" w:rsidRPr="0038437B">
        <w:rPr>
          <w:rFonts w:ascii="Arial" w:hAnsi="Arial" w:cs="Arial"/>
          <w:iCs/>
          <w:sz w:val="20"/>
          <w:szCs w:val="20"/>
          <w:lang w:val="en-US"/>
        </w:rPr>
        <w:t>, by deploying the National Police and the Armed Forces during protests</w:t>
      </w:r>
      <w:r w:rsidR="00CB2801" w:rsidRPr="0038437B">
        <w:rPr>
          <w:rFonts w:ascii="Arial" w:hAnsi="Arial" w:cs="Arial"/>
          <w:iCs/>
          <w:sz w:val="20"/>
          <w:szCs w:val="20"/>
          <w:lang w:val="en-US"/>
        </w:rPr>
        <w:t xml:space="preserve"> across the country and by making use of excessive force against protesters. </w:t>
      </w:r>
    </w:p>
    <w:p w14:paraId="7E88981D" w14:textId="77777777" w:rsidR="00EA68CE" w:rsidRPr="0038437B" w:rsidRDefault="00EA68CE" w:rsidP="0038437B">
      <w:pPr>
        <w:spacing w:after="0" w:line="240" w:lineRule="auto"/>
        <w:rPr>
          <w:rFonts w:ascii="Arial" w:hAnsi="Arial" w:cs="Arial"/>
          <w:iCs/>
          <w:sz w:val="20"/>
          <w:szCs w:val="20"/>
          <w:lang w:val="en-US"/>
        </w:rPr>
      </w:pPr>
    </w:p>
    <w:p w14:paraId="31599787" w14:textId="32580D41" w:rsidR="00EA68CE" w:rsidRPr="0038437B" w:rsidRDefault="00F53431" w:rsidP="0038437B">
      <w:pPr>
        <w:spacing w:after="0" w:line="240" w:lineRule="auto"/>
        <w:rPr>
          <w:rFonts w:ascii="Arial" w:hAnsi="Arial" w:cs="Arial"/>
          <w:iCs/>
          <w:sz w:val="20"/>
          <w:szCs w:val="20"/>
        </w:rPr>
      </w:pPr>
      <w:r w:rsidRPr="0038437B">
        <w:rPr>
          <w:rFonts w:ascii="Arial" w:hAnsi="Arial" w:cs="Arial"/>
          <w:iCs/>
          <w:sz w:val="20"/>
          <w:szCs w:val="20"/>
          <w:lang w:val="en-US"/>
        </w:rPr>
        <w:t>I</w:t>
      </w:r>
      <w:proofErr w:type="spellStart"/>
      <w:r w:rsidRPr="0038437B">
        <w:rPr>
          <w:rFonts w:ascii="Arial" w:hAnsi="Arial" w:cs="Arial"/>
          <w:iCs/>
          <w:sz w:val="20"/>
          <w:szCs w:val="20"/>
        </w:rPr>
        <w:t>nternational</w:t>
      </w:r>
      <w:proofErr w:type="spellEnd"/>
      <w:r w:rsidR="00B10EED" w:rsidRPr="0038437B">
        <w:rPr>
          <w:rFonts w:ascii="Arial" w:hAnsi="Arial" w:cs="Arial"/>
          <w:iCs/>
          <w:sz w:val="20"/>
          <w:szCs w:val="20"/>
        </w:rPr>
        <w:t xml:space="preserve"> human rights standards </w:t>
      </w:r>
      <w:r w:rsidR="00BF3B70" w:rsidRPr="0038437B">
        <w:rPr>
          <w:rFonts w:ascii="Arial" w:hAnsi="Arial" w:cs="Arial"/>
          <w:iCs/>
          <w:sz w:val="20"/>
          <w:szCs w:val="20"/>
        </w:rPr>
        <w:t xml:space="preserve">on the use of </w:t>
      </w:r>
      <w:r w:rsidR="00E55634" w:rsidRPr="0038437B">
        <w:rPr>
          <w:rFonts w:ascii="Arial" w:hAnsi="Arial" w:cs="Arial"/>
          <w:iCs/>
          <w:sz w:val="20"/>
          <w:szCs w:val="20"/>
        </w:rPr>
        <w:t xml:space="preserve">force </w:t>
      </w:r>
      <w:r w:rsidR="00BF3B70" w:rsidRPr="0038437B">
        <w:rPr>
          <w:rFonts w:ascii="Arial" w:hAnsi="Arial" w:cs="Arial"/>
          <w:iCs/>
          <w:sz w:val="20"/>
          <w:szCs w:val="20"/>
        </w:rPr>
        <w:t xml:space="preserve">mandate that it </w:t>
      </w:r>
      <w:r w:rsidR="00E55634" w:rsidRPr="0038437B">
        <w:rPr>
          <w:rFonts w:ascii="Arial" w:hAnsi="Arial" w:cs="Arial"/>
          <w:iCs/>
          <w:sz w:val="20"/>
          <w:szCs w:val="20"/>
        </w:rPr>
        <w:t xml:space="preserve">should </w:t>
      </w:r>
      <w:r w:rsidR="0093334D" w:rsidRPr="0038437B">
        <w:rPr>
          <w:rFonts w:ascii="Arial" w:hAnsi="Arial" w:cs="Arial"/>
          <w:iCs/>
          <w:sz w:val="20"/>
          <w:szCs w:val="20"/>
        </w:rPr>
        <w:t>only be used</w:t>
      </w:r>
      <w:r w:rsidR="000159F5" w:rsidRPr="0038437B">
        <w:rPr>
          <w:rFonts w:ascii="Arial" w:hAnsi="Arial" w:cs="Arial"/>
          <w:iCs/>
          <w:sz w:val="20"/>
          <w:szCs w:val="20"/>
        </w:rPr>
        <w:t xml:space="preserve"> against protesters</w:t>
      </w:r>
      <w:r w:rsidR="0093334D" w:rsidRPr="0038437B">
        <w:rPr>
          <w:rFonts w:ascii="Arial" w:hAnsi="Arial" w:cs="Arial"/>
          <w:iCs/>
          <w:sz w:val="20"/>
          <w:szCs w:val="20"/>
        </w:rPr>
        <w:t xml:space="preserve"> when </w:t>
      </w:r>
      <w:r w:rsidR="00CE5695" w:rsidRPr="0038437B">
        <w:rPr>
          <w:rFonts w:ascii="Arial" w:hAnsi="Arial" w:cs="Arial"/>
          <w:iCs/>
          <w:sz w:val="20"/>
          <w:szCs w:val="20"/>
        </w:rPr>
        <w:t xml:space="preserve">strictly </w:t>
      </w:r>
      <w:r w:rsidR="00E55634" w:rsidRPr="0038437B">
        <w:rPr>
          <w:rFonts w:ascii="Arial" w:hAnsi="Arial" w:cs="Arial"/>
          <w:iCs/>
          <w:sz w:val="20"/>
          <w:szCs w:val="20"/>
        </w:rPr>
        <w:t>necessary, in a proportional manner and for a legitimate purpose</w:t>
      </w:r>
      <w:r w:rsidR="00B10EED" w:rsidRPr="0038437B">
        <w:rPr>
          <w:rFonts w:ascii="Arial" w:hAnsi="Arial" w:cs="Arial"/>
          <w:iCs/>
          <w:sz w:val="20"/>
          <w:szCs w:val="20"/>
        </w:rPr>
        <w:t xml:space="preserve">, and </w:t>
      </w:r>
      <w:r w:rsidR="00BF3B70" w:rsidRPr="0038437B">
        <w:rPr>
          <w:rFonts w:ascii="Arial" w:hAnsi="Arial" w:cs="Arial"/>
          <w:iCs/>
          <w:sz w:val="20"/>
          <w:szCs w:val="20"/>
        </w:rPr>
        <w:t xml:space="preserve">it </w:t>
      </w:r>
      <w:r w:rsidR="00E55634" w:rsidRPr="0038437B">
        <w:rPr>
          <w:rFonts w:ascii="Arial" w:hAnsi="Arial" w:cs="Arial"/>
          <w:iCs/>
          <w:sz w:val="20"/>
          <w:szCs w:val="20"/>
        </w:rPr>
        <w:t xml:space="preserve">should then be subject to a process of accountability. </w:t>
      </w:r>
    </w:p>
    <w:p w14:paraId="77014369" w14:textId="77777777" w:rsidR="006A0F4E" w:rsidRPr="0038437B" w:rsidRDefault="006A0F4E" w:rsidP="0038437B">
      <w:pPr>
        <w:spacing w:after="0" w:line="240" w:lineRule="auto"/>
        <w:rPr>
          <w:rFonts w:ascii="Arial" w:hAnsi="Arial" w:cs="Arial"/>
          <w:iCs/>
          <w:sz w:val="20"/>
          <w:szCs w:val="20"/>
        </w:rPr>
      </w:pPr>
    </w:p>
    <w:p w14:paraId="4BD8D9DA" w14:textId="3429E29A" w:rsidR="00EA68CE" w:rsidRPr="0038437B" w:rsidRDefault="006C27B2" w:rsidP="0038437B">
      <w:pPr>
        <w:spacing w:after="0" w:line="240" w:lineRule="auto"/>
        <w:rPr>
          <w:rFonts w:ascii="Arial" w:hAnsi="Arial" w:cs="Arial"/>
          <w:iCs/>
          <w:sz w:val="20"/>
          <w:szCs w:val="28"/>
        </w:rPr>
      </w:pPr>
      <w:r w:rsidRPr="0038437B">
        <w:rPr>
          <w:rFonts w:ascii="Arial" w:hAnsi="Arial" w:cs="Arial"/>
          <w:iCs/>
          <w:sz w:val="20"/>
          <w:szCs w:val="28"/>
        </w:rPr>
        <w:t xml:space="preserve">I urge you to seek dialogue and immediately </w:t>
      </w:r>
      <w:r w:rsidR="00981823" w:rsidRPr="0038437B">
        <w:rPr>
          <w:rFonts w:ascii="Arial" w:hAnsi="Arial" w:cs="Arial"/>
          <w:iCs/>
          <w:sz w:val="20"/>
          <w:szCs w:val="28"/>
        </w:rPr>
        <w:t>put an end to</w:t>
      </w:r>
      <w:r w:rsidR="00525721" w:rsidRPr="0038437B">
        <w:rPr>
          <w:rFonts w:ascii="Arial" w:hAnsi="Arial" w:cs="Arial"/>
          <w:iCs/>
          <w:sz w:val="20"/>
          <w:szCs w:val="28"/>
        </w:rPr>
        <w:t xml:space="preserve"> all forms of unlawful force </w:t>
      </w:r>
      <w:r w:rsidR="00F62394" w:rsidRPr="0038437B">
        <w:rPr>
          <w:rFonts w:ascii="Arial" w:hAnsi="Arial" w:cs="Arial"/>
          <w:iCs/>
          <w:sz w:val="20"/>
          <w:szCs w:val="28"/>
        </w:rPr>
        <w:t xml:space="preserve">by the security forces, including </w:t>
      </w:r>
      <w:r w:rsidRPr="0038437B">
        <w:rPr>
          <w:rFonts w:ascii="Arial" w:hAnsi="Arial" w:cs="Arial"/>
          <w:iCs/>
          <w:sz w:val="20"/>
          <w:szCs w:val="28"/>
        </w:rPr>
        <w:t>effectively putting an end to any excessive use of force against demonstrators</w:t>
      </w:r>
      <w:r w:rsidR="00CE64B6" w:rsidRPr="0038437B">
        <w:rPr>
          <w:rFonts w:ascii="Arial" w:hAnsi="Arial" w:cs="Arial"/>
          <w:iCs/>
          <w:sz w:val="20"/>
          <w:szCs w:val="28"/>
        </w:rPr>
        <w:t>. I also urge you to use</w:t>
      </w:r>
      <w:r w:rsidRPr="0038437B">
        <w:rPr>
          <w:rFonts w:ascii="Arial" w:hAnsi="Arial" w:cs="Arial"/>
          <w:iCs/>
          <w:sz w:val="20"/>
          <w:szCs w:val="28"/>
        </w:rPr>
        <w:t xml:space="preserve"> all available resources to safeguard the life and integrity of all injured persons, providing the necessary support to the families of the deceased and collaborate with authorities investigating all allegations of human rights violations in the context of the current crisis promptly, thoroughly, independently, and impartially</w:t>
      </w:r>
      <w:r w:rsidR="006A0F4E" w:rsidRPr="0038437B">
        <w:rPr>
          <w:rFonts w:ascii="Arial" w:hAnsi="Arial" w:cs="Arial"/>
          <w:iCs/>
          <w:sz w:val="20"/>
          <w:szCs w:val="28"/>
        </w:rPr>
        <w:t>.</w:t>
      </w:r>
    </w:p>
    <w:p w14:paraId="62D8AB8B" w14:textId="77777777" w:rsidR="00EA68CE" w:rsidRPr="0038437B" w:rsidRDefault="00EA68CE" w:rsidP="0038437B">
      <w:pPr>
        <w:spacing w:after="0" w:line="240" w:lineRule="auto"/>
        <w:rPr>
          <w:rFonts w:ascii="Arial" w:hAnsi="Arial" w:cs="Arial"/>
          <w:iCs/>
          <w:sz w:val="20"/>
          <w:szCs w:val="20"/>
          <w:lang w:val="en-US"/>
        </w:rPr>
      </w:pPr>
    </w:p>
    <w:p w14:paraId="51561A1D" w14:textId="522556F9" w:rsidR="005D2C37" w:rsidRPr="0038437B" w:rsidRDefault="005D2C37" w:rsidP="0038437B">
      <w:pPr>
        <w:spacing w:after="0" w:line="240" w:lineRule="auto"/>
        <w:rPr>
          <w:rFonts w:ascii="Arial" w:hAnsi="Arial" w:cs="Arial"/>
          <w:iCs/>
          <w:sz w:val="20"/>
          <w:szCs w:val="20"/>
          <w:lang w:val="en-US"/>
        </w:rPr>
      </w:pPr>
      <w:r w:rsidRPr="0038437B">
        <w:rPr>
          <w:rFonts w:ascii="Arial" w:hAnsi="Arial" w:cs="Arial"/>
          <w:iCs/>
          <w:sz w:val="20"/>
          <w:szCs w:val="20"/>
          <w:lang w:val="en-US"/>
        </w:rPr>
        <w:t>Yours sincerely,</w:t>
      </w:r>
    </w:p>
    <w:p w14:paraId="7D867A80" w14:textId="2B167DDB" w:rsidR="0041208B" w:rsidRPr="0038437B" w:rsidRDefault="0041208B" w:rsidP="0038437B">
      <w:pPr>
        <w:spacing w:after="0" w:line="240" w:lineRule="auto"/>
        <w:rPr>
          <w:rFonts w:ascii="Arial" w:hAnsi="Arial" w:cs="Arial"/>
          <w:i/>
          <w:sz w:val="20"/>
          <w:szCs w:val="20"/>
          <w:lang w:val="en-US"/>
        </w:rPr>
      </w:pPr>
    </w:p>
    <w:p w14:paraId="18E7100E" w14:textId="735FA63A" w:rsidR="0041208B" w:rsidRPr="0038437B" w:rsidRDefault="0041208B" w:rsidP="0038437B">
      <w:pPr>
        <w:spacing w:after="0" w:line="240" w:lineRule="auto"/>
        <w:rPr>
          <w:rFonts w:ascii="Arial" w:hAnsi="Arial" w:cs="Arial"/>
          <w:i/>
          <w:sz w:val="20"/>
          <w:szCs w:val="20"/>
          <w:lang w:val="en-US"/>
        </w:rPr>
      </w:pPr>
    </w:p>
    <w:p w14:paraId="3778E14D" w14:textId="336825E8" w:rsidR="0041208B" w:rsidRPr="0038437B" w:rsidRDefault="0041208B" w:rsidP="0038437B">
      <w:pPr>
        <w:spacing w:after="0" w:line="240" w:lineRule="auto"/>
        <w:rPr>
          <w:rFonts w:ascii="Arial" w:hAnsi="Arial" w:cs="Arial"/>
          <w:i/>
          <w:sz w:val="20"/>
          <w:szCs w:val="20"/>
          <w:lang w:val="en-US"/>
        </w:rPr>
      </w:pPr>
    </w:p>
    <w:p w14:paraId="3D831471" w14:textId="77777777" w:rsidR="0041208B" w:rsidRPr="0038437B" w:rsidRDefault="0041208B" w:rsidP="0038437B">
      <w:pPr>
        <w:spacing w:after="0" w:line="240" w:lineRule="auto"/>
        <w:rPr>
          <w:rFonts w:ascii="Arial" w:hAnsi="Arial" w:cs="Arial"/>
          <w:i/>
          <w:sz w:val="20"/>
          <w:szCs w:val="20"/>
          <w:lang w:val="en-US"/>
        </w:rPr>
      </w:pPr>
    </w:p>
    <w:p w14:paraId="0B57C4F3" w14:textId="45E6F700" w:rsidR="00B0456A" w:rsidRPr="0038437B" w:rsidRDefault="000B6A10" w:rsidP="0038437B">
      <w:pPr>
        <w:widowControl/>
        <w:suppressAutoHyphens w:val="0"/>
        <w:spacing w:after="0" w:line="240" w:lineRule="auto"/>
        <w:rPr>
          <w:rFonts w:ascii="Arial" w:hAnsi="Arial" w:cs="Arial"/>
          <w:b/>
          <w:sz w:val="20"/>
          <w:szCs w:val="20"/>
          <w:lang w:val="en-US"/>
        </w:rPr>
      </w:pPr>
      <w:r w:rsidRPr="0038437B">
        <w:rPr>
          <w:rFonts w:ascii="Arial" w:hAnsi="Arial" w:cs="Arial"/>
          <w:b/>
          <w:sz w:val="20"/>
          <w:szCs w:val="20"/>
          <w:lang w:val="en-US"/>
        </w:rPr>
        <w:br w:type="page"/>
      </w:r>
    </w:p>
    <w:p w14:paraId="115BB598" w14:textId="560E8DD0" w:rsidR="005D2C37" w:rsidRPr="0038437B" w:rsidRDefault="0082127B" w:rsidP="0038437B">
      <w:pPr>
        <w:pStyle w:val="AIBoxHeading"/>
        <w:shd w:val="clear" w:color="auto" w:fill="D9D9D9" w:themeFill="background1" w:themeFillShade="D9"/>
        <w:spacing w:line="240" w:lineRule="auto"/>
        <w:rPr>
          <w:rFonts w:ascii="Arial" w:hAnsi="Arial" w:cs="Arial"/>
          <w:b/>
          <w:sz w:val="32"/>
          <w:szCs w:val="32"/>
          <w:lang w:val="en-US"/>
        </w:rPr>
      </w:pPr>
      <w:r w:rsidRPr="0038437B">
        <w:rPr>
          <w:rFonts w:ascii="Arial" w:hAnsi="Arial" w:cs="Arial"/>
          <w:b/>
          <w:sz w:val="32"/>
          <w:szCs w:val="32"/>
          <w:lang w:val="en-US"/>
        </w:rPr>
        <w:lastRenderedPageBreak/>
        <w:t>Additional information</w:t>
      </w:r>
    </w:p>
    <w:p w14:paraId="58B2E3AB" w14:textId="77777777" w:rsidR="000B6A10" w:rsidRPr="0038437B" w:rsidRDefault="000B6A10" w:rsidP="0038437B">
      <w:pPr>
        <w:spacing w:after="0" w:line="240" w:lineRule="auto"/>
        <w:jc w:val="both"/>
        <w:rPr>
          <w:rFonts w:ascii="Arial" w:hAnsi="Arial" w:cs="Arial"/>
          <w:lang w:val="en-US"/>
        </w:rPr>
      </w:pPr>
    </w:p>
    <w:p w14:paraId="1335982D" w14:textId="42191E79" w:rsidR="00DC1173" w:rsidRPr="0038437B" w:rsidRDefault="00DC1173" w:rsidP="0038437B">
      <w:pPr>
        <w:spacing w:line="240" w:lineRule="auto"/>
        <w:jc w:val="both"/>
        <w:rPr>
          <w:rFonts w:ascii="Arial" w:hAnsi="Arial" w:cs="Arial"/>
          <w:sz w:val="20"/>
          <w:szCs w:val="20"/>
          <w:lang w:val="en-US"/>
        </w:rPr>
      </w:pPr>
      <w:r w:rsidRPr="0038437B">
        <w:rPr>
          <w:rFonts w:ascii="Arial" w:hAnsi="Arial" w:cs="Arial"/>
          <w:sz w:val="20"/>
          <w:szCs w:val="20"/>
          <w:lang w:val="en-US"/>
        </w:rPr>
        <w:t xml:space="preserve">Peru has been immersed in a prolonged political crisis in recent years, which escalated with the announcement made by then President Castillo of the dissolution of the Congress of the Republic on 7 December 2022. </w:t>
      </w:r>
    </w:p>
    <w:p w14:paraId="0A1BA508" w14:textId="77777777" w:rsidR="00DC1173" w:rsidRPr="0038437B" w:rsidRDefault="00DC1173" w:rsidP="0038437B">
      <w:pPr>
        <w:spacing w:line="240" w:lineRule="auto"/>
        <w:jc w:val="both"/>
        <w:rPr>
          <w:rFonts w:ascii="Arial" w:hAnsi="Arial" w:cs="Arial"/>
          <w:sz w:val="20"/>
          <w:szCs w:val="20"/>
          <w:lang w:val="en-US"/>
        </w:rPr>
      </w:pPr>
      <w:r w:rsidRPr="0038437B">
        <w:rPr>
          <w:rFonts w:ascii="Arial" w:hAnsi="Arial" w:cs="Arial"/>
          <w:sz w:val="20"/>
          <w:szCs w:val="20"/>
          <w:lang w:val="en-US"/>
        </w:rPr>
        <w:t xml:space="preserve">The Constitutional Court and the Congress rejected this decision, and Castillo was arrested that same day. The Vice President, Dina </w:t>
      </w:r>
      <w:proofErr w:type="spellStart"/>
      <w:r w:rsidRPr="0038437B">
        <w:rPr>
          <w:rFonts w:ascii="Arial" w:hAnsi="Arial" w:cs="Arial"/>
          <w:sz w:val="20"/>
          <w:szCs w:val="20"/>
          <w:lang w:val="en-US"/>
        </w:rPr>
        <w:t>Boluarte</w:t>
      </w:r>
      <w:proofErr w:type="spellEnd"/>
      <w:r w:rsidRPr="0038437B">
        <w:rPr>
          <w:rFonts w:ascii="Arial" w:hAnsi="Arial" w:cs="Arial"/>
          <w:sz w:val="20"/>
          <w:szCs w:val="20"/>
          <w:lang w:val="en-US"/>
        </w:rPr>
        <w:t>, was quickly sworn in as President, and local authorities formally recognized her as the new President.</w:t>
      </w:r>
    </w:p>
    <w:p w14:paraId="6196DD99" w14:textId="77777777" w:rsidR="00DC1173" w:rsidRPr="0038437B" w:rsidRDefault="00DC1173" w:rsidP="0038437B">
      <w:pPr>
        <w:spacing w:line="240" w:lineRule="auto"/>
        <w:jc w:val="both"/>
        <w:rPr>
          <w:rFonts w:ascii="Arial" w:hAnsi="Arial" w:cs="Arial"/>
          <w:sz w:val="20"/>
          <w:szCs w:val="20"/>
          <w:lang w:val="en-US"/>
        </w:rPr>
      </w:pPr>
      <w:r w:rsidRPr="0038437B">
        <w:rPr>
          <w:rFonts w:ascii="Arial" w:hAnsi="Arial" w:cs="Arial"/>
          <w:sz w:val="20"/>
          <w:szCs w:val="20"/>
          <w:lang w:val="en-US"/>
        </w:rPr>
        <w:t>These events unleashed a major wave of protests in different regions of the country, which were repressed by the Peruvian armed forces and police. In the first days of the protests, dozens of people were injured and at least two people died. In addition, local journalists reported being assaulted and stripped of their equipment by the National Police.</w:t>
      </w:r>
    </w:p>
    <w:p w14:paraId="73C03189" w14:textId="77777777" w:rsidR="00DC1173" w:rsidRPr="0038437B" w:rsidRDefault="00DC1173" w:rsidP="0038437B">
      <w:pPr>
        <w:spacing w:line="240" w:lineRule="auto"/>
        <w:jc w:val="both"/>
        <w:rPr>
          <w:rFonts w:ascii="Arial" w:hAnsi="Arial" w:cs="Arial"/>
          <w:sz w:val="20"/>
          <w:szCs w:val="20"/>
          <w:lang w:val="en-US"/>
        </w:rPr>
      </w:pPr>
      <w:r w:rsidRPr="0038437B">
        <w:rPr>
          <w:rFonts w:ascii="Arial" w:hAnsi="Arial" w:cs="Arial"/>
          <w:sz w:val="20"/>
          <w:szCs w:val="20"/>
          <w:lang w:val="en-US"/>
        </w:rPr>
        <w:t>By December 16, two days after the Peruvian State declared a state of emergency in the face of the political crisis, the number of people killed had risen to 17.</w:t>
      </w:r>
    </w:p>
    <w:p w14:paraId="2F3957BF" w14:textId="4E36B311" w:rsidR="00DC1173" w:rsidRPr="0038437B" w:rsidRDefault="00DC1173" w:rsidP="0038437B">
      <w:pPr>
        <w:spacing w:line="240" w:lineRule="auto"/>
        <w:jc w:val="both"/>
        <w:rPr>
          <w:rFonts w:ascii="Arial" w:hAnsi="Arial" w:cs="Arial"/>
          <w:sz w:val="20"/>
          <w:szCs w:val="20"/>
          <w:lang w:val="en-US"/>
        </w:rPr>
      </w:pPr>
      <w:r w:rsidRPr="0038437B">
        <w:rPr>
          <w:rFonts w:ascii="Arial" w:hAnsi="Arial" w:cs="Arial"/>
          <w:sz w:val="20"/>
          <w:szCs w:val="20"/>
          <w:lang w:val="en-US"/>
        </w:rPr>
        <w:t xml:space="preserve">During the Christmas holidays, the protests subsided briefly, but with the beginning of the new year, thousands of people have once again taken to the streets in Peru and state repression has become more acute. </w:t>
      </w:r>
    </w:p>
    <w:p w14:paraId="45E80158" w14:textId="68B400C0" w:rsidR="00DC1173" w:rsidRPr="0038437B" w:rsidRDefault="005E2B8D" w:rsidP="0038437B">
      <w:pPr>
        <w:spacing w:line="240" w:lineRule="auto"/>
        <w:jc w:val="both"/>
        <w:rPr>
          <w:rFonts w:ascii="Arial" w:hAnsi="Arial" w:cs="Arial"/>
          <w:sz w:val="20"/>
          <w:szCs w:val="20"/>
          <w:lang w:val="en-US"/>
        </w:rPr>
      </w:pPr>
      <w:r w:rsidRPr="0038437B">
        <w:rPr>
          <w:rFonts w:ascii="Arial" w:hAnsi="Arial" w:cs="Arial"/>
          <w:sz w:val="20"/>
          <w:szCs w:val="20"/>
          <w:lang w:val="en-US"/>
        </w:rPr>
        <w:t xml:space="preserve">On </w:t>
      </w:r>
      <w:r w:rsidR="003F6DC4" w:rsidRPr="0038437B">
        <w:rPr>
          <w:rFonts w:ascii="Arial" w:hAnsi="Arial" w:cs="Arial"/>
          <w:sz w:val="20"/>
          <w:szCs w:val="20"/>
          <w:lang w:val="en-US"/>
        </w:rPr>
        <w:t xml:space="preserve">9 </w:t>
      </w:r>
      <w:r w:rsidR="00DC1173" w:rsidRPr="0038437B">
        <w:rPr>
          <w:rFonts w:ascii="Arial" w:hAnsi="Arial" w:cs="Arial"/>
          <w:sz w:val="20"/>
          <w:szCs w:val="20"/>
          <w:lang w:val="en-US"/>
        </w:rPr>
        <w:t xml:space="preserve">January </w:t>
      </w:r>
      <w:r w:rsidRPr="0038437B">
        <w:rPr>
          <w:rFonts w:ascii="Arial" w:hAnsi="Arial" w:cs="Arial"/>
          <w:sz w:val="20"/>
          <w:szCs w:val="20"/>
          <w:lang w:val="en-US"/>
        </w:rPr>
        <w:t>a</w:t>
      </w:r>
      <w:r w:rsidR="00DC1173" w:rsidRPr="0038437B">
        <w:rPr>
          <w:rFonts w:ascii="Arial" w:hAnsi="Arial" w:cs="Arial"/>
          <w:sz w:val="20"/>
          <w:szCs w:val="20"/>
          <w:lang w:val="en-US"/>
        </w:rPr>
        <w:t>t least 1</w:t>
      </w:r>
      <w:r w:rsidR="00637B4F" w:rsidRPr="0038437B">
        <w:rPr>
          <w:rFonts w:ascii="Arial" w:hAnsi="Arial" w:cs="Arial"/>
          <w:sz w:val="20"/>
          <w:szCs w:val="20"/>
          <w:lang w:val="en-US"/>
        </w:rPr>
        <w:t>8</w:t>
      </w:r>
      <w:r w:rsidR="00DC1173" w:rsidRPr="0038437B">
        <w:rPr>
          <w:rFonts w:ascii="Arial" w:hAnsi="Arial" w:cs="Arial"/>
          <w:sz w:val="20"/>
          <w:szCs w:val="20"/>
          <w:lang w:val="en-US"/>
        </w:rPr>
        <w:t xml:space="preserve"> people </w:t>
      </w:r>
      <w:r w:rsidR="00436D88" w:rsidRPr="0038437B">
        <w:rPr>
          <w:rFonts w:ascii="Arial" w:hAnsi="Arial" w:cs="Arial"/>
          <w:sz w:val="20"/>
          <w:szCs w:val="20"/>
          <w:lang w:val="en-US"/>
        </w:rPr>
        <w:t>died,</w:t>
      </w:r>
      <w:r w:rsidR="00DC1173" w:rsidRPr="0038437B">
        <w:rPr>
          <w:rFonts w:ascii="Arial" w:hAnsi="Arial" w:cs="Arial"/>
          <w:sz w:val="20"/>
          <w:szCs w:val="20"/>
          <w:lang w:val="en-US"/>
        </w:rPr>
        <w:t xml:space="preserve"> and </w:t>
      </w:r>
      <w:r w:rsidR="00436D88" w:rsidRPr="0038437B">
        <w:rPr>
          <w:rFonts w:ascii="Arial" w:hAnsi="Arial" w:cs="Arial"/>
          <w:sz w:val="20"/>
          <w:szCs w:val="20"/>
          <w:lang w:val="en-US"/>
        </w:rPr>
        <w:t>dozens</w:t>
      </w:r>
      <w:r w:rsidR="00DC1173" w:rsidRPr="0038437B">
        <w:rPr>
          <w:rFonts w:ascii="Arial" w:hAnsi="Arial" w:cs="Arial"/>
          <w:sz w:val="20"/>
          <w:szCs w:val="20"/>
          <w:lang w:val="en-US"/>
        </w:rPr>
        <w:t xml:space="preserve"> were injured during protests in the city of </w:t>
      </w:r>
      <w:proofErr w:type="spellStart"/>
      <w:r w:rsidR="00DC1173" w:rsidRPr="0038437B">
        <w:rPr>
          <w:rFonts w:ascii="Arial" w:hAnsi="Arial" w:cs="Arial"/>
          <w:sz w:val="20"/>
          <w:szCs w:val="20"/>
          <w:lang w:val="en-US"/>
        </w:rPr>
        <w:t>Juliaca</w:t>
      </w:r>
      <w:proofErr w:type="spellEnd"/>
      <w:r w:rsidR="00DC1173" w:rsidRPr="0038437B">
        <w:rPr>
          <w:rFonts w:ascii="Arial" w:hAnsi="Arial" w:cs="Arial"/>
          <w:sz w:val="20"/>
          <w:szCs w:val="20"/>
          <w:lang w:val="en-US"/>
        </w:rPr>
        <w:t>.</w:t>
      </w:r>
    </w:p>
    <w:p w14:paraId="70886754" w14:textId="3E83C13C" w:rsidR="00DC1173" w:rsidRPr="0038437B" w:rsidRDefault="00DC1173" w:rsidP="0038437B">
      <w:pPr>
        <w:spacing w:line="240" w:lineRule="auto"/>
        <w:jc w:val="both"/>
        <w:rPr>
          <w:rFonts w:ascii="Arial" w:hAnsi="Arial" w:cs="Arial"/>
          <w:sz w:val="20"/>
          <w:szCs w:val="20"/>
          <w:lang w:val="en-US"/>
        </w:rPr>
      </w:pPr>
      <w:r w:rsidRPr="0038437B">
        <w:rPr>
          <w:rFonts w:ascii="Arial" w:hAnsi="Arial" w:cs="Arial"/>
          <w:sz w:val="20"/>
          <w:szCs w:val="20"/>
          <w:lang w:val="en-US"/>
        </w:rPr>
        <w:t>From the beginning of the protests to date, official sources have reported the deaths of at least</w:t>
      </w:r>
      <w:r w:rsidR="003F6DC4" w:rsidRPr="0038437B">
        <w:rPr>
          <w:rFonts w:ascii="Arial" w:hAnsi="Arial" w:cs="Arial"/>
          <w:sz w:val="20"/>
          <w:szCs w:val="20"/>
          <w:lang w:val="en-US"/>
        </w:rPr>
        <w:t xml:space="preserve"> 40</w:t>
      </w:r>
      <w:r w:rsidR="00436D88" w:rsidRPr="0038437B">
        <w:rPr>
          <w:rFonts w:ascii="Arial" w:hAnsi="Arial" w:cs="Arial"/>
          <w:sz w:val="20"/>
          <w:szCs w:val="20"/>
          <w:lang w:val="en-US"/>
        </w:rPr>
        <w:t xml:space="preserve"> </w:t>
      </w:r>
      <w:r w:rsidRPr="0038437B">
        <w:rPr>
          <w:rFonts w:ascii="Arial" w:hAnsi="Arial" w:cs="Arial"/>
          <w:sz w:val="20"/>
          <w:szCs w:val="20"/>
          <w:lang w:val="en-US"/>
        </w:rPr>
        <w:t xml:space="preserve">people in </w:t>
      </w:r>
      <w:r w:rsidR="003F6DC4" w:rsidRPr="0038437B">
        <w:rPr>
          <w:rFonts w:ascii="Arial" w:hAnsi="Arial" w:cs="Arial"/>
          <w:sz w:val="20"/>
          <w:szCs w:val="20"/>
          <w:lang w:val="en-US"/>
        </w:rPr>
        <w:t>the region</w:t>
      </w:r>
      <w:r w:rsidR="00436D88" w:rsidRPr="0038437B">
        <w:rPr>
          <w:rFonts w:ascii="Arial" w:hAnsi="Arial" w:cs="Arial"/>
          <w:sz w:val="20"/>
          <w:szCs w:val="20"/>
          <w:lang w:val="en-US"/>
        </w:rPr>
        <w:t>s of</w:t>
      </w:r>
      <w:r w:rsidR="003F6DC4" w:rsidRPr="0038437B">
        <w:rPr>
          <w:rFonts w:ascii="Arial" w:hAnsi="Arial" w:cs="Arial"/>
          <w:sz w:val="20"/>
          <w:szCs w:val="20"/>
          <w:lang w:val="en-US"/>
        </w:rPr>
        <w:t xml:space="preserve"> </w:t>
      </w:r>
      <w:r w:rsidRPr="0038437B">
        <w:rPr>
          <w:rFonts w:ascii="Arial" w:hAnsi="Arial" w:cs="Arial"/>
          <w:sz w:val="20"/>
          <w:szCs w:val="20"/>
          <w:lang w:val="en-US"/>
        </w:rPr>
        <w:t xml:space="preserve">Puno, Ayacucho, Apurimac, Cusco, </w:t>
      </w:r>
      <w:proofErr w:type="spellStart"/>
      <w:r w:rsidRPr="0038437B">
        <w:rPr>
          <w:rFonts w:ascii="Arial" w:hAnsi="Arial" w:cs="Arial"/>
          <w:sz w:val="20"/>
          <w:szCs w:val="20"/>
          <w:lang w:val="en-US"/>
        </w:rPr>
        <w:t>Junin</w:t>
      </w:r>
      <w:proofErr w:type="spellEnd"/>
      <w:r w:rsidRPr="0038437B">
        <w:rPr>
          <w:rFonts w:ascii="Arial" w:hAnsi="Arial" w:cs="Arial"/>
          <w:sz w:val="20"/>
          <w:szCs w:val="20"/>
          <w:lang w:val="en-US"/>
        </w:rPr>
        <w:t xml:space="preserve">, La Libertad and Arequipa. It should be noted that most of the victims belong to rural and historically marginalized communities in Peru. </w:t>
      </w:r>
    </w:p>
    <w:p w14:paraId="7D0EF65E" w14:textId="0C5BC318" w:rsidR="001916D9" w:rsidRPr="0038437B" w:rsidRDefault="001916D9" w:rsidP="0038437B">
      <w:pPr>
        <w:spacing w:line="240" w:lineRule="auto"/>
        <w:jc w:val="both"/>
        <w:rPr>
          <w:rFonts w:ascii="Arial" w:hAnsi="Arial" w:cs="Arial"/>
          <w:sz w:val="20"/>
          <w:szCs w:val="20"/>
          <w:lang w:val="en-US"/>
        </w:rPr>
      </w:pPr>
      <w:r w:rsidRPr="0038437B">
        <w:rPr>
          <w:rFonts w:ascii="Arial" w:hAnsi="Arial" w:cs="Arial"/>
          <w:sz w:val="20"/>
          <w:szCs w:val="20"/>
          <w:lang w:val="en-US"/>
        </w:rPr>
        <w:t xml:space="preserve">Amnesty International has expressed </w:t>
      </w:r>
      <w:r w:rsidR="0035238C" w:rsidRPr="0038437B">
        <w:rPr>
          <w:rFonts w:ascii="Arial" w:hAnsi="Arial" w:cs="Arial"/>
          <w:sz w:val="20"/>
          <w:szCs w:val="20"/>
          <w:lang w:val="en-US"/>
        </w:rPr>
        <w:t>concern about the excessive use of force used against protesters</w:t>
      </w:r>
      <w:r w:rsidR="00A0308E" w:rsidRPr="0038437B">
        <w:rPr>
          <w:rFonts w:ascii="Arial" w:hAnsi="Arial" w:cs="Arial"/>
          <w:sz w:val="20"/>
          <w:szCs w:val="20"/>
          <w:lang w:val="en-US"/>
        </w:rPr>
        <w:t xml:space="preserve"> and made calls to ensure </w:t>
      </w:r>
      <w:r w:rsidR="00745E61" w:rsidRPr="0038437B">
        <w:rPr>
          <w:rFonts w:ascii="Arial" w:hAnsi="Arial" w:cs="Arial"/>
          <w:sz w:val="20"/>
          <w:szCs w:val="20"/>
          <w:lang w:val="en-US"/>
        </w:rPr>
        <w:t>access to justice and remedies for victims</w:t>
      </w:r>
      <w:r w:rsidR="00807C4C" w:rsidRPr="0038437B">
        <w:rPr>
          <w:rFonts w:ascii="Arial" w:hAnsi="Arial" w:cs="Arial"/>
          <w:sz w:val="20"/>
          <w:szCs w:val="20"/>
          <w:lang w:val="en-US"/>
        </w:rPr>
        <w:t xml:space="preserve">. On 12 December, </w:t>
      </w:r>
      <w:r w:rsidR="00E81486" w:rsidRPr="0038437B">
        <w:rPr>
          <w:rFonts w:ascii="Arial" w:hAnsi="Arial" w:cs="Arial"/>
          <w:sz w:val="20"/>
          <w:szCs w:val="20"/>
          <w:lang w:val="en-US"/>
        </w:rPr>
        <w:t xml:space="preserve">it </w:t>
      </w:r>
      <w:hyperlink r:id="rId17" w:history="1">
        <w:r w:rsidR="00E81486" w:rsidRPr="0038437B">
          <w:rPr>
            <w:rStyle w:val="Hyperlink"/>
            <w:rFonts w:ascii="Arial" w:hAnsi="Arial" w:cs="Arial"/>
            <w:sz w:val="20"/>
            <w:szCs w:val="20"/>
            <w:lang w:val="en-US"/>
          </w:rPr>
          <w:t>issued</w:t>
        </w:r>
      </w:hyperlink>
      <w:r w:rsidR="00E81486" w:rsidRPr="0038437B">
        <w:rPr>
          <w:rFonts w:ascii="Arial" w:hAnsi="Arial" w:cs="Arial"/>
          <w:sz w:val="20"/>
          <w:szCs w:val="20"/>
          <w:lang w:val="en-US"/>
        </w:rPr>
        <w:t xml:space="preserve"> a first press release </w:t>
      </w:r>
      <w:r w:rsidR="006B08BB" w:rsidRPr="0038437B">
        <w:rPr>
          <w:rFonts w:ascii="Arial" w:hAnsi="Arial" w:cs="Arial"/>
          <w:sz w:val="20"/>
          <w:szCs w:val="20"/>
          <w:lang w:val="en-US"/>
        </w:rPr>
        <w:t>condemning the deaths of two people</w:t>
      </w:r>
      <w:r w:rsidR="00E81486" w:rsidRPr="0038437B">
        <w:rPr>
          <w:rFonts w:ascii="Arial" w:hAnsi="Arial" w:cs="Arial"/>
          <w:sz w:val="20"/>
          <w:szCs w:val="20"/>
          <w:lang w:val="en-US"/>
        </w:rPr>
        <w:t xml:space="preserve">. </w:t>
      </w:r>
      <w:r w:rsidR="007754C1" w:rsidRPr="0038437B">
        <w:rPr>
          <w:rFonts w:ascii="Arial" w:hAnsi="Arial" w:cs="Arial"/>
          <w:sz w:val="20"/>
          <w:szCs w:val="20"/>
          <w:lang w:val="en-US"/>
        </w:rPr>
        <w:t xml:space="preserve">An urgent action was </w:t>
      </w:r>
      <w:hyperlink r:id="rId18" w:history="1">
        <w:r w:rsidR="007754C1" w:rsidRPr="0038437B">
          <w:rPr>
            <w:rStyle w:val="Hyperlink"/>
            <w:rFonts w:ascii="Arial" w:hAnsi="Arial" w:cs="Arial"/>
            <w:sz w:val="20"/>
            <w:szCs w:val="20"/>
            <w:lang w:val="en-US"/>
          </w:rPr>
          <w:t>issued</w:t>
        </w:r>
      </w:hyperlink>
      <w:r w:rsidR="007754C1" w:rsidRPr="0038437B">
        <w:rPr>
          <w:rFonts w:ascii="Arial" w:hAnsi="Arial" w:cs="Arial"/>
          <w:sz w:val="20"/>
          <w:szCs w:val="20"/>
          <w:lang w:val="en-US"/>
        </w:rPr>
        <w:t xml:space="preserve"> the following day</w:t>
      </w:r>
      <w:r w:rsidR="00D667A5" w:rsidRPr="0038437B">
        <w:rPr>
          <w:rFonts w:ascii="Arial" w:hAnsi="Arial" w:cs="Arial"/>
          <w:sz w:val="20"/>
          <w:szCs w:val="20"/>
          <w:lang w:val="en-US"/>
        </w:rPr>
        <w:t xml:space="preserve"> calling for an immediate cease of violence against protesters</w:t>
      </w:r>
      <w:r w:rsidR="007754C1" w:rsidRPr="0038437B">
        <w:rPr>
          <w:rFonts w:ascii="Arial" w:hAnsi="Arial" w:cs="Arial"/>
          <w:sz w:val="20"/>
          <w:szCs w:val="20"/>
          <w:lang w:val="en-US"/>
        </w:rPr>
        <w:t xml:space="preserve">. </w:t>
      </w:r>
      <w:r w:rsidR="00E81486" w:rsidRPr="0038437B">
        <w:rPr>
          <w:rFonts w:ascii="Arial" w:hAnsi="Arial" w:cs="Arial"/>
          <w:sz w:val="20"/>
          <w:szCs w:val="20"/>
          <w:lang w:val="en-US"/>
        </w:rPr>
        <w:t xml:space="preserve">On </w:t>
      </w:r>
      <w:r w:rsidR="006B08BB" w:rsidRPr="0038437B">
        <w:rPr>
          <w:rFonts w:ascii="Arial" w:hAnsi="Arial" w:cs="Arial"/>
          <w:sz w:val="20"/>
          <w:szCs w:val="20"/>
          <w:lang w:val="en-US"/>
        </w:rPr>
        <w:t>1</w:t>
      </w:r>
      <w:r w:rsidR="00492A2F" w:rsidRPr="0038437B">
        <w:rPr>
          <w:rFonts w:ascii="Arial" w:hAnsi="Arial" w:cs="Arial"/>
          <w:sz w:val="20"/>
          <w:szCs w:val="20"/>
          <w:lang w:val="en-US"/>
        </w:rPr>
        <w:t>6</w:t>
      </w:r>
      <w:r w:rsidR="006B08BB" w:rsidRPr="0038437B">
        <w:rPr>
          <w:rFonts w:ascii="Arial" w:hAnsi="Arial" w:cs="Arial"/>
          <w:sz w:val="20"/>
          <w:szCs w:val="20"/>
          <w:lang w:val="en-US"/>
        </w:rPr>
        <w:t xml:space="preserve"> December, it </w:t>
      </w:r>
      <w:hyperlink r:id="rId19" w:history="1">
        <w:r w:rsidR="006B08BB" w:rsidRPr="0038437B">
          <w:rPr>
            <w:rStyle w:val="Hyperlink"/>
            <w:rFonts w:ascii="Arial" w:hAnsi="Arial" w:cs="Arial"/>
            <w:sz w:val="20"/>
            <w:szCs w:val="20"/>
            <w:lang w:val="en-US"/>
          </w:rPr>
          <w:t>issued</w:t>
        </w:r>
      </w:hyperlink>
      <w:r w:rsidR="006B08BB" w:rsidRPr="0038437B">
        <w:rPr>
          <w:rFonts w:ascii="Arial" w:hAnsi="Arial" w:cs="Arial"/>
          <w:sz w:val="20"/>
          <w:szCs w:val="20"/>
          <w:lang w:val="en-US"/>
        </w:rPr>
        <w:t xml:space="preserve"> a second </w:t>
      </w:r>
      <w:r w:rsidR="00D75A6B" w:rsidRPr="0038437B">
        <w:rPr>
          <w:rFonts w:ascii="Arial" w:hAnsi="Arial" w:cs="Arial"/>
          <w:sz w:val="20"/>
          <w:szCs w:val="20"/>
          <w:lang w:val="en-US"/>
        </w:rPr>
        <w:t xml:space="preserve">press </w:t>
      </w:r>
      <w:r w:rsidR="006B08BB" w:rsidRPr="0038437B">
        <w:rPr>
          <w:rFonts w:ascii="Arial" w:hAnsi="Arial" w:cs="Arial"/>
          <w:sz w:val="20"/>
          <w:szCs w:val="20"/>
          <w:lang w:val="en-US"/>
        </w:rPr>
        <w:t xml:space="preserve">release calling for accountability for the deaths </w:t>
      </w:r>
      <w:r w:rsidR="009B46EB" w:rsidRPr="0038437B">
        <w:rPr>
          <w:rFonts w:ascii="Arial" w:hAnsi="Arial" w:cs="Arial"/>
          <w:sz w:val="20"/>
          <w:szCs w:val="20"/>
          <w:lang w:val="en-US"/>
        </w:rPr>
        <w:t>of at least 17 people.</w:t>
      </w:r>
      <w:r w:rsidR="00D75A6B" w:rsidRPr="0038437B">
        <w:rPr>
          <w:rFonts w:ascii="Arial" w:hAnsi="Arial" w:cs="Arial"/>
          <w:sz w:val="20"/>
          <w:szCs w:val="20"/>
          <w:lang w:val="en-US"/>
        </w:rPr>
        <w:t xml:space="preserve"> Finally, on 10 January, a third press release was </w:t>
      </w:r>
      <w:hyperlink r:id="rId20" w:history="1">
        <w:r w:rsidR="00D75A6B" w:rsidRPr="0038437B">
          <w:rPr>
            <w:rStyle w:val="Hyperlink"/>
            <w:rFonts w:ascii="Arial" w:hAnsi="Arial" w:cs="Arial"/>
            <w:sz w:val="20"/>
            <w:szCs w:val="20"/>
            <w:lang w:val="en-US"/>
          </w:rPr>
          <w:t>issued</w:t>
        </w:r>
      </w:hyperlink>
      <w:r w:rsidR="00D75A6B" w:rsidRPr="0038437B">
        <w:rPr>
          <w:rFonts w:ascii="Arial" w:hAnsi="Arial" w:cs="Arial"/>
          <w:sz w:val="20"/>
          <w:szCs w:val="20"/>
          <w:lang w:val="en-US"/>
        </w:rPr>
        <w:t xml:space="preserve"> following the events in </w:t>
      </w:r>
      <w:proofErr w:type="spellStart"/>
      <w:r w:rsidR="00D75A6B" w:rsidRPr="0038437B">
        <w:rPr>
          <w:rFonts w:ascii="Arial" w:hAnsi="Arial" w:cs="Arial"/>
          <w:sz w:val="20"/>
          <w:szCs w:val="20"/>
          <w:lang w:val="en-US"/>
        </w:rPr>
        <w:t>Juliaca</w:t>
      </w:r>
      <w:proofErr w:type="spellEnd"/>
      <w:r w:rsidR="00D75A6B" w:rsidRPr="0038437B">
        <w:rPr>
          <w:rFonts w:ascii="Arial" w:hAnsi="Arial" w:cs="Arial"/>
          <w:sz w:val="20"/>
          <w:szCs w:val="20"/>
          <w:lang w:val="en-US"/>
        </w:rPr>
        <w:t>.</w:t>
      </w:r>
    </w:p>
    <w:p w14:paraId="3B1D71D4" w14:textId="489E98A9" w:rsidR="00D23D90" w:rsidRPr="0038437B" w:rsidRDefault="00A226E5" w:rsidP="0038437B">
      <w:pPr>
        <w:spacing w:line="240" w:lineRule="auto"/>
        <w:jc w:val="both"/>
        <w:rPr>
          <w:rFonts w:ascii="Arial" w:hAnsi="Arial" w:cs="Arial"/>
          <w:sz w:val="20"/>
          <w:szCs w:val="20"/>
          <w:lang w:val="en-US"/>
        </w:rPr>
      </w:pPr>
      <w:r w:rsidRPr="0038437B">
        <w:rPr>
          <w:rFonts w:ascii="Arial" w:hAnsi="Arial" w:cs="Arial"/>
          <w:sz w:val="20"/>
          <w:szCs w:val="20"/>
        </w:rPr>
        <w:t>Amnesty International reminds the authorities that a protest does not lose its peaceful character because of sporadic acts or unlawful behaviour by individuals. Therefore, the respect, guarantee and protection of the human rights of those who demonstrate peacefully must not be diminished. State security forces should also prioritize the peaceful resolution of the situation and avoid using force in ways that contravene international standards</w:t>
      </w:r>
      <w:r w:rsidR="00245138" w:rsidRPr="0038437B">
        <w:rPr>
          <w:rFonts w:ascii="Arial" w:hAnsi="Arial" w:cs="Arial"/>
          <w:sz w:val="20"/>
          <w:szCs w:val="20"/>
        </w:rPr>
        <w:t>.</w:t>
      </w:r>
    </w:p>
    <w:p w14:paraId="44F78A38" w14:textId="24BA27CE" w:rsidR="005D2C37" w:rsidRPr="0038437B" w:rsidRDefault="005D2C37" w:rsidP="0038437B">
      <w:pPr>
        <w:spacing w:after="0" w:line="240" w:lineRule="auto"/>
        <w:rPr>
          <w:rFonts w:ascii="Arial" w:hAnsi="Arial" w:cs="Arial"/>
        </w:rPr>
      </w:pPr>
      <w:r w:rsidRPr="0038437B">
        <w:rPr>
          <w:rFonts w:ascii="Arial" w:hAnsi="Arial" w:cs="Arial"/>
          <w:b/>
          <w:sz w:val="20"/>
          <w:szCs w:val="20"/>
          <w:lang w:val="en-US"/>
        </w:rPr>
        <w:t>PREFERRED LANGUAGE TO ADDRESS TARGET:</w:t>
      </w:r>
      <w:r w:rsidR="0082127B" w:rsidRPr="0038437B">
        <w:rPr>
          <w:rFonts w:ascii="Arial" w:hAnsi="Arial" w:cs="Arial"/>
          <w:b/>
          <w:sz w:val="20"/>
          <w:szCs w:val="20"/>
          <w:lang w:val="en-US"/>
        </w:rPr>
        <w:t xml:space="preserve"> </w:t>
      </w:r>
      <w:r w:rsidR="00836A31" w:rsidRPr="0038437B">
        <w:rPr>
          <w:rFonts w:ascii="Arial" w:hAnsi="Arial" w:cs="Arial"/>
        </w:rPr>
        <w:t>Spanish.</w:t>
      </w:r>
    </w:p>
    <w:p w14:paraId="677E723D" w14:textId="77777777" w:rsidR="005D2C37" w:rsidRPr="0038437B" w:rsidRDefault="005D2C37" w:rsidP="0038437B">
      <w:pPr>
        <w:spacing w:after="0" w:line="240" w:lineRule="auto"/>
        <w:rPr>
          <w:rFonts w:ascii="Arial" w:hAnsi="Arial" w:cs="Arial"/>
        </w:rPr>
      </w:pPr>
      <w:r w:rsidRPr="0038437B">
        <w:rPr>
          <w:rFonts w:ascii="Arial" w:hAnsi="Arial" w:cs="Arial"/>
        </w:rPr>
        <w:t>You can also write in your own language.</w:t>
      </w:r>
    </w:p>
    <w:p w14:paraId="78F17D93" w14:textId="77777777" w:rsidR="005D2C37" w:rsidRPr="0038437B" w:rsidRDefault="005D2C37" w:rsidP="0038437B">
      <w:pPr>
        <w:spacing w:after="0" w:line="240" w:lineRule="auto"/>
        <w:rPr>
          <w:rFonts w:ascii="Arial" w:hAnsi="Arial" w:cs="Arial"/>
          <w:color w:val="0070C0"/>
          <w:sz w:val="20"/>
          <w:szCs w:val="20"/>
          <w:lang w:val="en-US"/>
        </w:rPr>
      </w:pPr>
    </w:p>
    <w:p w14:paraId="636B746D" w14:textId="619E7DB8" w:rsidR="005D2C37" w:rsidRPr="0038437B" w:rsidRDefault="005D2C37" w:rsidP="0038437B">
      <w:pPr>
        <w:spacing w:after="0" w:line="240" w:lineRule="auto"/>
        <w:rPr>
          <w:rFonts w:ascii="Arial" w:hAnsi="Arial" w:cs="Arial"/>
          <w:sz w:val="20"/>
          <w:szCs w:val="20"/>
          <w:lang w:val="en-US"/>
        </w:rPr>
      </w:pPr>
      <w:r w:rsidRPr="0038437B">
        <w:rPr>
          <w:rFonts w:ascii="Arial" w:hAnsi="Arial" w:cs="Arial"/>
          <w:b/>
          <w:sz w:val="20"/>
          <w:szCs w:val="20"/>
          <w:lang w:val="en-US"/>
        </w:rPr>
        <w:t>PLEASE TAKE ACTION AS SOON AS POSSIBLE UNTIL:</w:t>
      </w:r>
      <w:r w:rsidR="007714D3">
        <w:rPr>
          <w:rFonts w:ascii="Arial" w:hAnsi="Arial" w:cs="Arial"/>
          <w:sz w:val="20"/>
          <w:szCs w:val="20"/>
          <w:lang w:val="en-US"/>
        </w:rPr>
        <w:t xml:space="preserve"> </w:t>
      </w:r>
      <w:r w:rsidR="00836A31" w:rsidRPr="0038437B">
        <w:rPr>
          <w:rFonts w:ascii="Arial" w:hAnsi="Arial" w:cs="Arial"/>
          <w:sz w:val="20"/>
          <w:szCs w:val="20"/>
          <w:lang w:val="en-US"/>
        </w:rPr>
        <w:t>7</w:t>
      </w:r>
      <w:r w:rsidRPr="0038437B">
        <w:rPr>
          <w:rFonts w:ascii="Arial" w:hAnsi="Arial" w:cs="Arial"/>
          <w:sz w:val="20"/>
          <w:szCs w:val="20"/>
          <w:lang w:val="en-US"/>
        </w:rPr>
        <w:t xml:space="preserve"> </w:t>
      </w:r>
      <w:r w:rsidR="00836A31" w:rsidRPr="0038437B">
        <w:rPr>
          <w:rFonts w:ascii="Arial" w:hAnsi="Arial" w:cs="Arial"/>
          <w:sz w:val="20"/>
          <w:szCs w:val="20"/>
          <w:lang w:val="en-US"/>
        </w:rPr>
        <w:t>March</w:t>
      </w:r>
      <w:r w:rsidRPr="0038437B">
        <w:rPr>
          <w:rFonts w:ascii="Arial" w:hAnsi="Arial" w:cs="Arial"/>
          <w:sz w:val="20"/>
          <w:szCs w:val="20"/>
          <w:lang w:val="en-US"/>
        </w:rPr>
        <w:t xml:space="preserve"> 20</w:t>
      </w:r>
      <w:r w:rsidR="00836A31" w:rsidRPr="0038437B">
        <w:rPr>
          <w:rFonts w:ascii="Arial" w:hAnsi="Arial" w:cs="Arial"/>
          <w:sz w:val="20"/>
          <w:szCs w:val="20"/>
          <w:lang w:val="en-US"/>
        </w:rPr>
        <w:t>23</w:t>
      </w:r>
      <w:r w:rsidRPr="0038437B">
        <w:rPr>
          <w:rFonts w:ascii="Arial" w:hAnsi="Arial" w:cs="Arial"/>
          <w:sz w:val="20"/>
          <w:szCs w:val="20"/>
          <w:lang w:val="en-US"/>
        </w:rPr>
        <w:t xml:space="preserve"> </w:t>
      </w:r>
    </w:p>
    <w:p w14:paraId="2C5E5589" w14:textId="77777777" w:rsidR="005D2C37" w:rsidRPr="0038437B" w:rsidRDefault="005D2C37" w:rsidP="0038437B">
      <w:pPr>
        <w:spacing w:after="0" w:line="240" w:lineRule="auto"/>
        <w:rPr>
          <w:rFonts w:ascii="Arial" w:hAnsi="Arial" w:cs="Arial"/>
          <w:sz w:val="20"/>
          <w:szCs w:val="20"/>
          <w:lang w:val="en-US"/>
        </w:rPr>
      </w:pPr>
      <w:r w:rsidRPr="0038437B">
        <w:rPr>
          <w:rFonts w:ascii="Arial" w:hAnsi="Arial" w:cs="Arial"/>
          <w:sz w:val="20"/>
          <w:szCs w:val="20"/>
          <w:lang w:val="en-US"/>
        </w:rPr>
        <w:t>Please check with the Amnesty office in your country if you wish to send appeals after the deadline.</w:t>
      </w:r>
    </w:p>
    <w:p w14:paraId="3A043DBD" w14:textId="77777777" w:rsidR="005D2C37" w:rsidRPr="0038437B" w:rsidRDefault="005D2C37" w:rsidP="0038437B">
      <w:pPr>
        <w:spacing w:after="0" w:line="240" w:lineRule="auto"/>
        <w:rPr>
          <w:rFonts w:ascii="Arial" w:hAnsi="Arial" w:cs="Arial"/>
          <w:b/>
          <w:sz w:val="20"/>
          <w:szCs w:val="20"/>
          <w:lang w:val="en-US"/>
        </w:rPr>
      </w:pPr>
    </w:p>
    <w:p w14:paraId="46DD2277" w14:textId="68EFAEAF" w:rsidR="005D2C37" w:rsidRPr="0038437B" w:rsidRDefault="005D2C37" w:rsidP="0038437B">
      <w:pPr>
        <w:spacing w:after="0" w:line="240" w:lineRule="auto"/>
        <w:rPr>
          <w:rFonts w:ascii="Arial" w:hAnsi="Arial" w:cs="Arial"/>
          <w:b/>
          <w:sz w:val="20"/>
          <w:szCs w:val="20"/>
          <w:lang w:val="en-US"/>
        </w:rPr>
      </w:pPr>
      <w:r w:rsidRPr="0038437B">
        <w:rPr>
          <w:rFonts w:ascii="Arial" w:hAnsi="Arial" w:cs="Arial"/>
          <w:b/>
          <w:sz w:val="20"/>
          <w:szCs w:val="20"/>
          <w:lang w:val="en-US"/>
        </w:rPr>
        <w:t xml:space="preserve">NAME AND PRONOUN: </w:t>
      </w:r>
      <w:r w:rsidR="001E55BA" w:rsidRPr="0038437B">
        <w:rPr>
          <w:rFonts w:ascii="Arial" w:hAnsi="Arial" w:cs="Arial"/>
          <w:b/>
          <w:sz w:val="20"/>
          <w:szCs w:val="20"/>
          <w:lang w:val="en-US"/>
        </w:rPr>
        <w:t>Protesters in Peru</w:t>
      </w:r>
      <w:r w:rsidRPr="0038437B">
        <w:rPr>
          <w:rFonts w:ascii="Arial" w:hAnsi="Arial" w:cs="Arial"/>
          <w:b/>
          <w:sz w:val="20"/>
          <w:szCs w:val="20"/>
          <w:lang w:val="en-US"/>
        </w:rPr>
        <w:t xml:space="preserve"> </w:t>
      </w:r>
      <w:r w:rsidRPr="0038437B">
        <w:rPr>
          <w:rFonts w:ascii="Arial" w:hAnsi="Arial" w:cs="Arial"/>
          <w:sz w:val="20"/>
          <w:szCs w:val="20"/>
          <w:lang w:val="en-US"/>
        </w:rPr>
        <w:t>(</w:t>
      </w:r>
      <w:r w:rsidR="001E55BA" w:rsidRPr="0038437B">
        <w:rPr>
          <w:rFonts w:ascii="Arial" w:hAnsi="Arial" w:cs="Arial"/>
          <w:sz w:val="20"/>
          <w:szCs w:val="20"/>
          <w:lang w:val="en-US"/>
        </w:rPr>
        <w:t>They/them</w:t>
      </w:r>
      <w:r w:rsidRPr="0038437B">
        <w:rPr>
          <w:rFonts w:ascii="Arial" w:hAnsi="Arial" w:cs="Arial"/>
          <w:sz w:val="20"/>
          <w:szCs w:val="20"/>
          <w:lang w:val="en-US"/>
        </w:rPr>
        <w:t>)</w:t>
      </w:r>
      <w:r w:rsidR="00CF2914" w:rsidRPr="0038437B">
        <w:rPr>
          <w:rFonts w:ascii="Arial" w:hAnsi="Arial" w:cs="Arial"/>
          <w:b/>
          <w:sz w:val="20"/>
          <w:szCs w:val="20"/>
          <w:lang w:val="en-US"/>
        </w:rPr>
        <w:t xml:space="preserve"> </w:t>
      </w:r>
    </w:p>
    <w:p w14:paraId="2A96BF6D" w14:textId="77777777" w:rsidR="00CF2914" w:rsidRPr="0038437B" w:rsidRDefault="00CF2914" w:rsidP="0038437B">
      <w:pPr>
        <w:spacing w:after="0" w:line="240" w:lineRule="auto"/>
        <w:rPr>
          <w:rFonts w:ascii="Arial" w:hAnsi="Arial" w:cs="Arial"/>
          <w:b/>
          <w:sz w:val="20"/>
          <w:szCs w:val="20"/>
          <w:lang w:val="en-US"/>
        </w:rPr>
      </w:pPr>
    </w:p>
    <w:p w14:paraId="2C800B78" w14:textId="346F6B97" w:rsidR="005D2C37" w:rsidRPr="0038437B" w:rsidRDefault="005D2C37" w:rsidP="0038437B">
      <w:pPr>
        <w:spacing w:after="0" w:line="240" w:lineRule="auto"/>
        <w:rPr>
          <w:rFonts w:ascii="Arial" w:hAnsi="Arial" w:cs="Arial"/>
          <w:sz w:val="20"/>
          <w:szCs w:val="20"/>
          <w:lang w:val="en-US"/>
        </w:rPr>
      </w:pPr>
      <w:r w:rsidRPr="0038437B">
        <w:rPr>
          <w:rFonts w:ascii="Arial" w:hAnsi="Arial" w:cs="Arial"/>
          <w:b/>
          <w:sz w:val="20"/>
          <w:szCs w:val="20"/>
          <w:lang w:val="en-US"/>
        </w:rPr>
        <w:t xml:space="preserve">LINK TO PREVIOUS UA: </w:t>
      </w:r>
      <w:hyperlink r:id="rId21" w:history="1">
        <w:r w:rsidR="00A75BD1" w:rsidRPr="0038437B">
          <w:rPr>
            <w:rStyle w:val="Hyperlink"/>
            <w:rFonts w:ascii="Arial" w:hAnsi="Arial" w:cs="Arial"/>
          </w:rPr>
          <w:t>Peru: Protesters killed and injured in violent crackdown - Amnesty International</w:t>
        </w:r>
      </w:hyperlink>
    </w:p>
    <w:p w14:paraId="34493282" w14:textId="77777777" w:rsidR="005D2C37" w:rsidRPr="0038437B" w:rsidRDefault="005D2C37" w:rsidP="0038437B">
      <w:pPr>
        <w:spacing w:line="240" w:lineRule="auto"/>
        <w:rPr>
          <w:rFonts w:ascii="Arial" w:hAnsi="Arial" w:cs="Arial"/>
          <w:sz w:val="20"/>
          <w:szCs w:val="20"/>
          <w:lang w:val="en-US"/>
        </w:rPr>
      </w:pPr>
    </w:p>
    <w:p w14:paraId="0CD61DE1" w14:textId="1EB53D96" w:rsidR="00B92AEC" w:rsidRPr="0038437B" w:rsidRDefault="000C6196" w:rsidP="0038437B">
      <w:pPr>
        <w:spacing w:line="240" w:lineRule="auto"/>
        <w:rPr>
          <w:rFonts w:ascii="Arial" w:hAnsi="Arial" w:cs="Arial"/>
          <w:lang w:val="en-US"/>
        </w:rPr>
      </w:pPr>
      <w:r w:rsidRPr="0038437B">
        <w:rPr>
          <w:rFonts w:ascii="Arial" w:hAnsi="Arial" w:cs="Arial"/>
          <w:lang w:val="en-US"/>
        </w:rPr>
        <w:softHyphen/>
      </w:r>
      <w:r w:rsidRPr="0038437B">
        <w:rPr>
          <w:rFonts w:ascii="Arial" w:hAnsi="Arial" w:cs="Arial"/>
          <w:lang w:val="en-US"/>
        </w:rPr>
        <w:softHyphen/>
      </w:r>
    </w:p>
    <w:sectPr w:rsidR="00B92AEC" w:rsidRPr="0038437B" w:rsidSect="0038437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0D4E8" w14:textId="77777777" w:rsidR="00FD54E8" w:rsidRDefault="00FD54E8">
      <w:r>
        <w:separator/>
      </w:r>
    </w:p>
  </w:endnote>
  <w:endnote w:type="continuationSeparator" w:id="0">
    <w:p w14:paraId="7FF57D79" w14:textId="77777777" w:rsidR="00FD54E8" w:rsidRDefault="00FD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4E8F" w14:textId="77777777" w:rsidR="0038437B" w:rsidRDefault="0038437B" w:rsidP="0038437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1827AA6" w14:textId="77777777" w:rsidR="0038437B" w:rsidRDefault="0038437B" w:rsidP="0038437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560CA9AE" w14:textId="77777777" w:rsidR="0038437B" w:rsidRPr="0038437B" w:rsidRDefault="0038437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F16B" w14:textId="49114753" w:rsidR="0038437B" w:rsidRDefault="0038437B">
    <w:pPr>
      <w:pStyle w:val="Footer"/>
    </w:pPr>
    <w:r>
      <w:rPr>
        <w:noProof/>
      </w:rPr>
      <w:drawing>
        <wp:anchor distT="0" distB="0" distL="114300" distR="114300" simplePos="0" relativeHeight="251659264" behindDoc="0" locked="0" layoutInCell="1" allowOverlap="1" wp14:anchorId="36EA107F" wp14:editId="5645167A">
          <wp:simplePos x="0" y="0"/>
          <wp:positionH relativeFrom="margin">
            <wp:align>center</wp:align>
          </wp:positionH>
          <wp:positionV relativeFrom="paragraph">
            <wp:posOffset>-483235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071A" w14:textId="77777777" w:rsidR="00FD54E8" w:rsidRDefault="00FD54E8">
      <w:r>
        <w:separator/>
      </w:r>
    </w:p>
  </w:footnote>
  <w:footnote w:type="continuationSeparator" w:id="0">
    <w:p w14:paraId="1EC37892" w14:textId="77777777" w:rsidR="00FD54E8" w:rsidRDefault="00FD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4D0A3B9" w:rsidR="00355617" w:rsidRDefault="002D65C1"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0B6A10" w:rsidRPr="000B6A10">
      <w:rPr>
        <w:sz w:val="16"/>
        <w:szCs w:val="16"/>
      </w:rPr>
      <w:t>105/22</w:t>
    </w:r>
    <w:r w:rsidR="000B6A10">
      <w:rPr>
        <w:sz w:val="16"/>
        <w:szCs w:val="16"/>
      </w:rPr>
      <w:t xml:space="preserve"> </w:t>
    </w:r>
    <w:r w:rsidR="007A3AEA">
      <w:rPr>
        <w:sz w:val="16"/>
        <w:szCs w:val="16"/>
      </w:rPr>
      <w:t xml:space="preserve">Index: </w:t>
    </w:r>
    <w:r w:rsidR="000B6A10" w:rsidRPr="000B6A10">
      <w:rPr>
        <w:sz w:val="16"/>
        <w:szCs w:val="16"/>
      </w:rPr>
      <w:t>AMR 46/6346/2023</w:t>
    </w:r>
    <w:r w:rsidR="007A3AEA">
      <w:rPr>
        <w:sz w:val="16"/>
        <w:szCs w:val="16"/>
      </w:rPr>
      <w:t xml:space="preserve"> </w:t>
    </w:r>
    <w:r w:rsidR="000B6A10">
      <w:rPr>
        <w:sz w:val="16"/>
        <w:szCs w:val="16"/>
      </w:rPr>
      <w:t>Peru</w:t>
    </w:r>
    <w:r w:rsidR="007A3AEA">
      <w:rPr>
        <w:sz w:val="16"/>
        <w:szCs w:val="16"/>
      </w:rPr>
      <w:tab/>
    </w:r>
    <w:r w:rsidR="0082127B">
      <w:rPr>
        <w:sz w:val="16"/>
        <w:szCs w:val="16"/>
      </w:rPr>
      <w:tab/>
    </w:r>
    <w:r w:rsidR="007A3AEA">
      <w:rPr>
        <w:sz w:val="16"/>
        <w:szCs w:val="16"/>
      </w:rPr>
      <w:t xml:space="preserve">Date: </w:t>
    </w:r>
    <w:r w:rsidR="000B6A10">
      <w:rPr>
        <w:sz w:val="16"/>
        <w:szCs w:val="16"/>
      </w:rPr>
      <w:t>11 January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87400C1" w:rsidR="00E45B15" w:rsidRDefault="0038437B" w:rsidP="0038437B">
    <w:pPr>
      <w:tabs>
        <w:tab w:val="left" w:pos="6060"/>
        <w:tab w:val="right" w:pos="10203"/>
      </w:tabs>
      <w:spacing w:after="0"/>
      <w:rPr>
        <w:sz w:val="16"/>
        <w:szCs w:val="16"/>
      </w:rPr>
    </w:pPr>
    <w:r>
      <w:rPr>
        <w:sz w:val="16"/>
        <w:szCs w:val="16"/>
      </w:rPr>
      <w:t xml:space="preserve">Second UA: </w:t>
    </w:r>
    <w:r w:rsidRPr="000B6A10">
      <w:rPr>
        <w:sz w:val="16"/>
        <w:szCs w:val="16"/>
      </w:rPr>
      <w:t>105/22</w:t>
    </w:r>
    <w:r>
      <w:rPr>
        <w:sz w:val="16"/>
        <w:szCs w:val="16"/>
      </w:rPr>
      <w:t xml:space="preserve"> Index: </w:t>
    </w:r>
    <w:r w:rsidRPr="000B6A10">
      <w:rPr>
        <w:sz w:val="16"/>
        <w:szCs w:val="16"/>
      </w:rPr>
      <w:t>AMR 46/6346/2023</w:t>
    </w:r>
    <w:r>
      <w:rPr>
        <w:sz w:val="16"/>
        <w:szCs w:val="16"/>
      </w:rPr>
      <w:t xml:space="preserve"> Peru</w:t>
    </w:r>
    <w:r>
      <w:rPr>
        <w:sz w:val="16"/>
        <w:szCs w:val="16"/>
      </w:rPr>
      <w:tab/>
    </w:r>
    <w:r>
      <w:rPr>
        <w:sz w:val="16"/>
        <w:szCs w:val="16"/>
      </w:rPr>
      <w:tab/>
      <w:t>Date: 11 January 2023</w:t>
    </w:r>
  </w:p>
  <w:p w14:paraId="154DE5CD" w14:textId="77777777" w:rsidR="0038437B" w:rsidRPr="0038437B" w:rsidRDefault="0038437B" w:rsidP="0038437B">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2097556">
    <w:abstractNumId w:val="0"/>
  </w:num>
  <w:num w:numId="2" w16cid:durableId="1258900434">
    <w:abstractNumId w:val="21"/>
  </w:num>
  <w:num w:numId="3" w16cid:durableId="1855612018">
    <w:abstractNumId w:val="20"/>
  </w:num>
  <w:num w:numId="4" w16cid:durableId="1153453304">
    <w:abstractNumId w:val="9"/>
  </w:num>
  <w:num w:numId="5" w16cid:durableId="67852824">
    <w:abstractNumId w:val="3"/>
  </w:num>
  <w:num w:numId="6" w16cid:durableId="1915822168">
    <w:abstractNumId w:val="19"/>
  </w:num>
  <w:num w:numId="7" w16cid:durableId="166404616">
    <w:abstractNumId w:val="17"/>
  </w:num>
  <w:num w:numId="8" w16cid:durableId="903376660">
    <w:abstractNumId w:val="8"/>
  </w:num>
  <w:num w:numId="9" w16cid:durableId="1223711737">
    <w:abstractNumId w:val="7"/>
  </w:num>
  <w:num w:numId="10" w16cid:durableId="1650480595">
    <w:abstractNumId w:val="12"/>
  </w:num>
  <w:num w:numId="11" w16cid:durableId="213464630">
    <w:abstractNumId w:val="5"/>
  </w:num>
  <w:num w:numId="12" w16cid:durableId="1104034520">
    <w:abstractNumId w:val="14"/>
  </w:num>
  <w:num w:numId="13" w16cid:durableId="401946554">
    <w:abstractNumId w:val="15"/>
  </w:num>
  <w:num w:numId="14" w16cid:durableId="2030527833">
    <w:abstractNumId w:val="1"/>
  </w:num>
  <w:num w:numId="15" w16cid:durableId="878976999">
    <w:abstractNumId w:val="18"/>
  </w:num>
  <w:num w:numId="16" w16cid:durableId="382749813">
    <w:abstractNumId w:val="10"/>
  </w:num>
  <w:num w:numId="17" w16cid:durableId="1614704195">
    <w:abstractNumId w:val="11"/>
  </w:num>
  <w:num w:numId="18" w16cid:durableId="2103794243">
    <w:abstractNumId w:val="4"/>
  </w:num>
  <w:num w:numId="19" w16cid:durableId="158277982">
    <w:abstractNumId w:val="6"/>
  </w:num>
  <w:num w:numId="20" w16cid:durableId="1937202844">
    <w:abstractNumId w:val="16"/>
  </w:num>
  <w:num w:numId="21" w16cid:durableId="2084403458">
    <w:abstractNumId w:val="2"/>
  </w:num>
  <w:num w:numId="22" w16cid:durableId="1979529810">
    <w:abstractNumId w:val="22"/>
  </w:num>
  <w:num w:numId="23" w16cid:durableId="69843689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395C"/>
    <w:rsid w:val="000159F5"/>
    <w:rsid w:val="0002386F"/>
    <w:rsid w:val="00037B7D"/>
    <w:rsid w:val="00045AE4"/>
    <w:rsid w:val="00056470"/>
    <w:rsid w:val="00057A7E"/>
    <w:rsid w:val="00076037"/>
    <w:rsid w:val="00083462"/>
    <w:rsid w:val="00087E2B"/>
    <w:rsid w:val="0009130D"/>
    <w:rsid w:val="00092DFA"/>
    <w:rsid w:val="000957C5"/>
    <w:rsid w:val="000A1F14"/>
    <w:rsid w:val="000B02B4"/>
    <w:rsid w:val="000B43C6"/>
    <w:rsid w:val="000B4A38"/>
    <w:rsid w:val="000B6A10"/>
    <w:rsid w:val="000C21EB"/>
    <w:rsid w:val="000C2A0D"/>
    <w:rsid w:val="000C6196"/>
    <w:rsid w:val="000D0ABB"/>
    <w:rsid w:val="000D70C1"/>
    <w:rsid w:val="000E0D61"/>
    <w:rsid w:val="000E57D4"/>
    <w:rsid w:val="000F3012"/>
    <w:rsid w:val="000F7AB2"/>
    <w:rsid w:val="00100FE4"/>
    <w:rsid w:val="0010425E"/>
    <w:rsid w:val="00105146"/>
    <w:rsid w:val="00106837"/>
    <w:rsid w:val="00106D61"/>
    <w:rsid w:val="00114556"/>
    <w:rsid w:val="0012544D"/>
    <w:rsid w:val="001300C3"/>
    <w:rsid w:val="00130B8A"/>
    <w:rsid w:val="0014617E"/>
    <w:rsid w:val="001526C3"/>
    <w:rsid w:val="00155981"/>
    <w:rsid w:val="001561F4"/>
    <w:rsid w:val="0016118D"/>
    <w:rsid w:val="001648DB"/>
    <w:rsid w:val="00165361"/>
    <w:rsid w:val="00174398"/>
    <w:rsid w:val="00176678"/>
    <w:rsid w:val="001773D1"/>
    <w:rsid w:val="00177779"/>
    <w:rsid w:val="0019118D"/>
    <w:rsid w:val="001916D9"/>
    <w:rsid w:val="00194CD5"/>
    <w:rsid w:val="001A635D"/>
    <w:rsid w:val="001A6AC9"/>
    <w:rsid w:val="001B4105"/>
    <w:rsid w:val="001B6E16"/>
    <w:rsid w:val="001D1444"/>
    <w:rsid w:val="001D52A5"/>
    <w:rsid w:val="001D69BA"/>
    <w:rsid w:val="001E2045"/>
    <w:rsid w:val="001E55BA"/>
    <w:rsid w:val="001F1A61"/>
    <w:rsid w:val="001F4991"/>
    <w:rsid w:val="00201189"/>
    <w:rsid w:val="002036C0"/>
    <w:rsid w:val="0020626B"/>
    <w:rsid w:val="00215C3E"/>
    <w:rsid w:val="00215E33"/>
    <w:rsid w:val="00225A11"/>
    <w:rsid w:val="002269C7"/>
    <w:rsid w:val="00237EC9"/>
    <w:rsid w:val="00244993"/>
    <w:rsid w:val="00245138"/>
    <w:rsid w:val="0024600B"/>
    <w:rsid w:val="002558D7"/>
    <w:rsid w:val="0025792F"/>
    <w:rsid w:val="00261CC7"/>
    <w:rsid w:val="002665C3"/>
    <w:rsid w:val="00267383"/>
    <w:rsid w:val="002703E7"/>
    <w:rsid w:val="002709C3"/>
    <w:rsid w:val="002739C9"/>
    <w:rsid w:val="00273E9A"/>
    <w:rsid w:val="00275BB7"/>
    <w:rsid w:val="00287105"/>
    <w:rsid w:val="002A2F36"/>
    <w:rsid w:val="002B1F72"/>
    <w:rsid w:val="002B2E9B"/>
    <w:rsid w:val="002B6B62"/>
    <w:rsid w:val="002C06A6"/>
    <w:rsid w:val="002C5FE4"/>
    <w:rsid w:val="002C7F1F"/>
    <w:rsid w:val="002D48CD"/>
    <w:rsid w:val="002D5454"/>
    <w:rsid w:val="002D65C1"/>
    <w:rsid w:val="002E3658"/>
    <w:rsid w:val="002F3C80"/>
    <w:rsid w:val="0031230A"/>
    <w:rsid w:val="00313E8B"/>
    <w:rsid w:val="00320461"/>
    <w:rsid w:val="00322CC7"/>
    <w:rsid w:val="00334742"/>
    <w:rsid w:val="0033624A"/>
    <w:rsid w:val="003373A5"/>
    <w:rsid w:val="00337826"/>
    <w:rsid w:val="0034128A"/>
    <w:rsid w:val="0034324D"/>
    <w:rsid w:val="0035238C"/>
    <w:rsid w:val="0035329F"/>
    <w:rsid w:val="00355617"/>
    <w:rsid w:val="003659B6"/>
    <w:rsid w:val="00376EF4"/>
    <w:rsid w:val="0038437B"/>
    <w:rsid w:val="003904F0"/>
    <w:rsid w:val="003975C9"/>
    <w:rsid w:val="003B294A"/>
    <w:rsid w:val="003C3210"/>
    <w:rsid w:val="003C5EEA"/>
    <w:rsid w:val="003C7CB6"/>
    <w:rsid w:val="003D04EC"/>
    <w:rsid w:val="003F3D5D"/>
    <w:rsid w:val="003F6DC4"/>
    <w:rsid w:val="00404E86"/>
    <w:rsid w:val="0041208B"/>
    <w:rsid w:val="00415BD5"/>
    <w:rsid w:val="00416BBB"/>
    <w:rsid w:val="004215BF"/>
    <w:rsid w:val="0042210F"/>
    <w:rsid w:val="004334BF"/>
    <w:rsid w:val="00436D88"/>
    <w:rsid w:val="004408A1"/>
    <w:rsid w:val="00442E5B"/>
    <w:rsid w:val="0044379B"/>
    <w:rsid w:val="00445D50"/>
    <w:rsid w:val="00453538"/>
    <w:rsid w:val="004537B7"/>
    <w:rsid w:val="00456143"/>
    <w:rsid w:val="004603A2"/>
    <w:rsid w:val="00461F45"/>
    <w:rsid w:val="00473DE2"/>
    <w:rsid w:val="0048477C"/>
    <w:rsid w:val="00486088"/>
    <w:rsid w:val="00490F07"/>
    <w:rsid w:val="00492A2F"/>
    <w:rsid w:val="00492FA8"/>
    <w:rsid w:val="004A1BDD"/>
    <w:rsid w:val="004B1E15"/>
    <w:rsid w:val="004B2367"/>
    <w:rsid w:val="004B381D"/>
    <w:rsid w:val="004C02B2"/>
    <w:rsid w:val="004C265C"/>
    <w:rsid w:val="004C71F5"/>
    <w:rsid w:val="004D41DC"/>
    <w:rsid w:val="004F194B"/>
    <w:rsid w:val="00504FBC"/>
    <w:rsid w:val="00517E88"/>
    <w:rsid w:val="00525721"/>
    <w:rsid w:val="005363CA"/>
    <w:rsid w:val="00542F58"/>
    <w:rsid w:val="00545423"/>
    <w:rsid w:val="005475D0"/>
    <w:rsid w:val="005478D7"/>
    <w:rsid w:val="00547E71"/>
    <w:rsid w:val="00556446"/>
    <w:rsid w:val="00565462"/>
    <w:rsid w:val="00566341"/>
    <w:rsid w:val="005668D0"/>
    <w:rsid w:val="00572CCD"/>
    <w:rsid w:val="00573716"/>
    <w:rsid w:val="005742A7"/>
    <w:rsid w:val="0057440A"/>
    <w:rsid w:val="00581A12"/>
    <w:rsid w:val="00592C3E"/>
    <w:rsid w:val="00596449"/>
    <w:rsid w:val="00597920"/>
    <w:rsid w:val="005A3E28"/>
    <w:rsid w:val="005A71AD"/>
    <w:rsid w:val="005A7F1B"/>
    <w:rsid w:val="005B227F"/>
    <w:rsid w:val="005B59ED"/>
    <w:rsid w:val="005B5C5A"/>
    <w:rsid w:val="005C751F"/>
    <w:rsid w:val="005D14AA"/>
    <w:rsid w:val="005D2C37"/>
    <w:rsid w:val="005D7287"/>
    <w:rsid w:val="005D7D1C"/>
    <w:rsid w:val="005E2B8D"/>
    <w:rsid w:val="005F0355"/>
    <w:rsid w:val="005F5E43"/>
    <w:rsid w:val="00606108"/>
    <w:rsid w:val="006201FC"/>
    <w:rsid w:val="00620ADD"/>
    <w:rsid w:val="00635BCA"/>
    <w:rsid w:val="00637B4F"/>
    <w:rsid w:val="00640EF2"/>
    <w:rsid w:val="0064718C"/>
    <w:rsid w:val="006502C8"/>
    <w:rsid w:val="0065049B"/>
    <w:rsid w:val="00650D73"/>
    <w:rsid w:val="006534EA"/>
    <w:rsid w:val="006558EE"/>
    <w:rsid w:val="00657231"/>
    <w:rsid w:val="00667FBC"/>
    <w:rsid w:val="00685B45"/>
    <w:rsid w:val="0069571A"/>
    <w:rsid w:val="006A0BB9"/>
    <w:rsid w:val="006A0F4E"/>
    <w:rsid w:val="006B08BB"/>
    <w:rsid w:val="006B12FA"/>
    <w:rsid w:val="006B461E"/>
    <w:rsid w:val="006C27B2"/>
    <w:rsid w:val="006C3C21"/>
    <w:rsid w:val="006C602F"/>
    <w:rsid w:val="006C7A31"/>
    <w:rsid w:val="006F4C28"/>
    <w:rsid w:val="006F7145"/>
    <w:rsid w:val="0070364E"/>
    <w:rsid w:val="00705C4D"/>
    <w:rsid w:val="007104E8"/>
    <w:rsid w:val="007156FC"/>
    <w:rsid w:val="00716942"/>
    <w:rsid w:val="007173E9"/>
    <w:rsid w:val="00727519"/>
    <w:rsid w:val="00727CA7"/>
    <w:rsid w:val="0073320C"/>
    <w:rsid w:val="0073431C"/>
    <w:rsid w:val="00734968"/>
    <w:rsid w:val="00745E61"/>
    <w:rsid w:val="00754402"/>
    <w:rsid w:val="007656E7"/>
    <w:rsid w:val="007666A4"/>
    <w:rsid w:val="0077092E"/>
    <w:rsid w:val="007714D3"/>
    <w:rsid w:val="00773365"/>
    <w:rsid w:val="007754C1"/>
    <w:rsid w:val="007779C9"/>
    <w:rsid w:val="00781624"/>
    <w:rsid w:val="00781E3C"/>
    <w:rsid w:val="007850F1"/>
    <w:rsid w:val="007858BA"/>
    <w:rsid w:val="007A1C36"/>
    <w:rsid w:val="007A276D"/>
    <w:rsid w:val="007A2ABA"/>
    <w:rsid w:val="007A3AEA"/>
    <w:rsid w:val="007A7F97"/>
    <w:rsid w:val="007B377A"/>
    <w:rsid w:val="007B4F3E"/>
    <w:rsid w:val="007B6D49"/>
    <w:rsid w:val="007B7197"/>
    <w:rsid w:val="007C6CD0"/>
    <w:rsid w:val="007F72FF"/>
    <w:rsid w:val="007F7B5E"/>
    <w:rsid w:val="007F7FA8"/>
    <w:rsid w:val="008056E9"/>
    <w:rsid w:val="00807C4C"/>
    <w:rsid w:val="0081049F"/>
    <w:rsid w:val="00814632"/>
    <w:rsid w:val="0082127B"/>
    <w:rsid w:val="00827A40"/>
    <w:rsid w:val="00836A31"/>
    <w:rsid w:val="00843889"/>
    <w:rsid w:val="00844F48"/>
    <w:rsid w:val="008455C2"/>
    <w:rsid w:val="00846E45"/>
    <w:rsid w:val="00864035"/>
    <w:rsid w:val="00866873"/>
    <w:rsid w:val="008763F4"/>
    <w:rsid w:val="008849EA"/>
    <w:rsid w:val="00891FE8"/>
    <w:rsid w:val="008A18A9"/>
    <w:rsid w:val="008B538B"/>
    <w:rsid w:val="008D16ED"/>
    <w:rsid w:val="008D2A6B"/>
    <w:rsid w:val="008D2BC2"/>
    <w:rsid w:val="008D49A5"/>
    <w:rsid w:val="008E0B66"/>
    <w:rsid w:val="008E172D"/>
    <w:rsid w:val="0090007F"/>
    <w:rsid w:val="00902730"/>
    <w:rsid w:val="00906C9F"/>
    <w:rsid w:val="00921577"/>
    <w:rsid w:val="009259E1"/>
    <w:rsid w:val="00931A8D"/>
    <w:rsid w:val="0093334D"/>
    <w:rsid w:val="00937A38"/>
    <w:rsid w:val="009453EC"/>
    <w:rsid w:val="0095188F"/>
    <w:rsid w:val="00952824"/>
    <w:rsid w:val="009550A0"/>
    <w:rsid w:val="00960C64"/>
    <w:rsid w:val="00963D4F"/>
    <w:rsid w:val="0097218E"/>
    <w:rsid w:val="00980425"/>
    <w:rsid w:val="00981823"/>
    <w:rsid w:val="00987E4E"/>
    <w:rsid w:val="00991C69"/>
    <w:rsid w:val="009923C0"/>
    <w:rsid w:val="009B0B52"/>
    <w:rsid w:val="009B46EB"/>
    <w:rsid w:val="009B78FE"/>
    <w:rsid w:val="009C3521"/>
    <w:rsid w:val="009C4461"/>
    <w:rsid w:val="009C6B5A"/>
    <w:rsid w:val="009D33F2"/>
    <w:rsid w:val="009E097D"/>
    <w:rsid w:val="009E3B47"/>
    <w:rsid w:val="009E7E6E"/>
    <w:rsid w:val="009F4724"/>
    <w:rsid w:val="00A0308E"/>
    <w:rsid w:val="00A07E67"/>
    <w:rsid w:val="00A226E5"/>
    <w:rsid w:val="00A24770"/>
    <w:rsid w:val="00A31F72"/>
    <w:rsid w:val="00A41FC6"/>
    <w:rsid w:val="00A44B1B"/>
    <w:rsid w:val="00A4583A"/>
    <w:rsid w:val="00A54316"/>
    <w:rsid w:val="00A678E8"/>
    <w:rsid w:val="00A70D9D"/>
    <w:rsid w:val="00A7548F"/>
    <w:rsid w:val="00A75BD1"/>
    <w:rsid w:val="00A81673"/>
    <w:rsid w:val="00A90EA6"/>
    <w:rsid w:val="00AB5744"/>
    <w:rsid w:val="00AB5C6E"/>
    <w:rsid w:val="00AB7E5D"/>
    <w:rsid w:val="00AC15B7"/>
    <w:rsid w:val="00AC367F"/>
    <w:rsid w:val="00AE4214"/>
    <w:rsid w:val="00AF0FCD"/>
    <w:rsid w:val="00AF5FF0"/>
    <w:rsid w:val="00B0456A"/>
    <w:rsid w:val="00B10EED"/>
    <w:rsid w:val="00B1152E"/>
    <w:rsid w:val="00B206A8"/>
    <w:rsid w:val="00B27341"/>
    <w:rsid w:val="00B408D4"/>
    <w:rsid w:val="00B4515D"/>
    <w:rsid w:val="00B52B01"/>
    <w:rsid w:val="00B6690B"/>
    <w:rsid w:val="00B7545C"/>
    <w:rsid w:val="00B806A2"/>
    <w:rsid w:val="00B92AEC"/>
    <w:rsid w:val="00B957E6"/>
    <w:rsid w:val="00B97626"/>
    <w:rsid w:val="00BA0E81"/>
    <w:rsid w:val="00BA6913"/>
    <w:rsid w:val="00BB0B3B"/>
    <w:rsid w:val="00BB28C3"/>
    <w:rsid w:val="00BC7111"/>
    <w:rsid w:val="00BD0B43"/>
    <w:rsid w:val="00BE0D92"/>
    <w:rsid w:val="00BE4685"/>
    <w:rsid w:val="00BE6035"/>
    <w:rsid w:val="00BF3B70"/>
    <w:rsid w:val="00BF4778"/>
    <w:rsid w:val="00BF7136"/>
    <w:rsid w:val="00C06AF1"/>
    <w:rsid w:val="00C162AD"/>
    <w:rsid w:val="00C17D6F"/>
    <w:rsid w:val="00C22D7A"/>
    <w:rsid w:val="00C246BD"/>
    <w:rsid w:val="00C359CF"/>
    <w:rsid w:val="00C370BB"/>
    <w:rsid w:val="00C415B8"/>
    <w:rsid w:val="00C41B33"/>
    <w:rsid w:val="00C460DB"/>
    <w:rsid w:val="00C50CEC"/>
    <w:rsid w:val="00C538D1"/>
    <w:rsid w:val="00C607FB"/>
    <w:rsid w:val="00C76EE0"/>
    <w:rsid w:val="00C8330C"/>
    <w:rsid w:val="00C85BFA"/>
    <w:rsid w:val="00C85EFE"/>
    <w:rsid w:val="00C934DE"/>
    <w:rsid w:val="00C93CB2"/>
    <w:rsid w:val="00C966F1"/>
    <w:rsid w:val="00CA13A3"/>
    <w:rsid w:val="00CA51AF"/>
    <w:rsid w:val="00CA5CB1"/>
    <w:rsid w:val="00CB2801"/>
    <w:rsid w:val="00CD2995"/>
    <w:rsid w:val="00CE541B"/>
    <w:rsid w:val="00CE5695"/>
    <w:rsid w:val="00CE64B6"/>
    <w:rsid w:val="00CF030F"/>
    <w:rsid w:val="00CF2914"/>
    <w:rsid w:val="00CF5234"/>
    <w:rsid w:val="00CF7805"/>
    <w:rsid w:val="00D007F8"/>
    <w:rsid w:val="00D030C9"/>
    <w:rsid w:val="00D05A52"/>
    <w:rsid w:val="00D114C6"/>
    <w:rsid w:val="00D11735"/>
    <w:rsid w:val="00D142D0"/>
    <w:rsid w:val="00D23D90"/>
    <w:rsid w:val="00D26BF9"/>
    <w:rsid w:val="00D35879"/>
    <w:rsid w:val="00D47210"/>
    <w:rsid w:val="00D54217"/>
    <w:rsid w:val="00D62977"/>
    <w:rsid w:val="00D635A1"/>
    <w:rsid w:val="00D6411A"/>
    <w:rsid w:val="00D667A5"/>
    <w:rsid w:val="00D67ABF"/>
    <w:rsid w:val="00D749E6"/>
    <w:rsid w:val="00D75A6B"/>
    <w:rsid w:val="00D834E2"/>
    <w:rsid w:val="00D839E9"/>
    <w:rsid w:val="00D844EE"/>
    <w:rsid w:val="00D847F8"/>
    <w:rsid w:val="00D90465"/>
    <w:rsid w:val="00DB7D74"/>
    <w:rsid w:val="00DC1173"/>
    <w:rsid w:val="00DC65A4"/>
    <w:rsid w:val="00DD346F"/>
    <w:rsid w:val="00DF1141"/>
    <w:rsid w:val="00DF3644"/>
    <w:rsid w:val="00DF3DF5"/>
    <w:rsid w:val="00DF63A6"/>
    <w:rsid w:val="00E002C3"/>
    <w:rsid w:val="00E04AF0"/>
    <w:rsid w:val="00E12FD3"/>
    <w:rsid w:val="00E22AAE"/>
    <w:rsid w:val="00E25C69"/>
    <w:rsid w:val="00E368A7"/>
    <w:rsid w:val="00E37B98"/>
    <w:rsid w:val="00E406B4"/>
    <w:rsid w:val="00E40EAA"/>
    <w:rsid w:val="00E43F3A"/>
    <w:rsid w:val="00E45B15"/>
    <w:rsid w:val="00E55634"/>
    <w:rsid w:val="00E63CEF"/>
    <w:rsid w:val="00E65D5E"/>
    <w:rsid w:val="00E67B4B"/>
    <w:rsid w:val="00E67C6B"/>
    <w:rsid w:val="00E707D9"/>
    <w:rsid w:val="00E7569C"/>
    <w:rsid w:val="00E76516"/>
    <w:rsid w:val="00E778FE"/>
    <w:rsid w:val="00E81486"/>
    <w:rsid w:val="00E918F7"/>
    <w:rsid w:val="00EA1562"/>
    <w:rsid w:val="00EA68CE"/>
    <w:rsid w:val="00EB1C45"/>
    <w:rsid w:val="00EB51EB"/>
    <w:rsid w:val="00EC4619"/>
    <w:rsid w:val="00EC677A"/>
    <w:rsid w:val="00EE105E"/>
    <w:rsid w:val="00EE26AC"/>
    <w:rsid w:val="00EF117C"/>
    <w:rsid w:val="00EF284E"/>
    <w:rsid w:val="00EF4958"/>
    <w:rsid w:val="00F05FB7"/>
    <w:rsid w:val="00F0609C"/>
    <w:rsid w:val="00F06349"/>
    <w:rsid w:val="00F12264"/>
    <w:rsid w:val="00F25445"/>
    <w:rsid w:val="00F322A8"/>
    <w:rsid w:val="00F3436F"/>
    <w:rsid w:val="00F45927"/>
    <w:rsid w:val="00F46CDD"/>
    <w:rsid w:val="00F528BA"/>
    <w:rsid w:val="00F53431"/>
    <w:rsid w:val="00F62394"/>
    <w:rsid w:val="00F62FF4"/>
    <w:rsid w:val="00F65D4B"/>
    <w:rsid w:val="00F7577A"/>
    <w:rsid w:val="00F771BD"/>
    <w:rsid w:val="00F83EDB"/>
    <w:rsid w:val="00F8450C"/>
    <w:rsid w:val="00F91619"/>
    <w:rsid w:val="00F93094"/>
    <w:rsid w:val="00F9400E"/>
    <w:rsid w:val="00FA1C07"/>
    <w:rsid w:val="00FA48E3"/>
    <w:rsid w:val="00FA4E88"/>
    <w:rsid w:val="00FA7368"/>
    <w:rsid w:val="00FB2CBD"/>
    <w:rsid w:val="00FB54DD"/>
    <w:rsid w:val="00FB6A97"/>
    <w:rsid w:val="00FC01A6"/>
    <w:rsid w:val="00FD54E8"/>
    <w:rsid w:val="00FF4725"/>
    <w:rsid w:val="00FF799B"/>
    <w:rsid w:val="00FF7D4E"/>
    <w:rsid w:val="2287B98C"/>
    <w:rsid w:val="32BE2F75"/>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customStyle="1" w:styleId="UnresolvedMention1">
    <w:name w:val="Unresolved Mention1"/>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38437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8437B"/>
  </w:style>
  <w:style w:type="character" w:customStyle="1" w:styleId="eop">
    <w:name w:val="eop"/>
    <w:basedOn w:val="DefaultParagraphFont"/>
    <w:rsid w:val="0038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89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igitaldiplomacy@embassyofperu.us" TargetMode="External"/><Relationship Id="rId18" Type="http://schemas.openxmlformats.org/officeDocument/2006/relationships/hyperlink" Target="https://www.amnesty.org/en/documents/amr46/6299/2022/en/" TargetMode="External"/><Relationship Id="rId3" Type="http://schemas.openxmlformats.org/officeDocument/2006/relationships/settings" Target="settings.xml"/><Relationship Id="rId21" Type="http://schemas.openxmlformats.org/officeDocument/2006/relationships/hyperlink" Target="https://www.amnesty.org/en/documents/amr46/6299/2022/en/" TargetMode="External"/><Relationship Id="rId7" Type="http://schemas.openxmlformats.org/officeDocument/2006/relationships/hyperlink" Target="https://www.amnestyusa.org/report-urgent-actions/" TargetMode="External"/><Relationship Id="rId12" Type="http://schemas.openxmlformats.org/officeDocument/2006/relationships/hyperlink" Target="mailto:dboluarte@presidencia.gob.pe" TargetMode="External"/><Relationship Id="rId17" Type="http://schemas.openxmlformats.org/officeDocument/2006/relationships/hyperlink" Target="https://www.amnesty.org/en/latest/news/2022/12/peru-crisis-human-rights/" TargetMode="External"/><Relationship Id="rId2" Type="http://schemas.openxmlformats.org/officeDocument/2006/relationships/styles" Target="styles.xml"/><Relationship Id="rId16" Type="http://schemas.openxmlformats.org/officeDocument/2006/relationships/hyperlink" Target="https://bit.ly/2IoKk6P" TargetMode="External"/><Relationship Id="rId20" Type="http://schemas.openxmlformats.org/officeDocument/2006/relationships/hyperlink" Target="https://www.amnesty.org/es/latest/news/2023/01/peru-must-cease-excessive-force-against-civilia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nstagram.com/peruintheusa/"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amnistia.org.pe/noticia/cese-violencia-protest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peruintheus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998</Words>
  <Characters>5694</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2023-01-11T17:18:00Z</cp:lastPrinted>
  <dcterms:created xsi:type="dcterms:W3CDTF">2023-01-13T20:09:00Z</dcterms:created>
  <dcterms:modified xsi:type="dcterms:W3CDTF">2023-01-13T20:09:00Z</dcterms:modified>
</cp:coreProperties>
</file>