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1E93" w14:textId="1926F955" w:rsidR="00CC5AE4" w:rsidRPr="00FD4D24" w:rsidRDefault="009D723B" w:rsidP="00FD4D24">
      <w:pPr>
        <w:pStyle w:val="AIUrgentActionTopHeading"/>
        <w:tabs>
          <w:tab w:val="clear" w:pos="567"/>
        </w:tabs>
        <w:spacing w:line="240" w:lineRule="auto"/>
        <w:rPr>
          <w:rStyle w:val="None"/>
          <w:rFonts w:eastAsia="Amnesty Trade Gothic Cn" w:cs="Arial"/>
          <w:sz w:val="70"/>
          <w:szCs w:val="70"/>
          <w:shd w:val="clear" w:color="auto" w:fill="FFFF00"/>
        </w:rPr>
      </w:pPr>
      <w:r w:rsidRPr="00FD4D24">
        <w:rPr>
          <w:rStyle w:val="None"/>
          <w:rFonts w:eastAsia="Amnesty Trade Gothic Cn" w:cs="Arial"/>
          <w:sz w:val="70"/>
          <w:szCs w:val="70"/>
          <w:shd w:val="clear" w:color="auto" w:fill="FFFF00"/>
        </w:rPr>
        <w:t>URGENT ACTION</w:t>
      </w:r>
    </w:p>
    <w:p w14:paraId="307FC598" w14:textId="77777777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sz w:val="34"/>
          <w:szCs w:val="34"/>
        </w:rPr>
      </w:pPr>
      <w:r w:rsidRPr="00FD4D24">
        <w:rPr>
          <w:rStyle w:val="None"/>
          <w:rFonts w:ascii="Arial" w:hAnsi="Arial" w:cs="Arial"/>
          <w:b/>
          <w:bCs/>
          <w:sz w:val="34"/>
          <w:szCs w:val="34"/>
        </w:rPr>
        <w:t>HUMAN RIGHTS DEFENDER ARBITRARILY DETAINED</w:t>
      </w:r>
    </w:p>
    <w:p w14:paraId="30CC2A0B" w14:textId="0664BF57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b/>
          <w:bCs/>
          <w:sz w:val="22"/>
          <w:szCs w:val="22"/>
        </w:rPr>
      </w:pPr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Belarusian human rights defender </w:t>
      </w:r>
      <w:proofErr w:type="spellStart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>Nasta</w:t>
      </w:r>
      <w:proofErr w:type="spellEnd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>Loika</w:t>
      </w:r>
      <w:proofErr w:type="spellEnd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has been arbitrarily detained since</w:t>
      </w:r>
      <w:r w:rsidR="000A31DF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r w:rsidRPr="00FD4D24">
        <w:rPr>
          <w:rStyle w:val="None"/>
          <w:rFonts w:ascii="Arial" w:hAnsi="Arial" w:cs="Arial"/>
          <w:b/>
          <w:bCs/>
          <w:sz w:val="22"/>
          <w:szCs w:val="22"/>
        </w:rPr>
        <w:t>September</w:t>
      </w:r>
      <w:r w:rsidR="000A31DF">
        <w:rPr>
          <w:rStyle w:val="None"/>
          <w:rFonts w:ascii="Arial" w:hAnsi="Arial" w:cs="Arial"/>
          <w:b/>
          <w:bCs/>
          <w:sz w:val="22"/>
          <w:szCs w:val="22"/>
        </w:rPr>
        <w:t xml:space="preserve"> 6, 2022,</w:t>
      </w:r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on trumped up charges of “petty hooliganism”. She is being denied access to her lawyer, warm clothing, and </w:t>
      </w:r>
      <w:proofErr w:type="gramStart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>basic necessities</w:t>
      </w:r>
      <w:proofErr w:type="gramEnd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, as well as to the medical care she requires. </w:t>
      </w:r>
      <w:proofErr w:type="spellStart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>Nasta</w:t>
      </w:r>
      <w:proofErr w:type="spellEnd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>Loika</w:t>
      </w:r>
      <w:proofErr w:type="spellEnd"/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is being targeted solely for her human rights activism</w:t>
      </w:r>
      <w:r w:rsidR="009D64BC"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r w:rsidRPr="00FD4D24">
        <w:rPr>
          <w:rStyle w:val="None"/>
          <w:rFonts w:ascii="Arial" w:hAnsi="Arial" w:cs="Arial"/>
          <w:b/>
          <w:bCs/>
          <w:sz w:val="22"/>
          <w:szCs w:val="22"/>
        </w:rPr>
        <w:t xml:space="preserve">and must be immediately released. </w:t>
      </w:r>
    </w:p>
    <w:p w14:paraId="2375A8F6" w14:textId="77777777" w:rsidR="00CC5AE4" w:rsidRPr="00FD4D24" w:rsidRDefault="00CC5AE4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</w:rPr>
      </w:pPr>
    </w:p>
    <w:p w14:paraId="73DFAB59" w14:textId="0737FD30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color w:val="auto"/>
          <w:sz w:val="20"/>
          <w:szCs w:val="20"/>
          <w:u w:color="FF0000"/>
        </w:rPr>
      </w:pPr>
      <w:r w:rsidRPr="00FD4D24">
        <w:rPr>
          <w:rStyle w:val="None"/>
          <w:rFonts w:ascii="Arial" w:hAnsi="Arial" w:cs="Arial"/>
          <w:b/>
          <w:bCs/>
          <w:color w:val="auto"/>
          <w:sz w:val="20"/>
          <w:szCs w:val="20"/>
          <w:u w:color="FF0000"/>
        </w:rPr>
        <w:t xml:space="preserve">TAKE ACTION: </w:t>
      </w:r>
    </w:p>
    <w:p w14:paraId="286A6691" w14:textId="77777777" w:rsidR="000A31DF" w:rsidRPr="0053403F" w:rsidRDefault="000A31DF" w:rsidP="000A31DF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bookmarkStart w:id="0" w:name="_Hlk114148953"/>
      <w:r w:rsidRPr="0053403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53403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53403F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53403F">
        <w:rPr>
          <w:rStyle w:val="eop"/>
          <w:rFonts w:ascii="Arial" w:hAnsi="Arial" w:cs="Arial"/>
          <w:sz w:val="20"/>
          <w:szCs w:val="20"/>
        </w:rPr>
        <w:t> </w:t>
      </w:r>
    </w:p>
    <w:p w14:paraId="66BD6832" w14:textId="663371A3" w:rsidR="00CC5AE4" w:rsidRPr="000A31DF" w:rsidRDefault="000A31DF" w:rsidP="000A31DF">
      <w:pPr>
        <w:pStyle w:val="paragraph"/>
        <w:numPr>
          <w:ilvl w:val="0"/>
          <w:numId w:val="9"/>
        </w:numPr>
        <w:spacing w:before="0" w:beforeAutospacing="0" w:after="0" w:afterAutospacing="0"/>
        <w:ind w:left="360"/>
        <w:textAlignment w:val="baseline"/>
        <w:rPr>
          <w:rStyle w:val="None"/>
          <w:rFonts w:ascii="Arial" w:hAnsi="Arial" w:cs="Arial"/>
          <w:sz w:val="20"/>
          <w:szCs w:val="20"/>
        </w:rPr>
      </w:pPr>
      <w:hyperlink r:id="rId7" w:tgtFrame="_blank" w:history="1">
        <w:r w:rsidRPr="0053403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53403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8</w:t>
      </w:r>
      <w:r>
        <w:rPr>
          <w:rStyle w:val="normaltextrun"/>
          <w:rFonts w:ascii="Arial" w:eastAsia="Arial Unicode MS" w:hAnsi="Arial" w:cs="Arial"/>
          <w:b/>
          <w:bCs/>
          <w:i/>
          <w:iCs/>
          <w:sz w:val="20"/>
          <w:szCs w:val="20"/>
        </w:rPr>
        <w:t>4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22</w:t>
      </w:r>
      <w:r w:rsidRPr="0053403F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  <w:bookmarkEnd w:id="0"/>
    </w:p>
    <w:p w14:paraId="5AB3BCA1" w14:textId="77777777" w:rsidR="00494F6D" w:rsidRDefault="00494F6D" w:rsidP="00494F6D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lang w:val="de-DE"/>
        </w:rPr>
      </w:pPr>
    </w:p>
    <w:p w14:paraId="3574A3F9" w14:textId="7EF01071" w:rsidR="00494F6D" w:rsidRDefault="00494F6D" w:rsidP="00494F6D">
      <w:pPr>
        <w:pStyle w:val="BodyA"/>
        <w:spacing w:after="0" w:line="240" w:lineRule="auto"/>
        <w:rPr>
          <w:rStyle w:val="None"/>
          <w:rFonts w:ascii="Arial" w:hAnsi="Arial" w:cs="Arial"/>
          <w:b/>
          <w:bCs/>
          <w:lang w:val="de-DE"/>
        </w:rPr>
        <w:sectPr w:rsidR="00494F6D" w:rsidSect="000A31D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706" w:footer="562" w:gutter="0"/>
          <w:cols w:space="720"/>
          <w:titlePg/>
          <w:docGrid w:linePitch="326"/>
        </w:sectPr>
      </w:pPr>
    </w:p>
    <w:p w14:paraId="0B53318A" w14:textId="77777777" w:rsidR="00CC5AE4" w:rsidRPr="000E48BD" w:rsidRDefault="009D723B" w:rsidP="00494F6D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lang w:val="de-DE"/>
        </w:rPr>
      </w:pPr>
      <w:r w:rsidRPr="000E48BD">
        <w:rPr>
          <w:rStyle w:val="None"/>
          <w:rFonts w:ascii="Arial" w:hAnsi="Arial" w:cs="Arial"/>
          <w:b/>
          <w:bCs/>
          <w:lang w:val="de-DE"/>
        </w:rPr>
        <w:t>Andrei Shved</w:t>
      </w:r>
    </w:p>
    <w:p w14:paraId="11A039C7" w14:textId="77777777" w:rsidR="00CC5AE4" w:rsidRPr="000E48BD" w:rsidRDefault="009D723B" w:rsidP="00494F6D">
      <w:pPr>
        <w:pStyle w:val="BodyA"/>
        <w:spacing w:after="0" w:line="240" w:lineRule="auto"/>
        <w:rPr>
          <w:rStyle w:val="None"/>
          <w:rFonts w:ascii="Arial" w:eastAsia="Arial" w:hAnsi="Arial" w:cs="Arial"/>
        </w:rPr>
      </w:pPr>
      <w:r w:rsidRPr="000E48BD">
        <w:rPr>
          <w:rStyle w:val="None"/>
          <w:rFonts w:ascii="Arial" w:hAnsi="Arial" w:cs="Arial"/>
        </w:rPr>
        <w:t>Prosecutor General of the Republic of Belarus</w:t>
      </w:r>
    </w:p>
    <w:p w14:paraId="4AD53513" w14:textId="090F4895" w:rsidR="00CC5AE4" w:rsidRPr="000E48BD" w:rsidRDefault="009D723B" w:rsidP="00494F6D">
      <w:pPr>
        <w:pStyle w:val="BodyA"/>
        <w:spacing w:after="0" w:line="240" w:lineRule="auto"/>
        <w:rPr>
          <w:rStyle w:val="None"/>
          <w:rFonts w:ascii="Arial" w:hAnsi="Arial" w:cs="Arial"/>
          <w:color w:val="4F81BD" w:themeColor="accent1"/>
        </w:rPr>
      </w:pPr>
      <w:r w:rsidRPr="000E48BD">
        <w:rPr>
          <w:rStyle w:val="None"/>
          <w:rFonts w:ascii="Arial" w:hAnsi="Arial" w:cs="Arial"/>
        </w:rPr>
        <w:t xml:space="preserve">Email: </w:t>
      </w:r>
      <w:hyperlink r:id="rId12" w:history="1">
        <w:r w:rsidRPr="000E48BD">
          <w:rPr>
            <w:rStyle w:val="Hyperlink"/>
            <w:rFonts w:ascii="Arial" w:hAnsi="Arial" w:cs="Arial"/>
            <w:color w:val="0070C0"/>
          </w:rPr>
          <w:t>info@prokuratura.gov.by</w:t>
        </w:r>
      </w:hyperlink>
      <w:r w:rsidR="00FD4D24" w:rsidRPr="000E48BD">
        <w:rPr>
          <w:rStyle w:val="None"/>
          <w:rFonts w:ascii="Arial" w:hAnsi="Arial" w:cs="Arial"/>
          <w:color w:val="0070C0"/>
        </w:rPr>
        <w:t xml:space="preserve"> </w:t>
      </w:r>
    </w:p>
    <w:p w14:paraId="2A60391F" w14:textId="55FC5CB2" w:rsidR="00494F6D" w:rsidRPr="000E48BD" w:rsidRDefault="00494F6D" w:rsidP="00494F6D">
      <w:pPr>
        <w:pStyle w:val="BodyA"/>
        <w:spacing w:after="0" w:line="240" w:lineRule="auto"/>
        <w:rPr>
          <w:rStyle w:val="None"/>
          <w:rFonts w:ascii="Arial" w:hAnsi="Arial" w:cs="Arial"/>
          <w:color w:val="4F81BD" w:themeColor="accent1"/>
        </w:rPr>
      </w:pPr>
      <w:r w:rsidRPr="000E48BD">
        <w:rPr>
          <w:rFonts w:ascii="Arial" w:hAnsi="Arial" w:cs="Arial"/>
        </w:rPr>
        <w:t xml:space="preserve">Twitter: </w:t>
      </w:r>
      <w:hyperlink r:id="rId13" w:history="1">
        <w:r w:rsidRPr="000E48BD">
          <w:rPr>
            <w:rStyle w:val="Hyperlink"/>
            <w:rFonts w:ascii="Arial" w:hAnsi="Arial" w:cs="Arial"/>
            <w:color w:val="0070C0"/>
          </w:rPr>
          <w:t>@prokuraturaby</w:t>
        </w:r>
      </w:hyperlink>
      <w:r w:rsidRPr="000E48BD">
        <w:rPr>
          <w:rFonts w:ascii="Arial" w:hAnsi="Arial" w:cs="Arial"/>
          <w:color w:val="0070C0"/>
        </w:rPr>
        <w:t xml:space="preserve"> </w:t>
      </w:r>
    </w:p>
    <w:p w14:paraId="4C3F530E" w14:textId="34622F48" w:rsidR="00494F6D" w:rsidRDefault="00494F6D" w:rsidP="00494F6D">
      <w:pPr>
        <w:pStyle w:val="BodyA"/>
        <w:spacing w:after="0" w:line="240" w:lineRule="auto"/>
        <w:rPr>
          <w:rStyle w:val="None"/>
          <w:rFonts w:ascii="Arial" w:hAnsi="Arial" w:cs="Arial"/>
          <w:color w:val="4F81BD" w:themeColor="accent1"/>
        </w:rPr>
      </w:pPr>
    </w:p>
    <w:p w14:paraId="240739BD" w14:textId="77777777" w:rsidR="00494F6D" w:rsidRDefault="00494F6D" w:rsidP="00494F6D">
      <w:pPr>
        <w:pStyle w:val="BodyA"/>
        <w:spacing w:after="0" w:line="240" w:lineRule="auto"/>
        <w:rPr>
          <w:rFonts w:ascii="Arial" w:hAnsi="Arial" w:cs="Arial"/>
          <w:b/>
          <w:bCs/>
        </w:rPr>
      </w:pPr>
    </w:p>
    <w:p w14:paraId="37A927DA" w14:textId="77777777" w:rsidR="00494F6D" w:rsidRDefault="00494F6D" w:rsidP="00494F6D">
      <w:pPr>
        <w:pStyle w:val="BodyA"/>
        <w:spacing w:after="0" w:line="240" w:lineRule="auto"/>
        <w:rPr>
          <w:rFonts w:ascii="Arial" w:hAnsi="Arial" w:cs="Arial"/>
          <w:b/>
          <w:bCs/>
        </w:rPr>
      </w:pPr>
    </w:p>
    <w:p w14:paraId="67B4402F" w14:textId="77777777" w:rsidR="00494F6D" w:rsidRDefault="00494F6D" w:rsidP="00494F6D">
      <w:pPr>
        <w:pStyle w:val="BodyA"/>
        <w:spacing w:after="0" w:line="240" w:lineRule="auto"/>
        <w:rPr>
          <w:rFonts w:ascii="Arial" w:hAnsi="Arial" w:cs="Arial"/>
          <w:b/>
          <w:bCs/>
        </w:rPr>
      </w:pPr>
    </w:p>
    <w:p w14:paraId="56C34605" w14:textId="15A6E58D" w:rsidR="00494F6D" w:rsidRPr="00494F6D" w:rsidRDefault="00494F6D" w:rsidP="00494F6D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</w:rPr>
        <w:sectPr w:rsidR="00494F6D" w:rsidRPr="00494F6D" w:rsidSect="00494F6D">
          <w:type w:val="continuous"/>
          <w:pgSz w:w="12240" w:h="15840" w:code="1"/>
          <w:pgMar w:top="720" w:right="720" w:bottom="2160" w:left="720" w:header="706" w:footer="562" w:gutter="0"/>
          <w:cols w:num="2" w:space="720"/>
          <w:titlePg/>
          <w:docGrid w:linePitch="326"/>
        </w:sectPr>
      </w:pPr>
      <w:r w:rsidRPr="00494F6D">
        <w:rPr>
          <w:rFonts w:ascii="Arial" w:hAnsi="Arial" w:cs="Arial"/>
          <w:b/>
          <w:bCs/>
        </w:rPr>
        <w:t xml:space="preserve">Charge </w:t>
      </w:r>
      <w:proofErr w:type="spellStart"/>
      <w:r w:rsidRPr="00494F6D">
        <w:rPr>
          <w:rFonts w:ascii="Arial" w:hAnsi="Arial" w:cs="Arial"/>
          <w:b/>
          <w:bCs/>
        </w:rPr>
        <w:t>d’Affaires</w:t>
      </w:r>
      <w:proofErr w:type="spellEnd"/>
      <w:r w:rsidRPr="00494F6D">
        <w:rPr>
          <w:rFonts w:ascii="Arial" w:hAnsi="Arial" w:cs="Arial"/>
          <w:b/>
          <w:bCs/>
        </w:rPr>
        <w:t xml:space="preserve"> </w:t>
      </w:r>
      <w:r w:rsidR="000E48BD">
        <w:rPr>
          <w:rFonts w:ascii="Arial" w:hAnsi="Arial" w:cs="Arial"/>
          <w:b/>
          <w:bCs/>
        </w:rPr>
        <w:t xml:space="preserve">Mr. Pavel </w:t>
      </w:r>
      <w:proofErr w:type="spellStart"/>
      <w:r w:rsidR="000E48BD">
        <w:rPr>
          <w:rFonts w:ascii="Arial" w:hAnsi="Arial" w:cs="Arial"/>
          <w:b/>
          <w:bCs/>
        </w:rPr>
        <w:t>Shidlovsky</w:t>
      </w:r>
      <w:proofErr w:type="spellEnd"/>
      <w:r w:rsidR="000E48BD" w:rsidRPr="00494F6D">
        <w:rPr>
          <w:rFonts w:ascii="Arial" w:hAnsi="Arial" w:cs="Arial"/>
          <w:b/>
          <w:bCs/>
        </w:rPr>
        <w:t xml:space="preserve"> </w:t>
      </w:r>
      <w:r w:rsidRPr="00494F6D">
        <w:rPr>
          <w:rFonts w:ascii="Arial" w:hAnsi="Arial" w:cs="Arial"/>
          <w:b/>
          <w:bCs/>
        </w:rPr>
        <w:br/>
      </w:r>
      <w:r w:rsidRPr="00494F6D">
        <w:rPr>
          <w:rFonts w:ascii="Arial" w:hAnsi="Arial" w:cs="Arial"/>
        </w:rPr>
        <w:t>Embassy of Belarus</w:t>
      </w:r>
      <w:r w:rsidRPr="00494F6D">
        <w:rPr>
          <w:rFonts w:ascii="Arial" w:hAnsi="Arial" w:cs="Arial"/>
        </w:rPr>
        <w:br/>
        <w:t>1619 New Hampshire Ave NW</w:t>
      </w:r>
      <w:r w:rsidRPr="00494F6D">
        <w:rPr>
          <w:rFonts w:ascii="Arial" w:hAnsi="Arial" w:cs="Arial"/>
        </w:rPr>
        <w:br/>
        <w:t>Washington, DC 20009</w:t>
      </w:r>
      <w:r w:rsidRPr="00494F6D">
        <w:rPr>
          <w:rFonts w:ascii="Arial" w:hAnsi="Arial" w:cs="Arial"/>
        </w:rPr>
        <w:br/>
        <w:t>Phone: 202 986 9420 I Fax: 202 986 1805</w:t>
      </w:r>
      <w:r w:rsidRPr="00494F6D">
        <w:rPr>
          <w:rFonts w:ascii="Arial" w:hAnsi="Arial" w:cs="Arial"/>
        </w:rPr>
        <w:br/>
        <w:t>Email:</w:t>
      </w:r>
      <w:r w:rsidR="000E48BD">
        <w:rPr>
          <w:rFonts w:ascii="Arial" w:hAnsi="Arial" w:cs="Arial"/>
        </w:rPr>
        <w:t xml:space="preserve"> </w:t>
      </w:r>
      <w:hyperlink r:id="rId14" w:history="1">
        <w:r w:rsidR="000E48BD" w:rsidRPr="000E48BD">
          <w:rPr>
            <w:rStyle w:val="Hyperlink"/>
            <w:rFonts w:ascii="Arial" w:hAnsi="Arial" w:cs="Arial"/>
            <w:color w:val="0070C0"/>
          </w:rPr>
          <w:t>usa@mfa.gov.by</w:t>
        </w:r>
      </w:hyperlink>
      <w:r w:rsidR="000E48BD" w:rsidRPr="000E48BD">
        <w:rPr>
          <w:rFonts w:ascii="Arial" w:hAnsi="Arial" w:cs="Arial"/>
          <w:color w:val="0070C0"/>
        </w:rPr>
        <w:t xml:space="preserve">  </w:t>
      </w:r>
      <w:r w:rsidRPr="00494F6D">
        <w:rPr>
          <w:rFonts w:ascii="Arial" w:hAnsi="Arial" w:cs="Arial"/>
        </w:rPr>
        <w:br/>
        <w:t xml:space="preserve">Twitter: </w:t>
      </w:r>
      <w:hyperlink r:id="rId15" w:history="1">
        <w:r w:rsidRPr="000E48BD">
          <w:rPr>
            <w:rStyle w:val="Hyperlink"/>
            <w:rFonts w:ascii="Arial" w:hAnsi="Arial" w:cs="Arial"/>
            <w:color w:val="0070C0"/>
          </w:rPr>
          <w:t>@BelarusEmbUSA</w:t>
        </w:r>
      </w:hyperlink>
    </w:p>
    <w:p w14:paraId="78B6B2DB" w14:textId="2A4F7A00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sz w:val="20"/>
          <w:szCs w:val="20"/>
        </w:rPr>
        <w:t xml:space="preserve">Dear </w:t>
      </w:r>
      <w:proofErr w:type="gramStart"/>
      <w:r w:rsidRPr="00FD4D24">
        <w:rPr>
          <w:rStyle w:val="None"/>
          <w:rFonts w:ascii="Arial" w:hAnsi="Arial" w:cs="Arial"/>
          <w:sz w:val="20"/>
          <w:szCs w:val="20"/>
        </w:rPr>
        <w:t>Prosecutor</w:t>
      </w:r>
      <w:proofErr w:type="gramEnd"/>
      <w:r w:rsidRPr="00FD4D24">
        <w:rPr>
          <w:rStyle w:val="None"/>
          <w:rFonts w:ascii="Arial" w:hAnsi="Arial" w:cs="Arial"/>
          <w:sz w:val="20"/>
          <w:szCs w:val="20"/>
        </w:rPr>
        <w:t xml:space="preserve"> General</w:t>
      </w:r>
      <w:r w:rsidR="00EF1EC7">
        <w:rPr>
          <w:rStyle w:val="None"/>
          <w:rFonts w:ascii="Arial" w:hAnsi="Arial" w:cs="Arial"/>
          <w:sz w:val="20"/>
          <w:szCs w:val="20"/>
        </w:rPr>
        <w:t>,</w:t>
      </w:r>
    </w:p>
    <w:p w14:paraId="13F87A1E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</w:rPr>
      </w:pPr>
    </w:p>
    <w:p w14:paraId="3E717C6F" w14:textId="6005CABB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sz w:val="20"/>
          <w:szCs w:val="20"/>
        </w:rPr>
        <w:t xml:space="preserve">I am deeply worried about the arbitrary detention of prominent human rights defender </w:t>
      </w:r>
      <w:proofErr w:type="spellStart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>Nasta</w:t>
      </w:r>
      <w:proofErr w:type="spellEnd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 (Anastasia) </w:t>
      </w:r>
      <w:proofErr w:type="spellStart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>Loika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. On September </w:t>
      </w:r>
      <w:r w:rsidR="000A31DF">
        <w:rPr>
          <w:rStyle w:val="None"/>
          <w:rFonts w:ascii="Arial" w:hAnsi="Arial" w:cs="Arial"/>
          <w:sz w:val="20"/>
          <w:szCs w:val="20"/>
        </w:rPr>
        <w:t xml:space="preserve">22, </w:t>
      </w:r>
      <w:r w:rsidRPr="00FD4D24">
        <w:rPr>
          <w:rStyle w:val="None"/>
          <w:rFonts w:ascii="Arial" w:hAnsi="Arial" w:cs="Arial"/>
          <w:sz w:val="20"/>
          <w:szCs w:val="20"/>
        </w:rPr>
        <w:t xml:space="preserve">2022, the </w:t>
      </w: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Frunzenski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District Court of Minsk sentenced her to 15 days’ detention on purported “petty hooliganism” charges, a violation under Article 19.1 of the Code of Administrative Offences. Before that</w:t>
      </w:r>
      <w:r w:rsidR="009D64BC" w:rsidRPr="00FD4D24">
        <w:rPr>
          <w:rStyle w:val="None"/>
          <w:rFonts w:ascii="Arial" w:hAnsi="Arial" w:cs="Arial"/>
          <w:sz w:val="20"/>
          <w:szCs w:val="20"/>
        </w:rPr>
        <w:t>,</w:t>
      </w:r>
      <w:r w:rsidRPr="00FD4D24">
        <w:rPr>
          <w:rStyle w:val="None"/>
          <w:rFonts w:ascii="Arial" w:hAnsi="Arial" w:cs="Arial"/>
          <w:sz w:val="20"/>
          <w:szCs w:val="20"/>
        </w:rPr>
        <w:t xml:space="preserve"> on September</w:t>
      </w:r>
      <w:r w:rsidR="000A31DF">
        <w:rPr>
          <w:rStyle w:val="None"/>
          <w:rFonts w:ascii="Arial" w:hAnsi="Arial" w:cs="Arial"/>
          <w:sz w:val="20"/>
          <w:szCs w:val="20"/>
        </w:rPr>
        <w:t xml:space="preserve"> 7, </w:t>
      </w:r>
      <w:r w:rsidRPr="00FD4D24">
        <w:rPr>
          <w:rStyle w:val="None"/>
          <w:rFonts w:ascii="Arial" w:hAnsi="Arial" w:cs="Arial"/>
          <w:sz w:val="20"/>
          <w:szCs w:val="20"/>
        </w:rPr>
        <w:t xml:space="preserve">2022, </w:t>
      </w: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Nasta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</w:t>
      </w: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Loika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was already sentenced to 15 days on the same charges.</w:t>
      </w:r>
    </w:p>
    <w:p w14:paraId="22BF7642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</w:rPr>
      </w:pPr>
    </w:p>
    <w:p w14:paraId="262883D7" w14:textId="06BEE6CF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</w:rPr>
      </w:pP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Nasta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</w:t>
      </w: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Loika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is being denied access to her lawyer. The authorities are also refusing her request for a medical examination that she requires</w:t>
      </w:r>
      <w:r w:rsidR="00AB1BE3" w:rsidRPr="00FD4D24">
        <w:rPr>
          <w:rStyle w:val="None"/>
          <w:rFonts w:ascii="Arial" w:hAnsi="Arial" w:cs="Arial"/>
          <w:sz w:val="20"/>
          <w:szCs w:val="20"/>
        </w:rPr>
        <w:t>,</w:t>
      </w:r>
      <w:r w:rsidRPr="00FD4D24">
        <w:rPr>
          <w:rStyle w:val="None"/>
          <w:rFonts w:ascii="Arial" w:hAnsi="Arial" w:cs="Arial"/>
          <w:sz w:val="20"/>
          <w:szCs w:val="20"/>
        </w:rPr>
        <w:t xml:space="preserve"> and she is not allowed warm clothes and other </w:t>
      </w:r>
      <w:proofErr w:type="gramStart"/>
      <w:r w:rsidRPr="00FD4D24">
        <w:rPr>
          <w:rStyle w:val="None"/>
          <w:rFonts w:ascii="Arial" w:hAnsi="Arial" w:cs="Arial"/>
          <w:sz w:val="20"/>
          <w:szCs w:val="20"/>
        </w:rPr>
        <w:t>basic necessities</w:t>
      </w:r>
      <w:proofErr w:type="gramEnd"/>
      <w:r w:rsidRPr="00FD4D24">
        <w:rPr>
          <w:rStyle w:val="None"/>
          <w:rFonts w:ascii="Arial" w:hAnsi="Arial" w:cs="Arial"/>
          <w:sz w:val="20"/>
          <w:szCs w:val="20"/>
        </w:rPr>
        <w:t xml:space="preserve">.  </w:t>
      </w:r>
    </w:p>
    <w:p w14:paraId="7B569BFB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</w:rPr>
      </w:pPr>
    </w:p>
    <w:p w14:paraId="44AAD3F6" w14:textId="77777777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Nasta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</w:t>
      </w:r>
      <w:proofErr w:type="spellStart"/>
      <w:r w:rsidRPr="00FD4D24">
        <w:rPr>
          <w:rStyle w:val="None"/>
          <w:rFonts w:ascii="Arial" w:hAnsi="Arial" w:cs="Arial"/>
          <w:sz w:val="20"/>
          <w:szCs w:val="20"/>
        </w:rPr>
        <w:t>Loika</w:t>
      </w:r>
      <w:proofErr w:type="spellEnd"/>
      <w:r w:rsidRPr="00FD4D24">
        <w:rPr>
          <w:rStyle w:val="None"/>
          <w:rFonts w:ascii="Arial" w:hAnsi="Arial" w:cs="Arial"/>
          <w:sz w:val="20"/>
          <w:szCs w:val="20"/>
        </w:rPr>
        <w:t xml:space="preserve"> is a well-known human rights defender, human rights </w:t>
      </w:r>
      <w:proofErr w:type="gramStart"/>
      <w:r w:rsidRPr="00FD4D24">
        <w:rPr>
          <w:rStyle w:val="None"/>
          <w:rFonts w:ascii="Arial" w:hAnsi="Arial" w:cs="Arial"/>
          <w:sz w:val="20"/>
          <w:szCs w:val="20"/>
        </w:rPr>
        <w:t>educator</w:t>
      </w:r>
      <w:proofErr w:type="gramEnd"/>
      <w:r w:rsidRPr="00FD4D24">
        <w:rPr>
          <w:rStyle w:val="None"/>
          <w:rFonts w:ascii="Arial" w:hAnsi="Arial" w:cs="Arial"/>
          <w:sz w:val="20"/>
          <w:szCs w:val="20"/>
        </w:rPr>
        <w:t xml:space="preserve"> and expert on refugee rights. </w:t>
      </w:r>
    </w:p>
    <w:p w14:paraId="68924DDF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4FC2451E" w14:textId="77777777" w:rsidR="00CC5AE4" w:rsidRPr="00FD4D24" w:rsidRDefault="009D723B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sz w:val="20"/>
          <w:szCs w:val="20"/>
        </w:rPr>
        <w:t>Her persecution is yet another blow to freedom of expression and human rights in Belarus. She is being targeted for her legitimate activities as a human rights defender and has committed no crime.</w:t>
      </w:r>
    </w:p>
    <w:p w14:paraId="6AE27952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D552E70" w14:textId="77777777" w:rsidR="00CC5AE4" w:rsidRPr="00FD4D24" w:rsidRDefault="009D723B" w:rsidP="00FD4D24">
      <w:pPr>
        <w:pStyle w:val="AIUrgentActionTopHeading"/>
        <w:shd w:val="clear" w:color="auto" w:fill="FFFFFF"/>
        <w:tabs>
          <w:tab w:val="clear" w:pos="567"/>
        </w:tabs>
        <w:spacing w:line="240" w:lineRule="auto"/>
        <w:jc w:val="both"/>
        <w:rPr>
          <w:rStyle w:val="None"/>
          <w:rFonts w:cs="Arial"/>
          <w:b w:val="0"/>
          <w:bCs w:val="0"/>
          <w:sz w:val="20"/>
          <w:szCs w:val="20"/>
        </w:rPr>
      </w:pPr>
      <w:r w:rsidRPr="00FD4D24">
        <w:rPr>
          <w:rStyle w:val="None"/>
          <w:rFonts w:cs="Arial"/>
          <w:b w:val="0"/>
          <w:bCs w:val="0"/>
          <w:sz w:val="20"/>
          <w:szCs w:val="20"/>
        </w:rPr>
        <w:t xml:space="preserve">I urge you to ensure that </w:t>
      </w:r>
      <w:proofErr w:type="spellStart"/>
      <w:r w:rsidRPr="00FD4D24">
        <w:rPr>
          <w:rStyle w:val="None"/>
          <w:rFonts w:cs="Arial"/>
          <w:b w:val="0"/>
          <w:bCs w:val="0"/>
          <w:sz w:val="20"/>
          <w:szCs w:val="20"/>
        </w:rPr>
        <w:t>Nasta</w:t>
      </w:r>
      <w:proofErr w:type="spellEnd"/>
      <w:r w:rsidRPr="00FD4D24">
        <w:rPr>
          <w:rStyle w:val="None"/>
          <w:rFonts w:cs="Arial"/>
          <w:b w:val="0"/>
          <w:bCs w:val="0"/>
          <w:sz w:val="20"/>
          <w:szCs w:val="20"/>
        </w:rPr>
        <w:t xml:space="preserve"> </w:t>
      </w:r>
      <w:proofErr w:type="spellStart"/>
      <w:r w:rsidRPr="00FD4D24">
        <w:rPr>
          <w:rStyle w:val="None"/>
          <w:rFonts w:cs="Arial"/>
          <w:b w:val="0"/>
          <w:bCs w:val="0"/>
          <w:sz w:val="20"/>
          <w:szCs w:val="20"/>
        </w:rPr>
        <w:t>Loika</w:t>
      </w:r>
      <w:proofErr w:type="spellEnd"/>
      <w:r w:rsidRPr="00FD4D24">
        <w:rPr>
          <w:rStyle w:val="None"/>
          <w:rFonts w:cs="Arial"/>
          <w:b w:val="0"/>
          <w:bCs w:val="0"/>
          <w:sz w:val="20"/>
          <w:szCs w:val="20"/>
        </w:rPr>
        <w:t xml:space="preserve"> is released immediately and all charges against her are dropped. In the meantime, I urge you to ensure that she is treated in accordance with international standards for the treatment of prisoners.</w:t>
      </w:r>
    </w:p>
    <w:p w14:paraId="17E324AE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002DE36" w14:textId="26BF3E5E" w:rsidR="00CC5AE4" w:rsidRPr="00FD4D24" w:rsidRDefault="00FD4D24" w:rsidP="00FD4D24">
      <w:pPr>
        <w:pStyle w:val="BodyA"/>
        <w:spacing w:after="0" w:line="240" w:lineRule="auto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>S</w:t>
      </w:r>
      <w:r w:rsidR="009D723B" w:rsidRPr="00FD4D24">
        <w:rPr>
          <w:rStyle w:val="None"/>
          <w:rFonts w:ascii="Arial" w:hAnsi="Arial" w:cs="Arial"/>
          <w:sz w:val="20"/>
          <w:szCs w:val="20"/>
        </w:rPr>
        <w:t>incerely,</w:t>
      </w:r>
    </w:p>
    <w:p w14:paraId="09137D89" w14:textId="77777777" w:rsidR="00CC5AE4" w:rsidRPr="00FD4D24" w:rsidRDefault="009D723B" w:rsidP="00FD4D24">
      <w:pPr>
        <w:pStyle w:val="BodyC"/>
        <w:rPr>
          <w:rFonts w:ascii="Arial" w:hAnsi="Arial" w:cs="Arial"/>
        </w:rPr>
      </w:pPr>
      <w:r w:rsidRPr="00FD4D24">
        <w:rPr>
          <w:rStyle w:val="None"/>
          <w:rFonts w:ascii="Arial" w:eastAsia="Arial Unicode MS" w:hAnsi="Arial" w:cs="Arial"/>
          <w:sz w:val="32"/>
          <w:szCs w:val="32"/>
        </w:rPr>
        <w:br w:type="page"/>
      </w:r>
    </w:p>
    <w:p w14:paraId="4BC3A1EC" w14:textId="77777777" w:rsidR="00CC5AE4" w:rsidRPr="00FD4D24" w:rsidRDefault="009D723B" w:rsidP="00FD4D24">
      <w:pPr>
        <w:pStyle w:val="AIBoxHeading"/>
        <w:shd w:val="clear" w:color="auto" w:fill="D9D9D9"/>
        <w:spacing w:line="240" w:lineRule="auto"/>
        <w:rPr>
          <w:rStyle w:val="None"/>
          <w:rFonts w:ascii="Arial" w:eastAsia="Arial" w:hAnsi="Arial" w:cs="Arial"/>
          <w:b/>
          <w:bCs/>
          <w:sz w:val="32"/>
          <w:szCs w:val="32"/>
        </w:rPr>
      </w:pPr>
      <w:r w:rsidRPr="00FD4D24">
        <w:rPr>
          <w:rStyle w:val="None"/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2B27C867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Hyperlink5"/>
        </w:rPr>
      </w:pPr>
    </w:p>
    <w:p w14:paraId="303FE6D8" w14:textId="77777777" w:rsidR="00CC5AE4" w:rsidRPr="00EF1EC7" w:rsidRDefault="009D723B" w:rsidP="00FD4D24">
      <w:pPr>
        <w:pStyle w:val="BodyA"/>
        <w:spacing w:after="0" w:line="240" w:lineRule="auto"/>
        <w:jc w:val="both"/>
        <w:rPr>
          <w:rStyle w:val="Hyperlink5"/>
          <w:sz w:val="20"/>
          <w:szCs w:val="20"/>
        </w:rPr>
      </w:pPr>
      <w:proofErr w:type="spellStart"/>
      <w:r w:rsidRPr="00EF1EC7">
        <w:rPr>
          <w:rStyle w:val="Hyperlink4"/>
          <w:rFonts w:cs="Arial"/>
          <w:sz w:val="20"/>
          <w:szCs w:val="20"/>
        </w:rPr>
        <w:t>Nasta</w:t>
      </w:r>
      <w:proofErr w:type="spellEnd"/>
      <w:r w:rsidRPr="00EF1EC7">
        <w:rPr>
          <w:rStyle w:val="Hyperlink4"/>
          <w:rFonts w:cs="Arial"/>
          <w:sz w:val="20"/>
          <w:szCs w:val="20"/>
        </w:rPr>
        <w:t xml:space="preserve"> </w:t>
      </w:r>
      <w:proofErr w:type="spellStart"/>
      <w:r w:rsidRPr="00EF1EC7">
        <w:rPr>
          <w:rStyle w:val="Hyperlink4"/>
          <w:rFonts w:cs="Arial"/>
          <w:sz w:val="20"/>
          <w:szCs w:val="20"/>
        </w:rPr>
        <w:t>Loika</w:t>
      </w:r>
      <w:proofErr w:type="spellEnd"/>
      <w:r w:rsidRPr="00EF1EC7">
        <w:rPr>
          <w:rStyle w:val="Hyperlink4"/>
          <w:rFonts w:cs="Arial"/>
          <w:sz w:val="20"/>
          <w:szCs w:val="20"/>
        </w:rPr>
        <w:t xml:space="preserve"> is a prominent Belarusian human rights defender and educator, focusing on human rights violations resulting from the repressive </w:t>
      </w:r>
      <w:r w:rsidRPr="00EF1EC7">
        <w:rPr>
          <w:rStyle w:val="None"/>
          <w:rFonts w:ascii="Arial" w:hAnsi="Arial" w:cs="Arial"/>
          <w:sz w:val="20"/>
          <w:szCs w:val="20"/>
          <w:rtl/>
          <w:lang w:val="ar-SA"/>
        </w:rPr>
        <w:t>“</w:t>
      </w:r>
      <w:r w:rsidRPr="00EF1EC7">
        <w:rPr>
          <w:rStyle w:val="Hyperlink4"/>
          <w:rFonts w:cs="Arial"/>
          <w:sz w:val="20"/>
          <w:szCs w:val="20"/>
        </w:rPr>
        <w:t>anti-extremist” legislation in Belarus, the protection of foreign citizens and stateless persons in Belarus, and on human rights education.</w:t>
      </w:r>
    </w:p>
    <w:p w14:paraId="1E87B4A1" w14:textId="77777777" w:rsidR="00CC5AE4" w:rsidRPr="00EF1EC7" w:rsidRDefault="00CC5AE4" w:rsidP="00FD4D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Style w:val="NoneA"/>
          <w:sz w:val="20"/>
          <w:szCs w:val="20"/>
        </w:rPr>
      </w:pPr>
    </w:p>
    <w:p w14:paraId="572934E4" w14:textId="49179F84" w:rsidR="00CC5AE4" w:rsidRPr="00EF1EC7" w:rsidRDefault="009D723B" w:rsidP="00FD4D24">
      <w:pPr>
        <w:pStyle w:val="BodyA"/>
        <w:spacing w:after="0" w:line="240" w:lineRule="auto"/>
        <w:jc w:val="both"/>
        <w:rPr>
          <w:rStyle w:val="Hyperlink5"/>
          <w:sz w:val="20"/>
          <w:szCs w:val="20"/>
        </w:rPr>
      </w:pPr>
      <w:proofErr w:type="spellStart"/>
      <w:r w:rsidRPr="00EF1EC7">
        <w:rPr>
          <w:rStyle w:val="Hyperlink5"/>
          <w:sz w:val="20"/>
          <w:szCs w:val="20"/>
        </w:rPr>
        <w:t>Nasta</w:t>
      </w:r>
      <w:proofErr w:type="spellEnd"/>
      <w:r w:rsidRPr="00EF1EC7">
        <w:rPr>
          <w:rStyle w:val="Hyperlink5"/>
          <w:sz w:val="20"/>
          <w:szCs w:val="20"/>
        </w:rPr>
        <w:t xml:space="preserve"> </w:t>
      </w:r>
      <w:proofErr w:type="spellStart"/>
      <w:r w:rsidRPr="00EF1EC7">
        <w:rPr>
          <w:rStyle w:val="Hyperlink5"/>
          <w:sz w:val="20"/>
          <w:szCs w:val="20"/>
        </w:rPr>
        <w:t>Loika</w:t>
      </w:r>
      <w:proofErr w:type="spellEnd"/>
      <w:r w:rsidRPr="00EF1EC7">
        <w:rPr>
          <w:rStyle w:val="Hyperlink5"/>
          <w:sz w:val="20"/>
          <w:szCs w:val="20"/>
        </w:rPr>
        <w:t xml:space="preserve"> was arbitrarily detained on September </w:t>
      </w:r>
      <w:r w:rsidR="00EF1EC7">
        <w:rPr>
          <w:rStyle w:val="Hyperlink5"/>
          <w:sz w:val="20"/>
          <w:szCs w:val="20"/>
        </w:rPr>
        <w:t xml:space="preserve">6, </w:t>
      </w:r>
      <w:r w:rsidRPr="00EF1EC7">
        <w:rPr>
          <w:rStyle w:val="Hyperlink5"/>
          <w:sz w:val="20"/>
          <w:szCs w:val="20"/>
        </w:rPr>
        <w:t xml:space="preserve">2022 as she was leaving the Minsk City Court after attending the hearing where human rights defenders </w:t>
      </w:r>
      <w:hyperlink r:id="rId16" w:history="1">
        <w:r w:rsidRPr="00EF1EC7">
          <w:rPr>
            <w:rStyle w:val="Hyperlink6"/>
            <w:sz w:val="20"/>
            <w:szCs w:val="20"/>
          </w:rPr>
          <w:t xml:space="preserve">Marfa </w:t>
        </w:r>
        <w:proofErr w:type="spellStart"/>
        <w:r w:rsidRPr="00EF1EC7">
          <w:rPr>
            <w:rStyle w:val="Hyperlink6"/>
            <w:sz w:val="20"/>
            <w:szCs w:val="20"/>
          </w:rPr>
          <w:t>Rabkova</w:t>
        </w:r>
        <w:proofErr w:type="spellEnd"/>
        <w:r w:rsidRPr="00EF1EC7">
          <w:rPr>
            <w:rStyle w:val="Hyperlink6"/>
            <w:sz w:val="20"/>
            <w:szCs w:val="20"/>
          </w:rPr>
          <w:t xml:space="preserve">, Andrei </w:t>
        </w:r>
        <w:proofErr w:type="spellStart"/>
        <w:r w:rsidRPr="00EF1EC7">
          <w:rPr>
            <w:rStyle w:val="Hyperlink6"/>
            <w:sz w:val="20"/>
            <w:szCs w:val="20"/>
          </w:rPr>
          <w:t>Chapyuk</w:t>
        </w:r>
        <w:proofErr w:type="spellEnd"/>
        <w:r w:rsidRPr="00EF1EC7">
          <w:rPr>
            <w:rStyle w:val="Hyperlink6"/>
            <w:sz w:val="20"/>
            <w:szCs w:val="20"/>
          </w:rPr>
          <w:t xml:space="preserve"> and their eight co-defendants were handed lengthy prison sentences on fabricated charges</w:t>
        </w:r>
      </w:hyperlink>
      <w:r w:rsidRPr="00EF1EC7">
        <w:rPr>
          <w:rStyle w:val="Hyperlink5"/>
          <w:sz w:val="20"/>
          <w:szCs w:val="20"/>
        </w:rPr>
        <w:t>. On September</w:t>
      </w:r>
      <w:r w:rsidR="00EF1EC7" w:rsidRPr="00EF1EC7">
        <w:rPr>
          <w:rStyle w:val="Hyperlink5"/>
          <w:sz w:val="20"/>
          <w:szCs w:val="20"/>
        </w:rPr>
        <w:t xml:space="preserve"> 7</w:t>
      </w:r>
      <w:r w:rsidRPr="00EF1EC7">
        <w:rPr>
          <w:rStyle w:val="Hyperlink5"/>
          <w:sz w:val="20"/>
          <w:szCs w:val="20"/>
        </w:rPr>
        <w:t xml:space="preserve">, </w:t>
      </w:r>
      <w:proofErr w:type="spellStart"/>
      <w:r w:rsidRPr="00EF1EC7">
        <w:rPr>
          <w:rStyle w:val="Hyperlink5"/>
          <w:sz w:val="20"/>
          <w:szCs w:val="20"/>
        </w:rPr>
        <w:t>Nasta</w:t>
      </w:r>
      <w:proofErr w:type="spellEnd"/>
      <w:r w:rsidRPr="00EF1EC7">
        <w:rPr>
          <w:rStyle w:val="Hyperlink5"/>
          <w:sz w:val="20"/>
          <w:szCs w:val="20"/>
        </w:rPr>
        <w:t xml:space="preserve"> </w:t>
      </w:r>
      <w:proofErr w:type="spellStart"/>
      <w:r w:rsidRPr="00EF1EC7">
        <w:rPr>
          <w:rStyle w:val="Hyperlink5"/>
          <w:sz w:val="20"/>
          <w:szCs w:val="20"/>
        </w:rPr>
        <w:t>Loika</w:t>
      </w:r>
      <w:proofErr w:type="spellEnd"/>
      <w:r w:rsidRPr="00EF1EC7">
        <w:rPr>
          <w:rStyle w:val="Hyperlink5"/>
          <w:sz w:val="20"/>
          <w:szCs w:val="20"/>
        </w:rPr>
        <w:t xml:space="preserve"> was sentenced to 15 days in detention, purportedly for “petty hooliganism”, a violation under Article 19.1 of the Code of Administrative Offences. </w:t>
      </w:r>
      <w:proofErr w:type="spellStart"/>
      <w:r w:rsidRPr="00EF1EC7">
        <w:rPr>
          <w:rStyle w:val="Hyperlink5"/>
          <w:sz w:val="20"/>
          <w:szCs w:val="20"/>
        </w:rPr>
        <w:t>Nasta</w:t>
      </w:r>
      <w:proofErr w:type="spellEnd"/>
      <w:r w:rsidRPr="00EF1EC7">
        <w:rPr>
          <w:rStyle w:val="Hyperlink5"/>
          <w:sz w:val="20"/>
          <w:szCs w:val="20"/>
        </w:rPr>
        <w:t xml:space="preserve"> </w:t>
      </w:r>
      <w:proofErr w:type="spellStart"/>
      <w:r w:rsidRPr="00EF1EC7">
        <w:rPr>
          <w:rStyle w:val="Hyperlink5"/>
          <w:sz w:val="20"/>
          <w:szCs w:val="20"/>
        </w:rPr>
        <w:t>Loika</w:t>
      </w:r>
      <w:proofErr w:type="spellEnd"/>
      <w:r w:rsidRPr="00EF1EC7">
        <w:rPr>
          <w:rStyle w:val="Hyperlink5"/>
          <w:sz w:val="20"/>
          <w:szCs w:val="20"/>
        </w:rPr>
        <w:t xml:space="preserve"> has committed no crime and she is being targeted in retaliation for her work. On September</w:t>
      </w:r>
      <w:r w:rsidR="00EF1EC7" w:rsidRPr="00EF1EC7">
        <w:rPr>
          <w:rStyle w:val="Hyperlink5"/>
          <w:sz w:val="20"/>
          <w:szCs w:val="20"/>
        </w:rPr>
        <w:t xml:space="preserve"> 22</w:t>
      </w:r>
      <w:r w:rsidRPr="00EF1EC7">
        <w:rPr>
          <w:rStyle w:val="Hyperlink5"/>
          <w:sz w:val="20"/>
          <w:szCs w:val="20"/>
        </w:rPr>
        <w:t>,</w:t>
      </w:r>
      <w:r w:rsidR="00EF1EC7" w:rsidRPr="00EF1EC7">
        <w:rPr>
          <w:rStyle w:val="Hyperlink5"/>
          <w:sz w:val="20"/>
          <w:szCs w:val="20"/>
        </w:rPr>
        <w:t xml:space="preserve"> 2022,</w:t>
      </w:r>
      <w:r w:rsidRPr="00EF1EC7">
        <w:rPr>
          <w:rStyle w:val="Hyperlink5"/>
          <w:sz w:val="20"/>
          <w:szCs w:val="20"/>
        </w:rPr>
        <w:t xml:space="preserve"> the </w:t>
      </w:r>
      <w:proofErr w:type="spellStart"/>
      <w:r w:rsidRPr="00EF1EC7">
        <w:rPr>
          <w:rStyle w:val="Hyperlink5"/>
          <w:sz w:val="20"/>
          <w:szCs w:val="20"/>
        </w:rPr>
        <w:t>Frunzenski</w:t>
      </w:r>
      <w:proofErr w:type="spellEnd"/>
      <w:r w:rsidRPr="00EF1EC7">
        <w:rPr>
          <w:rStyle w:val="Hyperlink5"/>
          <w:sz w:val="20"/>
          <w:szCs w:val="20"/>
        </w:rPr>
        <w:t xml:space="preserve"> District Court of Minsk sentenced her again to 15 days in detention on the same charges.</w:t>
      </w:r>
    </w:p>
    <w:p w14:paraId="62DEF5B4" w14:textId="77777777" w:rsidR="00CC5AE4" w:rsidRPr="00EF1EC7" w:rsidRDefault="00CC5AE4" w:rsidP="00FD4D24">
      <w:pPr>
        <w:pStyle w:val="BodyA"/>
        <w:spacing w:after="0" w:line="240" w:lineRule="auto"/>
        <w:jc w:val="both"/>
        <w:rPr>
          <w:rStyle w:val="Hyperlink5"/>
          <w:sz w:val="20"/>
          <w:szCs w:val="20"/>
        </w:rPr>
      </w:pPr>
    </w:p>
    <w:p w14:paraId="1E84E34B" w14:textId="7FA478AD" w:rsidR="00CC5AE4" w:rsidRPr="00EF1EC7" w:rsidRDefault="009D723B" w:rsidP="00FD4D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40"/>
        </w:tabs>
        <w:spacing w:after="0" w:line="240" w:lineRule="auto"/>
        <w:jc w:val="both"/>
        <w:rPr>
          <w:rStyle w:val="None"/>
          <w:color w:val="333333"/>
          <w:sz w:val="20"/>
          <w:szCs w:val="20"/>
          <w:u w:color="333333"/>
          <w:shd w:val="clear" w:color="auto" w:fill="FFFFFF"/>
        </w:rPr>
      </w:pPr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The hearing on September </w:t>
      </w:r>
      <w:r w:rsidR="00EF1EC7"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22, </w:t>
      </w:r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was online, and </w:t>
      </w:r>
      <w:proofErr w:type="spellStart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>Nasta</w:t>
      </w:r>
      <w:proofErr w:type="spellEnd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 </w:t>
      </w:r>
      <w:proofErr w:type="spellStart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>Loika</w:t>
      </w:r>
      <w:proofErr w:type="spellEnd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 was not allowed to attend. She has also been denied access to her lawyer. The authorities have also refused her medical treatment that she needs, and </w:t>
      </w:r>
      <w:proofErr w:type="gramStart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>basic necessities</w:t>
      </w:r>
      <w:proofErr w:type="gramEnd"/>
      <w:r w:rsidRPr="00EF1EC7">
        <w:rPr>
          <w:rStyle w:val="None"/>
          <w:color w:val="333333"/>
          <w:sz w:val="20"/>
          <w:szCs w:val="20"/>
          <w:u w:color="333333"/>
          <w:shd w:val="clear" w:color="auto" w:fill="FFFFFF"/>
        </w:rPr>
        <w:t xml:space="preserve">, including warm clothes and drinking water. </w:t>
      </w:r>
    </w:p>
    <w:p w14:paraId="6B10731C" w14:textId="77777777" w:rsidR="00CC5AE4" w:rsidRPr="00EF1EC7" w:rsidRDefault="00CC5AE4" w:rsidP="00FD4D24">
      <w:pPr>
        <w:pStyle w:val="BodyA"/>
        <w:spacing w:after="0" w:line="240" w:lineRule="auto"/>
        <w:jc w:val="both"/>
        <w:rPr>
          <w:rStyle w:val="Hyperlink5"/>
          <w:sz w:val="20"/>
          <w:szCs w:val="20"/>
        </w:rPr>
      </w:pPr>
    </w:p>
    <w:p w14:paraId="711CE238" w14:textId="77777777" w:rsidR="00CC5AE4" w:rsidRPr="00EF1EC7" w:rsidRDefault="009D723B" w:rsidP="00FD4D24">
      <w:pPr>
        <w:pStyle w:val="BodyA"/>
        <w:spacing w:after="0" w:line="240" w:lineRule="auto"/>
        <w:jc w:val="both"/>
        <w:rPr>
          <w:rStyle w:val="Hyperlink5"/>
          <w:sz w:val="20"/>
          <w:szCs w:val="20"/>
        </w:rPr>
      </w:pPr>
      <w:r w:rsidRPr="00EF1EC7">
        <w:rPr>
          <w:rStyle w:val="Hyperlink5"/>
          <w:sz w:val="20"/>
          <w:szCs w:val="20"/>
        </w:rPr>
        <w:t xml:space="preserve">This is not the first time that </w:t>
      </w:r>
      <w:proofErr w:type="spellStart"/>
      <w:r w:rsidRPr="00EF1EC7">
        <w:rPr>
          <w:rStyle w:val="Hyperlink5"/>
          <w:sz w:val="20"/>
          <w:szCs w:val="20"/>
        </w:rPr>
        <w:t>Nasta</w:t>
      </w:r>
      <w:proofErr w:type="spellEnd"/>
      <w:r w:rsidRPr="00EF1EC7">
        <w:rPr>
          <w:rStyle w:val="Hyperlink5"/>
          <w:sz w:val="20"/>
          <w:szCs w:val="20"/>
        </w:rPr>
        <w:t xml:space="preserve"> </w:t>
      </w:r>
      <w:proofErr w:type="spellStart"/>
      <w:r w:rsidRPr="00EF1EC7">
        <w:rPr>
          <w:rStyle w:val="Hyperlink5"/>
          <w:sz w:val="20"/>
          <w:szCs w:val="20"/>
        </w:rPr>
        <w:t>Loika</w:t>
      </w:r>
      <w:proofErr w:type="spellEnd"/>
      <w:r w:rsidRPr="00EF1EC7">
        <w:rPr>
          <w:rStyle w:val="Hyperlink5"/>
          <w:sz w:val="20"/>
          <w:szCs w:val="20"/>
        </w:rPr>
        <w:t xml:space="preserve"> has faced </w:t>
      </w:r>
      <w:hyperlink r:id="rId17" w:history="1">
        <w:r w:rsidRPr="00EF1EC7">
          <w:rPr>
            <w:rStyle w:val="Hyperlink5"/>
            <w:sz w:val="20"/>
            <w:szCs w:val="20"/>
          </w:rPr>
          <w:t>persecution</w:t>
        </w:r>
      </w:hyperlink>
      <w:r w:rsidRPr="00EF1EC7">
        <w:rPr>
          <w:rStyle w:val="Hyperlink5"/>
          <w:sz w:val="20"/>
          <w:szCs w:val="20"/>
        </w:rPr>
        <w:t xml:space="preserve"> for her human rights activism – since August 2021, she remains a suspect in a criminal case related to the activities of the Human Rights Center </w:t>
      </w:r>
      <w:proofErr w:type="spellStart"/>
      <w:r w:rsidRPr="00EF1EC7">
        <w:rPr>
          <w:rStyle w:val="Hyperlink5"/>
          <w:sz w:val="20"/>
          <w:szCs w:val="20"/>
        </w:rPr>
        <w:t>Viasna</w:t>
      </w:r>
      <w:proofErr w:type="spellEnd"/>
      <w:r w:rsidRPr="00EF1EC7">
        <w:rPr>
          <w:rStyle w:val="Hyperlink5"/>
          <w:sz w:val="20"/>
          <w:szCs w:val="20"/>
        </w:rPr>
        <w:t xml:space="preserve">. </w:t>
      </w:r>
    </w:p>
    <w:p w14:paraId="5D5828D9" w14:textId="77777777" w:rsidR="00CC5AE4" w:rsidRPr="00FD4D24" w:rsidRDefault="00CC5AE4" w:rsidP="00FD4D24">
      <w:pPr>
        <w:pStyle w:val="BodyA"/>
        <w:spacing w:after="0" w:line="240" w:lineRule="auto"/>
        <w:jc w:val="both"/>
        <w:rPr>
          <w:rStyle w:val="Hyperlink5"/>
        </w:rPr>
      </w:pPr>
    </w:p>
    <w:p w14:paraId="1A23FF8D" w14:textId="77777777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  <w:r w:rsidRPr="00FD4D24">
        <w:rPr>
          <w:rStyle w:val="None"/>
          <w:rFonts w:ascii="Arial" w:hAnsi="Arial" w:cs="Arial"/>
          <w:b/>
          <w:bCs/>
          <w:sz w:val="20"/>
          <w:szCs w:val="20"/>
          <w:lang w:val="de-DE"/>
        </w:rPr>
        <w:t xml:space="preserve">PREFERRED LANGUAGE TO ADDRESS TARGET: </w:t>
      </w:r>
      <w:r w:rsidRPr="00FD4D24">
        <w:rPr>
          <w:rStyle w:val="Hyperlink40"/>
          <w:rFonts w:cs="Arial"/>
        </w:rPr>
        <w:t>Belarusian, Russian, English</w:t>
      </w:r>
      <w:r w:rsidRPr="00FD4D24">
        <w:rPr>
          <w:rStyle w:val="None"/>
          <w:rFonts w:ascii="Arial" w:hAnsi="Arial" w:cs="Arial"/>
          <w:sz w:val="20"/>
          <w:szCs w:val="20"/>
          <w:lang w:val="pt-PT"/>
        </w:rPr>
        <w:t>.</w:t>
      </w:r>
    </w:p>
    <w:p w14:paraId="720F7B38" w14:textId="77777777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sz w:val="20"/>
          <w:szCs w:val="20"/>
        </w:rPr>
        <w:t>You can also write in your own language.</w:t>
      </w:r>
    </w:p>
    <w:p w14:paraId="56F6F99F" w14:textId="77777777" w:rsidR="00CC5AE4" w:rsidRPr="00FD4D24" w:rsidRDefault="00CC5AE4" w:rsidP="00FD4D24">
      <w:pPr>
        <w:pStyle w:val="BodyA"/>
        <w:spacing w:after="0" w:line="240" w:lineRule="auto"/>
        <w:rPr>
          <w:rStyle w:val="Hyperlink5"/>
          <w:sz w:val="20"/>
          <w:szCs w:val="20"/>
        </w:rPr>
      </w:pPr>
    </w:p>
    <w:p w14:paraId="5BD3205A" w14:textId="48F0F819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PLEASE TAKE ACTION AS SOON AS POSSIBLE UNTIL: </w:t>
      </w:r>
      <w:r w:rsidRPr="00FD4D24">
        <w:rPr>
          <w:rStyle w:val="None"/>
          <w:rFonts w:ascii="Arial" w:hAnsi="Arial" w:cs="Arial"/>
          <w:sz w:val="20"/>
          <w:szCs w:val="20"/>
        </w:rPr>
        <w:t xml:space="preserve">November </w:t>
      </w:r>
      <w:r w:rsidR="00FD4D24">
        <w:rPr>
          <w:rStyle w:val="None"/>
          <w:rFonts w:ascii="Arial" w:hAnsi="Arial" w:cs="Arial"/>
          <w:sz w:val="20"/>
          <w:szCs w:val="20"/>
        </w:rPr>
        <w:t xml:space="preserve">21, </w:t>
      </w:r>
      <w:r w:rsidRPr="00FD4D24">
        <w:rPr>
          <w:rStyle w:val="None"/>
          <w:rFonts w:ascii="Arial" w:hAnsi="Arial" w:cs="Arial"/>
          <w:sz w:val="20"/>
          <w:szCs w:val="20"/>
        </w:rPr>
        <w:t>2022</w:t>
      </w:r>
    </w:p>
    <w:p w14:paraId="4D8D037F" w14:textId="77777777" w:rsidR="00CC5AE4" w:rsidRPr="00FD4D24" w:rsidRDefault="009D723B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sz w:val="20"/>
          <w:szCs w:val="20"/>
        </w:rPr>
      </w:pPr>
      <w:r w:rsidRPr="00FD4D24">
        <w:rPr>
          <w:rStyle w:val="None"/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5CC0112" w14:textId="77777777" w:rsidR="00CC5AE4" w:rsidRPr="00FD4D24" w:rsidRDefault="00CC5AE4" w:rsidP="00FD4D24">
      <w:pPr>
        <w:pStyle w:val="BodyA"/>
        <w:spacing w:after="0" w:line="240" w:lineRule="auto"/>
        <w:rPr>
          <w:rStyle w:val="None"/>
          <w:rFonts w:ascii="Arial" w:eastAsia="Arial" w:hAnsi="Arial" w:cs="Arial"/>
          <w:b/>
          <w:bCs/>
          <w:sz w:val="20"/>
          <w:szCs w:val="20"/>
        </w:rPr>
      </w:pPr>
    </w:p>
    <w:p w14:paraId="6E51D286" w14:textId="2985152D" w:rsidR="00CC5AE4" w:rsidRPr="00FD4D24" w:rsidRDefault="009D723B" w:rsidP="00FD4D24">
      <w:pPr>
        <w:pStyle w:val="BodyA"/>
        <w:spacing w:after="0" w:line="240" w:lineRule="auto"/>
        <w:rPr>
          <w:rFonts w:ascii="Arial" w:hAnsi="Arial" w:cs="Arial"/>
        </w:rPr>
      </w:pPr>
      <w:r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NAME AND PRONOUN: </w:t>
      </w:r>
      <w:proofErr w:type="spellStart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>Nasta</w:t>
      </w:r>
      <w:proofErr w:type="spellEnd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 </w:t>
      </w:r>
      <w:r w:rsidR="003C2969"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(Anastasia) </w:t>
      </w:r>
      <w:proofErr w:type="spellStart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>Loika</w:t>
      </w:r>
      <w:proofErr w:type="spellEnd"/>
      <w:r w:rsidRPr="00FD4D24">
        <w:rPr>
          <w:rStyle w:val="None"/>
          <w:rFonts w:ascii="Arial" w:hAnsi="Arial" w:cs="Arial"/>
          <w:b/>
          <w:bCs/>
          <w:sz w:val="20"/>
          <w:szCs w:val="20"/>
        </w:rPr>
        <w:t xml:space="preserve"> </w:t>
      </w:r>
      <w:r w:rsidRPr="00FD4D24">
        <w:rPr>
          <w:rStyle w:val="None"/>
          <w:rFonts w:ascii="Arial" w:hAnsi="Arial" w:cs="Arial"/>
          <w:sz w:val="20"/>
          <w:szCs w:val="20"/>
        </w:rPr>
        <w:t>(she/her)</w:t>
      </w:r>
    </w:p>
    <w:sectPr w:rsidR="00CC5AE4" w:rsidRPr="00FD4D24" w:rsidSect="000A31DF">
      <w:type w:val="continuous"/>
      <w:pgSz w:w="12240" w:h="15840" w:code="1"/>
      <w:pgMar w:top="720" w:right="720" w:bottom="2160" w:left="720" w:header="706" w:footer="5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A777" w14:textId="77777777" w:rsidR="005C4650" w:rsidRDefault="005C4650">
      <w:r>
        <w:separator/>
      </w:r>
    </w:p>
  </w:endnote>
  <w:endnote w:type="continuationSeparator" w:id="0">
    <w:p w14:paraId="029B0376" w14:textId="77777777" w:rsidR="005C4650" w:rsidRDefault="005C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Helvetica Neue">
    <w:altName w:val="Arial"/>
    <w:charset w:val="00"/>
    <w:family w:val="roman"/>
    <w:pitch w:val="default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4907" w14:textId="77777777" w:rsidR="000A31DF" w:rsidRDefault="000A31DF" w:rsidP="000A31D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114150461"/>
    <w:bookmarkStart w:id="2" w:name="_Hlk114487869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0F7C6D09" w14:textId="77777777" w:rsidR="000A31DF" w:rsidRDefault="000A31DF" w:rsidP="000A31D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  <w:lang w:val="en-GB"/>
        </w:rPr>
        <w:t>www.amnestyusa.org/uan</w:t>
      </w:r>
    </w:hyperlink>
    <w:bookmarkEnd w:id="2"/>
  </w:p>
  <w:bookmarkEnd w:id="1"/>
  <w:p w14:paraId="077D0D1F" w14:textId="77777777" w:rsidR="000A31DF" w:rsidRDefault="000A3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07C8" w14:textId="781B5FF7" w:rsidR="000A31DF" w:rsidRDefault="000A31DF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3D7E8A" wp14:editId="6BC59316">
          <wp:simplePos x="0" y="0"/>
          <wp:positionH relativeFrom="margin">
            <wp:align>center</wp:align>
          </wp:positionH>
          <wp:positionV relativeFrom="paragraph">
            <wp:posOffset>-654050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24D9" w14:textId="77777777" w:rsidR="005C4650" w:rsidRDefault="005C4650">
      <w:r>
        <w:separator/>
      </w:r>
    </w:p>
  </w:footnote>
  <w:footnote w:type="continuationSeparator" w:id="0">
    <w:p w14:paraId="65C88BED" w14:textId="77777777" w:rsidR="005C4650" w:rsidRDefault="005C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CD0" w14:textId="61B557DC" w:rsidR="00CC5AE4" w:rsidRDefault="009D723B">
    <w:pPr>
      <w:pStyle w:val="BodyA"/>
      <w:tabs>
        <w:tab w:val="left" w:pos="6060"/>
        <w:tab w:val="right" w:pos="9720"/>
      </w:tabs>
      <w:spacing w:after="0"/>
      <w:rPr>
        <w:sz w:val="16"/>
        <w:szCs w:val="16"/>
        <w:lang w:val="de-DE"/>
      </w:rPr>
    </w:pPr>
    <w:r>
      <w:rPr>
        <w:noProof/>
        <w:lang w:val="de-DE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0F041696" wp14:editId="2AE321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44E7A15" id="officeArt object" o:spid="_x0000_s1026" alt="Rectangle" style="position:absolute;margin-left:0;margin-top:0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sz w:val="16"/>
        <w:szCs w:val="16"/>
        <w:lang w:val="de-DE"/>
      </w:rPr>
      <w:t xml:space="preserve">First UA: 85/22 Index: </w:t>
    </w:r>
    <w:r w:rsidRPr="009D723B">
      <w:rPr>
        <w:sz w:val="16"/>
        <w:szCs w:val="16"/>
        <w:lang w:val="de-DE"/>
      </w:rPr>
      <w:t>EUR 49/6061/2022</w:t>
    </w:r>
    <w:r>
      <w:rPr>
        <w:sz w:val="16"/>
        <w:szCs w:val="16"/>
        <w:lang w:val="de-DE"/>
      </w:rPr>
      <w:t xml:space="preserve"> Belarus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 xml:space="preserve">Date: September </w:t>
    </w:r>
    <w:r w:rsidR="00FD4D24">
      <w:rPr>
        <w:sz w:val="16"/>
        <w:szCs w:val="16"/>
        <w:lang w:val="de-DE"/>
      </w:rPr>
      <w:t xml:space="preserve">26, </w:t>
    </w:r>
    <w:r>
      <w:rPr>
        <w:sz w:val="16"/>
        <w:szCs w:val="16"/>
        <w:lang w:val="de-DE"/>
      </w:rPr>
      <w:t>2022</w:t>
    </w:r>
  </w:p>
  <w:p w14:paraId="1DBA0731" w14:textId="77777777" w:rsidR="00FD4D24" w:rsidRDefault="00FD4D24">
    <w:pPr>
      <w:pStyle w:val="BodyA"/>
      <w:tabs>
        <w:tab w:val="left" w:pos="6060"/>
        <w:tab w:val="right" w:pos="972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BEF4" w14:textId="21B757D5" w:rsidR="000A31DF" w:rsidRDefault="000A31DF" w:rsidP="000A31DF">
    <w:pPr>
      <w:pStyle w:val="BodyA"/>
      <w:tabs>
        <w:tab w:val="left" w:pos="6060"/>
        <w:tab w:val="right" w:pos="9720"/>
      </w:tabs>
      <w:spacing w:after="0"/>
      <w:rPr>
        <w:sz w:val="16"/>
        <w:szCs w:val="16"/>
        <w:lang w:val="de-DE"/>
      </w:rPr>
    </w:pPr>
    <w:r>
      <w:rPr>
        <w:sz w:val="16"/>
        <w:szCs w:val="16"/>
        <w:lang w:val="de-DE"/>
      </w:rPr>
      <w:t>F</w:t>
    </w:r>
    <w:r>
      <w:rPr>
        <w:sz w:val="16"/>
        <w:szCs w:val="16"/>
        <w:lang w:val="de-DE"/>
      </w:rPr>
      <w:t xml:space="preserve">irst UA: 85/22 Index: </w:t>
    </w:r>
    <w:r w:rsidRPr="009D723B">
      <w:rPr>
        <w:sz w:val="16"/>
        <w:szCs w:val="16"/>
        <w:lang w:val="de-DE"/>
      </w:rPr>
      <w:t>EUR 49/6061/2022</w:t>
    </w:r>
    <w:r>
      <w:rPr>
        <w:sz w:val="16"/>
        <w:szCs w:val="16"/>
        <w:lang w:val="de-DE"/>
      </w:rPr>
      <w:t xml:space="preserve"> Belarus</w:t>
    </w:r>
    <w:r>
      <w:rPr>
        <w:sz w:val="16"/>
        <w:szCs w:val="16"/>
        <w:lang w:val="de-DE"/>
      </w:rPr>
      <w:tab/>
    </w:r>
    <w:r>
      <w:rPr>
        <w:sz w:val="16"/>
        <w:szCs w:val="16"/>
        <w:lang w:val="de-DE"/>
      </w:rPr>
      <w:tab/>
      <w:t>Date: September 26, 2022</w:t>
    </w:r>
  </w:p>
  <w:p w14:paraId="1567D9FE" w14:textId="77777777" w:rsidR="00CC5AE4" w:rsidRDefault="009D723B">
    <w:pPr>
      <w:pStyle w:val="HeaderFooter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693AC5A" wp14:editId="119772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F355B1C" id="officeArt object" o:spid="_x0000_s1026" alt="Rectangle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9B0"/>
    <w:multiLevelType w:val="hybridMultilevel"/>
    <w:tmpl w:val="A894D9B6"/>
    <w:styleLink w:val="ImportedStyle4"/>
    <w:lvl w:ilvl="0" w:tplc="9774AFB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BE91D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9C58C6">
      <w:start w:val="1"/>
      <w:numFmt w:val="lowerRoman"/>
      <w:lvlText w:val="%3."/>
      <w:lvlJc w:val="left"/>
      <w:pPr>
        <w:ind w:left="144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D5E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4E0B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D63E68">
      <w:start w:val="1"/>
      <w:numFmt w:val="lowerRoman"/>
      <w:lvlText w:val="%6."/>
      <w:lvlJc w:val="left"/>
      <w:pPr>
        <w:ind w:left="36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642E0C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A875EE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C6558">
      <w:start w:val="1"/>
      <w:numFmt w:val="lowerRoman"/>
      <w:lvlText w:val="%9."/>
      <w:lvlJc w:val="left"/>
      <w:pPr>
        <w:ind w:left="57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015CB5"/>
    <w:multiLevelType w:val="hybridMultilevel"/>
    <w:tmpl w:val="A894D9B6"/>
    <w:numStyleLink w:val="ImportedStyle4"/>
  </w:abstractNum>
  <w:abstractNum w:abstractNumId="2" w15:restartNumberingAfterBreak="0">
    <w:nsid w:val="149E1E83"/>
    <w:multiLevelType w:val="hybridMultilevel"/>
    <w:tmpl w:val="289654A0"/>
    <w:numStyleLink w:val="ImportedStyle2"/>
  </w:abstractNum>
  <w:abstractNum w:abstractNumId="3" w15:restartNumberingAfterBreak="0">
    <w:nsid w:val="16AA28C0"/>
    <w:multiLevelType w:val="hybridMultilevel"/>
    <w:tmpl w:val="289654A0"/>
    <w:styleLink w:val="ImportedStyle2"/>
    <w:lvl w:ilvl="0" w:tplc="DA9C28E8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872A2">
      <w:start w:val="1"/>
      <w:numFmt w:val="bullet"/>
      <w:lvlText w:val="□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74FAD6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02C">
      <w:start w:val="1"/>
      <w:numFmt w:val="bullet"/>
      <w:lvlText w:val="•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EDB46">
      <w:start w:val="1"/>
      <w:numFmt w:val="bullet"/>
      <w:lvlText w:val="□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80EC6A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1A875A">
      <w:start w:val="1"/>
      <w:numFmt w:val="bullet"/>
      <w:lvlText w:val="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712A0F8">
      <w:start w:val="1"/>
      <w:numFmt w:val="bullet"/>
      <w:lvlText w:val="□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8CEEE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AF1290"/>
    <w:multiLevelType w:val="hybridMultilevel"/>
    <w:tmpl w:val="C290A15E"/>
    <w:lvl w:ilvl="0" w:tplc="42202BC8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1AE5E4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E07B7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EE21EE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A41D18">
      <w:start w:val="1"/>
      <w:numFmt w:val="bullet"/>
      <w:lvlText w:val="o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5E760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548C00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103F14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78362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FB5CE5"/>
    <w:multiLevelType w:val="hybridMultilevel"/>
    <w:tmpl w:val="10E6CAE4"/>
    <w:lvl w:ilvl="0" w:tplc="3EFEF348">
      <w:start w:val="1"/>
      <w:numFmt w:val="bullet"/>
      <w:lvlText w:val="-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76E2FC">
      <w:start w:val="1"/>
      <w:numFmt w:val="bullet"/>
      <w:lvlText w:val="o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B6257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4AF0F6">
      <w:start w:val="1"/>
      <w:numFmt w:val="bullet"/>
      <w:lvlText w:val="•"/>
      <w:lvlJc w:val="left"/>
      <w:pPr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8C0D0">
      <w:start w:val="1"/>
      <w:numFmt w:val="bullet"/>
      <w:lvlText w:val="o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44740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F2BA0A">
      <w:start w:val="1"/>
      <w:numFmt w:val="bullet"/>
      <w:lvlText w:val="•"/>
      <w:lvlJc w:val="left"/>
      <w:pPr>
        <w:ind w:left="43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6A6E64">
      <w:start w:val="1"/>
      <w:numFmt w:val="bullet"/>
      <w:lvlText w:val="o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DE3150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04B11"/>
    <w:multiLevelType w:val="hybridMultilevel"/>
    <w:tmpl w:val="40CC65AE"/>
    <w:styleLink w:val="ImportedStyle3"/>
    <w:lvl w:ilvl="0" w:tplc="1FBE4594">
      <w:start w:val="1"/>
      <w:numFmt w:val="bullet"/>
      <w:lvlText w:val="✓"/>
      <w:lvlJc w:val="left"/>
      <w:pPr>
        <w:ind w:left="3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C85E1A">
      <w:start w:val="1"/>
      <w:numFmt w:val="bullet"/>
      <w:lvlText w:val="□"/>
      <w:lvlJc w:val="left"/>
      <w:pPr>
        <w:ind w:left="68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7E808414">
      <w:start w:val="1"/>
      <w:numFmt w:val="bullet"/>
      <w:lvlText w:val="▪"/>
      <w:lvlJc w:val="left"/>
      <w:pPr>
        <w:ind w:left="14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80665BA6">
      <w:start w:val="1"/>
      <w:numFmt w:val="bullet"/>
      <w:lvlText w:val="•"/>
      <w:lvlJc w:val="left"/>
      <w:pPr>
        <w:ind w:left="21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477E28E0">
      <w:start w:val="1"/>
      <w:numFmt w:val="bullet"/>
      <w:lvlText w:val="□"/>
      <w:lvlJc w:val="left"/>
      <w:pPr>
        <w:ind w:left="284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8A9631BA">
      <w:start w:val="1"/>
      <w:numFmt w:val="bullet"/>
      <w:lvlText w:val="▪"/>
      <w:lvlJc w:val="left"/>
      <w:pPr>
        <w:ind w:left="356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101A26B0">
      <w:start w:val="1"/>
      <w:numFmt w:val="bullet"/>
      <w:lvlText w:val="•"/>
      <w:lvlJc w:val="left"/>
      <w:pPr>
        <w:ind w:left="428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80662A86">
      <w:start w:val="1"/>
      <w:numFmt w:val="bullet"/>
      <w:lvlText w:val="□"/>
      <w:lvlJc w:val="left"/>
      <w:pPr>
        <w:ind w:left="500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82CE19E">
      <w:start w:val="1"/>
      <w:numFmt w:val="bullet"/>
      <w:lvlText w:val="▪"/>
      <w:lvlJc w:val="left"/>
      <w:pPr>
        <w:ind w:left="5720" w:hanging="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8" w15:restartNumberingAfterBreak="0">
    <w:nsid w:val="7FE30045"/>
    <w:multiLevelType w:val="hybridMultilevel"/>
    <w:tmpl w:val="40CC65AE"/>
    <w:numStyleLink w:val="ImportedStyle3"/>
  </w:abstractNum>
  <w:num w:numId="1" w16cid:durableId="332536104">
    <w:abstractNumId w:val="3"/>
  </w:num>
  <w:num w:numId="2" w16cid:durableId="1070157286">
    <w:abstractNumId w:val="2"/>
  </w:num>
  <w:num w:numId="3" w16cid:durableId="1402168488">
    <w:abstractNumId w:val="7"/>
  </w:num>
  <w:num w:numId="4" w16cid:durableId="1941982364">
    <w:abstractNumId w:val="8"/>
  </w:num>
  <w:num w:numId="5" w16cid:durableId="1428966134">
    <w:abstractNumId w:val="0"/>
  </w:num>
  <w:num w:numId="6" w16cid:durableId="2070110738">
    <w:abstractNumId w:val="1"/>
  </w:num>
  <w:num w:numId="7" w16cid:durableId="392122129">
    <w:abstractNumId w:val="4"/>
  </w:num>
  <w:num w:numId="8" w16cid:durableId="1942452356">
    <w:abstractNumId w:val="5"/>
  </w:num>
  <w:num w:numId="9" w16cid:durableId="855576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E4"/>
    <w:rsid w:val="000A31DF"/>
    <w:rsid w:val="000E48BD"/>
    <w:rsid w:val="000F7B90"/>
    <w:rsid w:val="00144915"/>
    <w:rsid w:val="003C2969"/>
    <w:rsid w:val="00426735"/>
    <w:rsid w:val="00494F6D"/>
    <w:rsid w:val="005C4650"/>
    <w:rsid w:val="007C3F2F"/>
    <w:rsid w:val="009C3565"/>
    <w:rsid w:val="009D64BC"/>
    <w:rsid w:val="009D723B"/>
    <w:rsid w:val="00AB1BE3"/>
    <w:rsid w:val="00CC5AE4"/>
    <w:rsid w:val="00EF101D"/>
    <w:rsid w:val="00EF1EC7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991FC"/>
  <w15:docId w15:val="{57AE9166-6F59-4F5E-BDC1-22E9A0EC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widowControl w:val="0"/>
      <w:suppressAutoHyphens/>
      <w:spacing w:after="246" w:line="240" w:lineRule="atLeast"/>
    </w:pPr>
    <w:rPr>
      <w:rFonts w:ascii="Amnesty Trade Gothic" w:eastAsia="Amnesty Trade Gothic" w:hAnsi="Amnesty Trade Gothic" w:cs="Amnesty Trade Gothic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suppressAutoHyphens/>
      <w:spacing w:after="246" w:line="240" w:lineRule="atLeast"/>
      <w:outlineLvl w:val="0"/>
    </w:pPr>
    <w:rPr>
      <w:rFonts w:ascii="Amnesty Trade Gothic Cn" w:eastAsia="Amnesty Trade Gothic Cn" w:hAnsi="Amnesty Trade Gothic Cn" w:cs="Amnesty Trade Gothic Cn"/>
      <w:b/>
      <w:bCs/>
      <w:caps/>
      <w:color w:val="000000"/>
      <w:kern w:val="1"/>
      <w:sz w:val="56"/>
      <w:szCs w:val="56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next w:val="BodyA"/>
    <w:uiPriority w:val="11"/>
    <w:qFormat/>
    <w:pPr>
      <w:widowControl w:val="0"/>
      <w:suppressAutoHyphens/>
      <w:spacing w:after="160" w:line="240" w:lineRule="atLeast"/>
    </w:pPr>
    <w:rPr>
      <w:rFonts w:ascii="Calibri" w:eastAsia="Calibri" w:hAnsi="Calibri" w:cs="Calibri"/>
      <w:color w:val="5A5A5A"/>
      <w:spacing w:val="15"/>
      <w:sz w:val="22"/>
      <w:szCs w:val="22"/>
      <w:u w:color="5A5A5A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paragraph" w:customStyle="1" w:styleId="AICaption">
    <w:name w:val="AI Caption"/>
    <w:pPr>
      <w:keepNext/>
      <w:suppressAutoHyphens/>
      <w:spacing w:after="246" w:line="240" w:lineRule="atLeast"/>
    </w:pPr>
    <w:rPr>
      <w:rFonts w:ascii="Amnesty Trade Gothic Cn" w:eastAsia="Amnesty Trade Gothic Cn" w:hAnsi="Amnesty Trade Gothic Cn" w:cs="Amnesty Trade Gothic Cn"/>
      <w:color w:val="404040"/>
      <w:sz w:val="16"/>
      <w:szCs w:val="16"/>
      <w:u w:color="40404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paragraph" w:customStyle="1" w:styleId="AIPullquote">
    <w:name w:val="AI Pullquote"/>
    <w:pPr>
      <w:keepNext/>
      <w:shd w:val="clear" w:color="auto" w:fill="FFFF00"/>
      <w:spacing w:line="240" w:lineRule="atLeast"/>
    </w:pPr>
    <w:rPr>
      <w:rFonts w:ascii="Amnesty Trade Gothic Cn" w:eastAsia="Amnesty Trade Gothic Cn" w:hAnsi="Amnesty Trade Gothic Cn" w:cs="Amnesty Trade Gothic Cn"/>
      <w:b/>
      <w:bCs/>
      <w:color w:val="000000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widowControl w:val="0"/>
      <w:suppressAutoHyphens/>
      <w:spacing w:after="246" w:line="240" w:lineRule="atLeast"/>
      <w:ind w:left="720"/>
    </w:pPr>
    <w:rPr>
      <w:rFonts w:ascii="Amnesty Trade Gothic" w:eastAsia="Amnesty Trade Gothic" w:hAnsi="Amnesty Trade Gothic" w:cs="Amnesty Trade Gothic"/>
      <w:color w:val="000000"/>
      <w:sz w:val="18"/>
      <w:szCs w:val="18"/>
      <w:u w:color="000000"/>
      <w:lang w:val="en-US"/>
    </w:rPr>
  </w:style>
  <w:style w:type="character" w:customStyle="1" w:styleId="Hyperlink2">
    <w:name w:val="Hyperlink.2"/>
    <w:basedOn w:val="None"/>
    <w:rPr>
      <w:rFonts w:ascii="Amnesty Trade Gothic" w:eastAsia="Amnesty Trade Gothic" w:hAnsi="Amnesty Trade Gothic" w:cs="Amnesty Trade Gothic"/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3">
    <w:name w:val="Hyperlink.3"/>
    <w:basedOn w:val="None"/>
    <w:rPr>
      <w:rFonts w:ascii="Amnesty Trade Gothic" w:eastAsia="Amnesty Trade Gothic" w:hAnsi="Amnesty Trade Gothic" w:cs="Amnesty Trade Gothic"/>
      <w:b/>
      <w:bCs/>
      <w:outline w:val="0"/>
      <w:color w:val="0000FF"/>
      <w:u w:val="single" w:color="0000FF"/>
      <w:lang w:val="en-US"/>
    </w:rPr>
  </w:style>
  <w:style w:type="paragraph" w:styleId="Header">
    <w:name w:val="header"/>
    <w:pPr>
      <w:widowControl w:val="0"/>
      <w:tabs>
        <w:tab w:val="center" w:pos="4153"/>
        <w:tab w:val="right" w:pos="8306"/>
      </w:tabs>
      <w:suppressAutoHyphens/>
      <w:spacing w:after="246" w:line="240" w:lineRule="atLeast"/>
    </w:pPr>
    <w:rPr>
      <w:rFonts w:ascii="Amnesty Trade Gothic" w:eastAsia="Amnesty Trade Gothic" w:hAnsi="Amnesty Trade Gothic" w:cs="Amnesty Trade Gothic"/>
      <w:color w:val="000000"/>
      <w:sz w:val="18"/>
      <w:szCs w:val="18"/>
      <w:u w:color="000000"/>
      <w:lang w:val="en-US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  <w:lang w:val="en-US"/>
    </w:rPr>
  </w:style>
  <w:style w:type="paragraph" w:customStyle="1" w:styleId="BodyC">
    <w:name w:val="Body C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IBoxHeading">
    <w:name w:val="AI Box Heading"/>
    <w:pPr>
      <w:widowControl w:val="0"/>
      <w:shd w:val="clear" w:color="auto" w:fill="FFFF00"/>
      <w:suppressAutoHyphens/>
      <w:spacing w:line="240" w:lineRule="atLeast"/>
    </w:pPr>
    <w:rPr>
      <w:rFonts w:ascii="Amnesty Trade Gothic Cn" w:eastAsia="Amnesty Trade Gothic Cn" w:hAnsi="Amnesty Trade Gothic Cn" w:cs="Amnesty Trade Gothic Cn"/>
      <w:caps/>
      <w:color w:val="000000"/>
      <w:sz w:val="26"/>
      <w:szCs w:val="26"/>
      <w:u w:color="000000"/>
      <w:lang w:val="en-US"/>
    </w:rPr>
  </w:style>
  <w:style w:type="character" w:customStyle="1" w:styleId="Hyperlink5">
    <w:name w:val="Hyperlink.5"/>
    <w:rPr>
      <w:rFonts w:ascii="Arial" w:eastAsia="Arial" w:hAnsi="Arial" w:cs="Arial"/>
    </w:rPr>
  </w:style>
  <w:style w:type="character" w:customStyle="1" w:styleId="Hyperlink4">
    <w:name w:val="Hyperlink.4"/>
    <w:rPr>
      <w:rFonts w:ascii="Arial" w:hAnsi="Arial"/>
      <w:lang w:val="en-US"/>
    </w:rPr>
  </w:style>
  <w:style w:type="paragraph" w:customStyle="1" w:styleId="Default">
    <w:name w:val="Default"/>
    <w:pPr>
      <w:widowControl w:val="0"/>
      <w:suppressAutoHyphens/>
      <w:spacing w:after="246" w:line="240" w:lineRule="atLeast"/>
    </w:pPr>
    <w:rPr>
      <w:rFonts w:ascii="Arial" w:eastAsia="Arial" w:hAnsi="Arial" w:cs="Arial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6">
    <w:name w:val="Hyperlink.6"/>
    <w:basedOn w:val="None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40">
    <w:name w:val="Hyperlink.4.0"/>
    <w:rPr>
      <w:rFonts w:ascii="Arial" w:hAnsi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23B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4D2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A31DF"/>
  </w:style>
  <w:style w:type="paragraph" w:customStyle="1" w:styleId="paragraph">
    <w:name w:val="paragraph"/>
    <w:basedOn w:val="Normal"/>
    <w:rsid w:val="000A31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eop">
    <w:name w:val="eop"/>
    <w:basedOn w:val="DefaultParagraphFont"/>
    <w:rsid w:val="000A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prokuraturab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info@prokuratura.gov.by" TargetMode="External"/><Relationship Id="rId17" Type="http://schemas.openxmlformats.org/officeDocument/2006/relationships/hyperlink" Target="https://humanconstanta.org/en/statement-on-the-politically-motivated-detention-of-human-rights-defender-nasta-loj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nesty.org/en/latest/news/2022/09/belarus-harsh-sentences-for-rabkova-and-co-defendants-illustrate-crushing-of-civil-socie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BelarusEmbUSA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usa@mfa.gov.b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Leonor Rebassa</dc:creator>
  <cp:lastModifiedBy>Nery Chavez</cp:lastModifiedBy>
  <cp:revision>2</cp:revision>
  <dcterms:created xsi:type="dcterms:W3CDTF">2022-09-26T20:27:00Z</dcterms:created>
  <dcterms:modified xsi:type="dcterms:W3CDTF">2022-09-26T20:27:00Z</dcterms:modified>
</cp:coreProperties>
</file>