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9F605" w14:textId="0BCA5690" w:rsidR="004B00B4" w:rsidRPr="00717DAA" w:rsidRDefault="004B00B4" w:rsidP="00717DAA">
      <w:pPr>
        <w:pStyle w:val="AIUrgentActionTopHeading"/>
        <w:tabs>
          <w:tab w:val="clear" w:pos="567"/>
        </w:tabs>
        <w:spacing w:line="240" w:lineRule="auto"/>
        <w:rPr>
          <w:rFonts w:cs="Arial"/>
          <w:sz w:val="70"/>
          <w:szCs w:val="70"/>
        </w:rPr>
      </w:pPr>
      <w:r w:rsidRPr="00717DAA">
        <w:rPr>
          <w:rFonts w:cs="Arial"/>
          <w:sz w:val="70"/>
          <w:szCs w:val="70"/>
          <w:highlight w:val="yellow"/>
        </w:rPr>
        <w:t>URGENT ACTION</w:t>
      </w:r>
    </w:p>
    <w:p w14:paraId="7B601D1E" w14:textId="77777777" w:rsidR="004B00B4" w:rsidRPr="00717DAA" w:rsidRDefault="004B00B4" w:rsidP="00717DAA">
      <w:pPr>
        <w:spacing w:after="0" w:line="240" w:lineRule="auto"/>
        <w:rPr>
          <w:rFonts w:ascii="Arial" w:hAnsi="Arial" w:cs="Arial"/>
          <w:b/>
          <w:bCs/>
          <w:color w:val="000000" w:themeColor="text1"/>
          <w:sz w:val="34"/>
          <w:szCs w:val="34"/>
          <w:lang w:eastAsia="es-MX"/>
        </w:rPr>
      </w:pPr>
      <w:r w:rsidRPr="00717DAA">
        <w:rPr>
          <w:rFonts w:ascii="Arial" w:hAnsi="Arial" w:cs="Arial"/>
          <w:b/>
          <w:bCs/>
          <w:color w:val="000000" w:themeColor="text1"/>
          <w:sz w:val="34"/>
          <w:szCs w:val="34"/>
          <w:lang w:eastAsia="es-MX"/>
        </w:rPr>
        <w:t xml:space="preserve">VETERAN RADIO HOST FACES YEARS IN PRISON </w:t>
      </w:r>
    </w:p>
    <w:p w14:paraId="3149F90B" w14:textId="77777777" w:rsidR="004B00B4" w:rsidRPr="00717DAA" w:rsidRDefault="004B00B4" w:rsidP="00717DAA">
      <w:pPr>
        <w:spacing w:after="0" w:line="240" w:lineRule="auto"/>
        <w:rPr>
          <w:rFonts w:ascii="Arial" w:hAnsi="Arial" w:cs="Arial"/>
          <w:b/>
          <w:sz w:val="22"/>
          <w:szCs w:val="22"/>
          <w:lang w:eastAsia="es-MX"/>
        </w:rPr>
      </w:pPr>
      <w:r w:rsidRPr="00717DAA">
        <w:rPr>
          <w:rFonts w:ascii="Arial" w:hAnsi="Arial" w:cs="Arial"/>
          <w:b/>
          <w:sz w:val="22"/>
          <w:szCs w:val="22"/>
          <w:lang w:eastAsia="es-MX"/>
        </w:rPr>
        <w:t>Detained veteran internet radio host “Giggs” Edmund Wan, who ha</w:t>
      </w:r>
      <w:r w:rsidRPr="00717DAA">
        <w:rPr>
          <w:rFonts w:ascii="Arial" w:hAnsi="Arial" w:cs="Arial"/>
          <w:b/>
          <w:bCs/>
          <w:sz w:val="22"/>
          <w:szCs w:val="22"/>
          <w:lang w:eastAsia="es-MX"/>
        </w:rPr>
        <w:t>s been remanded in custody for over 18 months, faces</w:t>
      </w:r>
      <w:r w:rsidRPr="00717DAA">
        <w:rPr>
          <w:rFonts w:ascii="Arial" w:hAnsi="Arial" w:cs="Arial"/>
          <w:b/>
          <w:sz w:val="22"/>
          <w:szCs w:val="22"/>
          <w:lang w:eastAsia="es-MX"/>
        </w:rPr>
        <w:t xml:space="preserve"> a total of 10 sedition and money laundering charges. At the time of being charged, Wan hosted his own show on an independent radio station, in which he commented on current affairs. He also hosted a fundraiser for the education of Hong Kong </w:t>
      </w:r>
      <w:r w:rsidRPr="00717DAA">
        <w:rPr>
          <w:rFonts w:ascii="Arial" w:hAnsi="Arial" w:cs="Arial"/>
          <w:b/>
          <w:bCs/>
          <w:sz w:val="22"/>
          <w:szCs w:val="22"/>
          <w:lang w:eastAsia="es-MX"/>
        </w:rPr>
        <w:t>young protesters</w:t>
      </w:r>
      <w:r w:rsidRPr="00717DAA">
        <w:rPr>
          <w:rFonts w:ascii="Arial" w:hAnsi="Arial" w:cs="Arial"/>
          <w:b/>
          <w:sz w:val="22"/>
          <w:szCs w:val="22"/>
          <w:lang w:eastAsia="es-MX"/>
        </w:rPr>
        <w:t xml:space="preserve"> in Taiwan. Wan </w:t>
      </w:r>
      <w:r w:rsidRPr="00717DAA">
        <w:rPr>
          <w:rFonts w:ascii="Arial" w:hAnsi="Arial" w:cs="Arial"/>
          <w:b/>
          <w:bCs/>
          <w:sz w:val="22"/>
          <w:szCs w:val="22"/>
          <w:lang w:eastAsia="es-MX"/>
        </w:rPr>
        <w:t>was</w:t>
      </w:r>
      <w:r w:rsidRPr="00717DAA">
        <w:rPr>
          <w:rFonts w:ascii="Arial" w:hAnsi="Arial" w:cs="Arial"/>
          <w:b/>
          <w:sz w:val="22"/>
          <w:szCs w:val="22"/>
          <w:lang w:eastAsia="es-MX"/>
        </w:rPr>
        <w:t xml:space="preserve"> targeted merely for exercising his right to freedom of expression through peaceful means. Charges against him must be dropped, and he must be released immediately. </w:t>
      </w:r>
    </w:p>
    <w:p w14:paraId="7DE3D942" w14:textId="77777777" w:rsidR="004B00B4" w:rsidRPr="00717DAA" w:rsidRDefault="004B00B4" w:rsidP="00717DAA">
      <w:pPr>
        <w:spacing w:after="0" w:line="240" w:lineRule="auto"/>
        <w:rPr>
          <w:rFonts w:ascii="Arial" w:hAnsi="Arial" w:cs="Arial"/>
          <w:sz w:val="20"/>
          <w:szCs w:val="20"/>
          <w:lang w:eastAsia="en-GB"/>
        </w:rPr>
      </w:pPr>
    </w:p>
    <w:p w14:paraId="2912B702" w14:textId="551EE0C7" w:rsidR="004B00B4" w:rsidRDefault="004B00B4" w:rsidP="00717DAA">
      <w:pPr>
        <w:spacing w:after="0" w:line="240" w:lineRule="auto"/>
        <w:rPr>
          <w:rFonts w:ascii="Arial" w:hAnsi="Arial" w:cs="Arial"/>
          <w:b/>
          <w:color w:val="auto"/>
          <w:sz w:val="20"/>
          <w:szCs w:val="20"/>
          <w:lang w:eastAsia="es-MX"/>
        </w:rPr>
      </w:pPr>
      <w:r w:rsidRPr="005C6AC9">
        <w:rPr>
          <w:rFonts w:ascii="Arial" w:hAnsi="Arial" w:cs="Arial"/>
          <w:b/>
          <w:color w:val="auto"/>
          <w:sz w:val="20"/>
          <w:szCs w:val="20"/>
          <w:lang w:eastAsia="es-MX"/>
        </w:rPr>
        <w:t xml:space="preserve">TAKE ACTION: </w:t>
      </w:r>
    </w:p>
    <w:p w14:paraId="13785AD5" w14:textId="77777777" w:rsidR="005C6AC9" w:rsidRPr="0053403F" w:rsidRDefault="005C6AC9" w:rsidP="005C6AC9">
      <w:pPr>
        <w:pStyle w:val="paragraph"/>
        <w:numPr>
          <w:ilvl w:val="0"/>
          <w:numId w:val="2"/>
        </w:numPr>
        <w:spacing w:before="0" w:beforeAutospacing="0" w:after="0" w:afterAutospacing="0"/>
        <w:ind w:left="360"/>
        <w:textAlignment w:val="baseline"/>
        <w:rPr>
          <w:rFonts w:ascii="Arial" w:hAnsi="Arial" w:cs="Arial"/>
          <w:sz w:val="20"/>
          <w:szCs w:val="20"/>
        </w:rPr>
      </w:pPr>
      <w:bookmarkStart w:id="0" w:name="_Hlk114148953"/>
      <w:r w:rsidRPr="0053403F">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53403F">
        <w:rPr>
          <w:rStyle w:val="normaltextrun"/>
          <w:rFonts w:ascii="Arial" w:hAnsi="Arial" w:cs="Arial"/>
          <w:sz w:val="20"/>
          <w:szCs w:val="20"/>
        </w:rPr>
        <w:t>Tweet</w:t>
      </w:r>
      <w:proofErr w:type="gramEnd"/>
      <w:r w:rsidRPr="0053403F">
        <w:rPr>
          <w:rStyle w:val="normaltextrun"/>
          <w:rFonts w:ascii="Arial" w:hAnsi="Arial" w:cs="Arial"/>
          <w:sz w:val="20"/>
          <w:szCs w:val="20"/>
        </w:rPr>
        <w:t xml:space="preserve"> them.</w:t>
      </w:r>
      <w:r w:rsidRPr="0053403F">
        <w:rPr>
          <w:rStyle w:val="eop"/>
          <w:rFonts w:ascii="Arial" w:hAnsi="Arial" w:cs="Arial"/>
          <w:sz w:val="20"/>
          <w:szCs w:val="20"/>
        </w:rPr>
        <w:t> </w:t>
      </w:r>
    </w:p>
    <w:p w14:paraId="0B41550E" w14:textId="72EA271C" w:rsidR="005C6AC9" w:rsidRDefault="005C6AC9" w:rsidP="005C6AC9">
      <w:pPr>
        <w:pStyle w:val="paragraph"/>
        <w:numPr>
          <w:ilvl w:val="0"/>
          <w:numId w:val="2"/>
        </w:numPr>
        <w:spacing w:before="0" w:beforeAutospacing="0" w:after="0" w:afterAutospacing="0"/>
        <w:ind w:left="360"/>
        <w:textAlignment w:val="baseline"/>
        <w:rPr>
          <w:rStyle w:val="normaltextrun"/>
          <w:rFonts w:ascii="Arial" w:hAnsi="Arial" w:cs="Arial"/>
          <w:sz w:val="20"/>
          <w:szCs w:val="20"/>
        </w:rPr>
      </w:pPr>
      <w:hyperlink r:id="rId7" w:tgtFrame="_blank" w:history="1">
        <w:r w:rsidRPr="0053403F">
          <w:rPr>
            <w:rStyle w:val="normaltextrun"/>
            <w:rFonts w:ascii="Arial" w:hAnsi="Arial" w:cs="Arial"/>
            <w:color w:val="0563C1"/>
            <w:sz w:val="20"/>
            <w:szCs w:val="20"/>
            <w:u w:val="single"/>
          </w:rPr>
          <w:t>Click here</w:t>
        </w:r>
      </w:hyperlink>
      <w:r w:rsidRPr="0053403F">
        <w:rPr>
          <w:rStyle w:val="normaltextrun"/>
          <w:rFonts w:ascii="Arial" w:hAnsi="Arial" w:cs="Arial"/>
          <w:sz w:val="20"/>
          <w:szCs w:val="20"/>
        </w:rPr>
        <w:t xml:space="preserve"> to let us know the actions you took on </w:t>
      </w:r>
      <w:r w:rsidRPr="0053403F">
        <w:rPr>
          <w:rStyle w:val="normaltextrun"/>
          <w:rFonts w:ascii="Arial" w:hAnsi="Arial" w:cs="Arial"/>
          <w:b/>
          <w:bCs/>
          <w:i/>
          <w:iCs/>
          <w:sz w:val="20"/>
          <w:szCs w:val="20"/>
        </w:rPr>
        <w:t xml:space="preserve">Urgent Action </w:t>
      </w:r>
      <w:r>
        <w:rPr>
          <w:rStyle w:val="normaltextrun"/>
          <w:rFonts w:ascii="Arial" w:hAnsi="Arial" w:cs="Arial"/>
          <w:b/>
          <w:bCs/>
          <w:i/>
          <w:iCs/>
          <w:sz w:val="20"/>
          <w:szCs w:val="20"/>
        </w:rPr>
        <w:t>8</w:t>
      </w:r>
      <w:r>
        <w:rPr>
          <w:rStyle w:val="normaltextrun"/>
          <w:rFonts w:ascii="Arial" w:hAnsi="Arial" w:cs="Arial"/>
          <w:b/>
          <w:bCs/>
          <w:i/>
          <w:iCs/>
          <w:sz w:val="20"/>
          <w:szCs w:val="20"/>
        </w:rPr>
        <w:t>4</w:t>
      </w:r>
      <w:r w:rsidRPr="0053403F">
        <w:rPr>
          <w:rStyle w:val="normaltextrun"/>
          <w:rFonts w:ascii="Arial" w:hAnsi="Arial" w:cs="Arial"/>
          <w:b/>
          <w:bCs/>
          <w:i/>
          <w:iCs/>
          <w:sz w:val="20"/>
          <w:szCs w:val="20"/>
        </w:rPr>
        <w:t>.</w:t>
      </w:r>
      <w:r>
        <w:rPr>
          <w:rStyle w:val="normaltextrun"/>
          <w:rFonts w:ascii="Arial" w:hAnsi="Arial" w:cs="Arial"/>
          <w:b/>
          <w:bCs/>
          <w:i/>
          <w:iCs/>
          <w:sz w:val="20"/>
          <w:szCs w:val="20"/>
        </w:rPr>
        <w:t>22</w:t>
      </w:r>
      <w:r w:rsidRPr="0053403F">
        <w:rPr>
          <w:rStyle w:val="normaltextrun"/>
          <w:rFonts w:ascii="Arial" w:hAnsi="Arial" w:cs="Arial"/>
          <w:sz w:val="20"/>
          <w:szCs w:val="20"/>
        </w:rPr>
        <w:t xml:space="preserve">. It’s important to report because we share the total number with the officials we are trying to persuade and the people we are trying to help. </w:t>
      </w:r>
    </w:p>
    <w:bookmarkEnd w:id="0"/>
    <w:p w14:paraId="1CA22529" w14:textId="77777777" w:rsidR="005C6AC9" w:rsidRPr="005C6AC9" w:rsidRDefault="005C6AC9" w:rsidP="00717DAA">
      <w:pPr>
        <w:spacing w:after="0" w:line="240" w:lineRule="auto"/>
        <w:rPr>
          <w:rFonts w:ascii="Arial" w:hAnsi="Arial" w:cs="Arial"/>
          <w:b/>
          <w:color w:val="auto"/>
          <w:sz w:val="20"/>
          <w:szCs w:val="20"/>
          <w:lang w:val="en-US" w:eastAsia="es-MX"/>
        </w:rPr>
      </w:pPr>
    </w:p>
    <w:p w14:paraId="62D3BBBC" w14:textId="77777777" w:rsidR="00566CD1" w:rsidRDefault="00566CD1" w:rsidP="00566CD1">
      <w:pPr>
        <w:spacing w:after="0" w:line="240" w:lineRule="auto"/>
        <w:rPr>
          <w:rFonts w:ascii="Arial" w:hAnsi="Arial" w:cs="Arial"/>
          <w:b/>
          <w:iCs/>
          <w:szCs w:val="18"/>
        </w:rPr>
        <w:sectPr w:rsidR="00566CD1" w:rsidSect="00BB6E90">
          <w:headerReference w:type="default" r:id="rId8"/>
          <w:footerReference w:type="default" r:id="rId9"/>
          <w:headerReference w:type="first" r:id="rId10"/>
          <w:footerReference w:type="first" r:id="rId11"/>
          <w:footnotePr>
            <w:pos w:val="beneathText"/>
          </w:footnotePr>
          <w:endnotePr>
            <w:numFmt w:val="decimal"/>
          </w:endnotePr>
          <w:pgSz w:w="11900" w:h="16837" w:code="9"/>
          <w:pgMar w:top="720" w:right="720" w:bottom="2160" w:left="720" w:header="706" w:footer="562" w:gutter="0"/>
          <w:cols w:space="360"/>
          <w:titlePg/>
          <w:docGrid w:linePitch="360" w:charSpace="32320"/>
        </w:sectPr>
      </w:pPr>
    </w:p>
    <w:p w14:paraId="15759255" w14:textId="77777777" w:rsidR="005C6AC9" w:rsidRPr="005C6AC9" w:rsidRDefault="005C6AC9" w:rsidP="00566CD1">
      <w:pPr>
        <w:spacing w:after="0" w:line="240" w:lineRule="auto"/>
        <w:rPr>
          <w:rFonts w:ascii="Arial" w:hAnsi="Arial" w:cs="Arial"/>
          <w:b/>
          <w:iCs/>
          <w:szCs w:val="18"/>
        </w:rPr>
      </w:pPr>
      <w:r w:rsidRPr="005C6AC9">
        <w:rPr>
          <w:rFonts w:ascii="Arial" w:hAnsi="Arial" w:cs="Arial"/>
          <w:b/>
          <w:iCs/>
          <w:szCs w:val="18"/>
        </w:rPr>
        <w:t>Secretary for Justice Paul LAM Ting-</w:t>
      </w:r>
      <w:proofErr w:type="spellStart"/>
      <w:r w:rsidRPr="005C6AC9">
        <w:rPr>
          <w:rFonts w:ascii="Arial" w:hAnsi="Arial" w:cs="Arial"/>
          <w:b/>
          <w:iCs/>
          <w:szCs w:val="18"/>
        </w:rPr>
        <w:t>kwok</w:t>
      </w:r>
      <w:proofErr w:type="spellEnd"/>
    </w:p>
    <w:p w14:paraId="5A7B8A2A" w14:textId="77777777" w:rsidR="005C6AC9" w:rsidRPr="005C6AC9" w:rsidRDefault="005C6AC9" w:rsidP="00566CD1">
      <w:pPr>
        <w:spacing w:after="0" w:line="240" w:lineRule="auto"/>
        <w:rPr>
          <w:rFonts w:ascii="Arial" w:hAnsi="Arial" w:cs="Arial"/>
          <w:iCs/>
          <w:szCs w:val="18"/>
        </w:rPr>
      </w:pPr>
      <w:r w:rsidRPr="005C6AC9">
        <w:rPr>
          <w:rFonts w:ascii="Arial" w:hAnsi="Arial" w:cs="Arial"/>
          <w:iCs/>
          <w:szCs w:val="18"/>
        </w:rPr>
        <w:t>Department of Justice</w:t>
      </w:r>
    </w:p>
    <w:p w14:paraId="50704B71" w14:textId="77777777" w:rsidR="005C6AC9" w:rsidRPr="005C6AC9" w:rsidRDefault="005C6AC9" w:rsidP="00566CD1">
      <w:pPr>
        <w:spacing w:after="0" w:line="240" w:lineRule="auto"/>
        <w:rPr>
          <w:rFonts w:ascii="Arial" w:hAnsi="Arial" w:cs="Arial"/>
          <w:iCs/>
          <w:szCs w:val="18"/>
        </w:rPr>
      </w:pPr>
      <w:r w:rsidRPr="005C6AC9">
        <w:rPr>
          <w:rFonts w:ascii="Arial" w:hAnsi="Arial" w:cs="Arial"/>
          <w:iCs/>
          <w:szCs w:val="18"/>
        </w:rPr>
        <w:t>G/F, Main Wing, Justice Place</w:t>
      </w:r>
    </w:p>
    <w:p w14:paraId="7F0B1440" w14:textId="77777777" w:rsidR="005C6AC9" w:rsidRPr="005C6AC9" w:rsidRDefault="005C6AC9" w:rsidP="00566CD1">
      <w:pPr>
        <w:spacing w:after="0" w:line="240" w:lineRule="auto"/>
        <w:rPr>
          <w:rFonts w:ascii="Arial" w:hAnsi="Arial" w:cs="Arial"/>
          <w:iCs/>
          <w:szCs w:val="18"/>
        </w:rPr>
      </w:pPr>
      <w:r w:rsidRPr="005C6AC9">
        <w:rPr>
          <w:rFonts w:ascii="Arial" w:hAnsi="Arial" w:cs="Arial"/>
          <w:iCs/>
          <w:szCs w:val="18"/>
        </w:rPr>
        <w:t>18 Lower Albert Road, Central, Hong Kong</w:t>
      </w:r>
    </w:p>
    <w:p w14:paraId="6714D229" w14:textId="77777777" w:rsidR="005C6AC9" w:rsidRPr="005C6AC9" w:rsidRDefault="005C6AC9" w:rsidP="00566CD1">
      <w:pPr>
        <w:spacing w:after="0" w:line="240" w:lineRule="auto"/>
        <w:rPr>
          <w:rFonts w:ascii="Arial" w:hAnsi="Arial" w:cs="Arial"/>
          <w:iCs/>
          <w:szCs w:val="18"/>
          <w:lang w:val="fr-FR"/>
        </w:rPr>
      </w:pPr>
      <w:proofErr w:type="gramStart"/>
      <w:r w:rsidRPr="005C6AC9">
        <w:rPr>
          <w:rFonts w:ascii="Arial" w:hAnsi="Arial" w:cs="Arial"/>
          <w:iCs/>
          <w:szCs w:val="18"/>
          <w:lang w:val="fr-FR"/>
        </w:rPr>
        <w:t>Fax:</w:t>
      </w:r>
      <w:proofErr w:type="gramEnd"/>
      <w:r w:rsidRPr="005C6AC9">
        <w:rPr>
          <w:rFonts w:ascii="Arial" w:hAnsi="Arial" w:cs="Arial"/>
          <w:iCs/>
          <w:szCs w:val="18"/>
          <w:lang w:val="fr-FR"/>
        </w:rPr>
        <w:t xml:space="preserve"> (852) 3902 8638</w:t>
      </w:r>
    </w:p>
    <w:p w14:paraId="24CF52ED" w14:textId="2C5A673A" w:rsidR="005C6AC9" w:rsidRDefault="005C6AC9" w:rsidP="00566CD1">
      <w:pPr>
        <w:spacing w:after="0" w:line="240" w:lineRule="auto"/>
        <w:rPr>
          <w:rStyle w:val="Hyperlink"/>
          <w:rFonts w:ascii="Arial" w:hAnsi="Arial" w:cs="Arial"/>
          <w:iCs/>
          <w:szCs w:val="18"/>
        </w:rPr>
      </w:pPr>
      <w:r w:rsidRPr="005C6AC9">
        <w:rPr>
          <w:rFonts w:ascii="Arial" w:hAnsi="Arial" w:cs="Arial"/>
          <w:iCs/>
          <w:szCs w:val="18"/>
        </w:rPr>
        <w:t xml:space="preserve">Email: </w:t>
      </w:r>
      <w:hyperlink r:id="rId12" w:history="1">
        <w:r w:rsidRPr="005C6AC9">
          <w:rPr>
            <w:rStyle w:val="Hyperlink"/>
            <w:rFonts w:ascii="Arial" w:hAnsi="Arial" w:cs="Arial"/>
            <w:iCs/>
            <w:szCs w:val="18"/>
          </w:rPr>
          <w:t>sjo@doj.gov.hk</w:t>
        </w:r>
      </w:hyperlink>
    </w:p>
    <w:p w14:paraId="2336EC52" w14:textId="0D14CDE0" w:rsidR="00566CD1" w:rsidRDefault="00566CD1" w:rsidP="00566CD1">
      <w:pPr>
        <w:spacing w:after="0" w:line="240" w:lineRule="auto"/>
        <w:rPr>
          <w:rStyle w:val="Hyperlink"/>
          <w:rFonts w:ascii="Arial" w:hAnsi="Arial" w:cs="Arial"/>
          <w:iCs/>
          <w:szCs w:val="18"/>
        </w:rPr>
      </w:pPr>
    </w:p>
    <w:p w14:paraId="03207165" w14:textId="77777777" w:rsidR="00566CD1" w:rsidRDefault="00566CD1" w:rsidP="00566CD1">
      <w:pPr>
        <w:spacing w:after="0" w:line="240" w:lineRule="auto"/>
        <w:rPr>
          <w:rStyle w:val="Strong"/>
          <w:rFonts w:ascii="Arial" w:hAnsi="Arial" w:cs="Arial"/>
        </w:rPr>
      </w:pPr>
    </w:p>
    <w:p w14:paraId="6FD607B7" w14:textId="32A230C2" w:rsidR="00566CD1" w:rsidRPr="00566CD1" w:rsidRDefault="00566CD1" w:rsidP="00BB6E90">
      <w:pPr>
        <w:spacing w:after="0" w:line="240" w:lineRule="auto"/>
        <w:rPr>
          <w:rFonts w:ascii="Arial" w:hAnsi="Arial" w:cs="Arial"/>
          <w:i/>
          <w:szCs w:val="18"/>
        </w:rPr>
        <w:sectPr w:rsidR="00566CD1" w:rsidRPr="00566CD1" w:rsidSect="00566CD1">
          <w:footnotePr>
            <w:pos w:val="beneathText"/>
          </w:footnotePr>
          <w:endnotePr>
            <w:numFmt w:val="decimal"/>
          </w:endnotePr>
          <w:type w:val="continuous"/>
          <w:pgSz w:w="11900" w:h="16837" w:code="9"/>
          <w:pgMar w:top="720" w:right="720" w:bottom="2160" w:left="720" w:header="706" w:footer="562" w:gutter="0"/>
          <w:cols w:num="2" w:space="360"/>
          <w:titlePg/>
          <w:docGrid w:linePitch="360" w:charSpace="32320"/>
        </w:sectPr>
      </w:pPr>
      <w:r w:rsidRPr="00566CD1">
        <w:rPr>
          <w:rStyle w:val="Strong"/>
          <w:rFonts w:ascii="Arial" w:hAnsi="Arial" w:cs="Arial"/>
        </w:rPr>
        <w:t>Ambassador Qin Gang</w:t>
      </w:r>
      <w:r w:rsidRPr="00566CD1">
        <w:rPr>
          <w:rFonts w:ascii="Arial" w:hAnsi="Arial" w:cs="Arial"/>
          <w:b/>
          <w:bCs/>
        </w:rPr>
        <w:br/>
      </w:r>
      <w:r w:rsidRPr="00566CD1">
        <w:rPr>
          <w:rFonts w:ascii="Arial" w:hAnsi="Arial" w:cs="Arial"/>
        </w:rPr>
        <w:t>Embassy of the People’s Republic of China</w:t>
      </w:r>
      <w:r w:rsidRPr="00566CD1">
        <w:rPr>
          <w:rFonts w:ascii="Arial" w:hAnsi="Arial" w:cs="Arial"/>
        </w:rPr>
        <w:br/>
        <w:t>3505 International Place NW</w:t>
      </w:r>
      <w:r w:rsidRPr="00566CD1">
        <w:rPr>
          <w:rFonts w:ascii="Arial" w:hAnsi="Arial" w:cs="Arial"/>
        </w:rPr>
        <w:br/>
        <w:t>Washington, DC 20008</w:t>
      </w:r>
      <w:r w:rsidRPr="00566CD1">
        <w:rPr>
          <w:rFonts w:ascii="Arial" w:hAnsi="Arial" w:cs="Arial"/>
        </w:rPr>
        <w:br/>
        <w:t>Phone: 202 495 2266 / Fax: 202 495 2138</w:t>
      </w:r>
      <w:r w:rsidRPr="00566CD1">
        <w:rPr>
          <w:rFonts w:ascii="Arial" w:hAnsi="Arial" w:cs="Arial"/>
        </w:rPr>
        <w:br/>
        <w:t xml:space="preserve">Email: </w:t>
      </w:r>
      <w:hyperlink r:id="rId13" w:history="1">
        <w:r w:rsidRPr="00566CD1">
          <w:rPr>
            <w:rStyle w:val="Hyperlink"/>
            <w:rFonts w:ascii="Arial" w:hAnsi="Arial" w:cs="Arial"/>
          </w:rPr>
          <w:t>chinaembpress_us@mfa.gov.cn</w:t>
        </w:r>
      </w:hyperlink>
      <w:r w:rsidRPr="00566CD1">
        <w:rPr>
          <w:rFonts w:ascii="Arial" w:hAnsi="Arial" w:cs="Arial"/>
        </w:rPr>
        <w:br/>
        <w:t xml:space="preserve">Twitter: </w:t>
      </w:r>
      <w:hyperlink r:id="rId14" w:history="1">
        <w:r w:rsidRPr="00566CD1">
          <w:rPr>
            <w:rStyle w:val="Hyperlink"/>
            <w:rFonts w:ascii="Arial" w:hAnsi="Arial" w:cs="Arial"/>
          </w:rPr>
          <w:t>@ChineseEmbinUS</w:t>
        </w:r>
      </w:hyperlink>
      <w:r w:rsidRPr="00566CD1">
        <w:rPr>
          <w:rFonts w:ascii="Arial" w:hAnsi="Arial" w:cs="Arial"/>
        </w:rPr>
        <w:t xml:space="preserve"> ; </w:t>
      </w:r>
      <w:hyperlink r:id="rId15" w:history="1">
        <w:r w:rsidRPr="00566CD1">
          <w:rPr>
            <w:rStyle w:val="Hyperlink"/>
            <w:rFonts w:ascii="Arial" w:hAnsi="Arial" w:cs="Arial"/>
          </w:rPr>
          <w:t>@AmbQinGang</w:t>
        </w:r>
      </w:hyperlink>
      <w:r w:rsidRPr="00566CD1">
        <w:rPr>
          <w:rFonts w:ascii="Arial" w:hAnsi="Arial" w:cs="Arial"/>
        </w:rPr>
        <w:br/>
        <w:t>Salutation: Dear Ambassado</w:t>
      </w:r>
      <w:r>
        <w:rPr>
          <w:rFonts w:ascii="Arial" w:hAnsi="Arial" w:cs="Arial"/>
        </w:rPr>
        <w:t>r</w:t>
      </w:r>
    </w:p>
    <w:p w14:paraId="58E9F4ED" w14:textId="028B22DA" w:rsidR="004B00B4" w:rsidRPr="00717DAA" w:rsidRDefault="004B00B4" w:rsidP="00717DAA">
      <w:pPr>
        <w:spacing w:line="240" w:lineRule="auto"/>
        <w:rPr>
          <w:rFonts w:ascii="Arial" w:hAnsi="Arial" w:cs="Arial"/>
          <w:sz w:val="20"/>
          <w:szCs w:val="28"/>
        </w:rPr>
      </w:pPr>
      <w:r w:rsidRPr="00717DAA">
        <w:rPr>
          <w:rFonts w:ascii="Arial" w:hAnsi="Arial" w:cs="Arial"/>
          <w:sz w:val="20"/>
          <w:szCs w:val="28"/>
        </w:rPr>
        <w:t>Dear Secretary Lam</w:t>
      </w:r>
      <w:r w:rsidR="005C6AC9">
        <w:rPr>
          <w:rFonts w:ascii="Arial" w:hAnsi="Arial" w:cs="Arial"/>
          <w:sz w:val="20"/>
          <w:szCs w:val="28"/>
        </w:rPr>
        <w:t>,</w:t>
      </w:r>
    </w:p>
    <w:p w14:paraId="22660C81" w14:textId="77777777" w:rsidR="004B00B4" w:rsidRPr="00717DAA" w:rsidRDefault="004B00B4" w:rsidP="00717DAA">
      <w:pPr>
        <w:spacing w:line="240" w:lineRule="auto"/>
        <w:jc w:val="both"/>
        <w:rPr>
          <w:rFonts w:ascii="Arial" w:hAnsi="Arial" w:cs="Arial"/>
          <w:sz w:val="20"/>
          <w:szCs w:val="28"/>
        </w:rPr>
      </w:pPr>
      <w:r w:rsidRPr="00717DAA">
        <w:rPr>
          <w:rFonts w:ascii="Arial" w:hAnsi="Arial" w:cs="Arial"/>
          <w:sz w:val="20"/>
          <w:szCs w:val="28"/>
        </w:rPr>
        <w:t xml:space="preserve">I am writing to express my grave concern for ‘Giggs’ Edmund Wan </w:t>
      </w:r>
      <w:proofErr w:type="spellStart"/>
      <w:r w:rsidRPr="00717DAA">
        <w:rPr>
          <w:rFonts w:ascii="Arial" w:hAnsi="Arial" w:cs="Arial"/>
          <w:sz w:val="20"/>
          <w:szCs w:val="28"/>
        </w:rPr>
        <w:t>Yiu</w:t>
      </w:r>
      <w:proofErr w:type="spellEnd"/>
      <w:r w:rsidRPr="00717DAA">
        <w:rPr>
          <w:rFonts w:ascii="Arial" w:hAnsi="Arial" w:cs="Arial"/>
          <w:sz w:val="20"/>
          <w:szCs w:val="28"/>
        </w:rPr>
        <w:t>-sing (</w:t>
      </w:r>
      <w:r w:rsidRPr="00717DAA">
        <w:rPr>
          <w:rFonts w:ascii="Arial" w:eastAsia="Microsoft JhengHei" w:hAnsi="Arial" w:cs="Arial"/>
          <w:spacing w:val="3"/>
          <w:sz w:val="20"/>
          <w:szCs w:val="28"/>
          <w:shd w:val="clear" w:color="auto" w:fill="FFFFFF"/>
        </w:rPr>
        <w:t>尹耀昇</w:t>
      </w:r>
      <w:r w:rsidRPr="00717DAA">
        <w:rPr>
          <w:rFonts w:ascii="Arial" w:eastAsia="PingFang TC" w:hAnsi="Arial" w:cs="Arial"/>
          <w:sz w:val="20"/>
          <w:szCs w:val="26"/>
        </w:rPr>
        <w:t>)</w:t>
      </w:r>
      <w:r w:rsidRPr="00717DAA">
        <w:rPr>
          <w:rFonts w:ascii="Arial" w:hAnsi="Arial" w:cs="Arial"/>
          <w:sz w:val="20"/>
          <w:szCs w:val="28"/>
        </w:rPr>
        <w:t xml:space="preserve">, a veteran internet radio host who has been arrested and charged with a total of 10 counts of offences, including ‘doing an act with a seditious intention’, ‘conspiracy to commit an act of seditious intention’ and ‘money laundering’. </w:t>
      </w:r>
    </w:p>
    <w:p w14:paraId="3FFA73A0" w14:textId="77777777" w:rsidR="004B00B4" w:rsidRPr="00717DAA" w:rsidRDefault="004B00B4" w:rsidP="00717DAA">
      <w:pPr>
        <w:spacing w:line="240" w:lineRule="auto"/>
        <w:jc w:val="both"/>
        <w:rPr>
          <w:rFonts w:ascii="Arial" w:hAnsi="Arial" w:cs="Arial"/>
          <w:sz w:val="20"/>
          <w:szCs w:val="28"/>
        </w:rPr>
      </w:pPr>
      <w:r w:rsidRPr="00717DAA">
        <w:rPr>
          <w:rFonts w:ascii="Arial" w:hAnsi="Arial" w:cs="Arial"/>
          <w:sz w:val="20"/>
          <w:szCs w:val="28"/>
        </w:rPr>
        <w:t xml:space="preserve">It is alarming to learn that Giggs was targeted simply for his political comments on Hong Kong and mainland China, as well as for hosting a fundraiser for sponsoring the education of Hong Kong youths in Taiwan. Peaceful expression of opinion and public fundraising are permissible under international human rights law and </w:t>
      </w:r>
      <w:proofErr w:type="gramStart"/>
      <w:r w:rsidRPr="00717DAA">
        <w:rPr>
          <w:rFonts w:ascii="Arial" w:hAnsi="Arial" w:cs="Arial"/>
          <w:sz w:val="20"/>
          <w:szCs w:val="28"/>
        </w:rPr>
        <w:t>standards, and</w:t>
      </w:r>
      <w:proofErr w:type="gramEnd"/>
      <w:r w:rsidRPr="00717DAA">
        <w:rPr>
          <w:rFonts w:ascii="Arial" w:hAnsi="Arial" w:cs="Arial"/>
          <w:sz w:val="20"/>
          <w:szCs w:val="28"/>
        </w:rPr>
        <w:t xml:space="preserve"> must not be criminalized or otherwise restricted through the use of vague national security offences. </w:t>
      </w:r>
    </w:p>
    <w:p w14:paraId="063294E6" w14:textId="77777777" w:rsidR="004B00B4" w:rsidRPr="00717DAA" w:rsidRDefault="004B00B4" w:rsidP="00717DAA">
      <w:pPr>
        <w:spacing w:line="240" w:lineRule="auto"/>
        <w:jc w:val="both"/>
        <w:rPr>
          <w:rFonts w:ascii="Arial" w:hAnsi="Arial" w:cs="Arial"/>
          <w:sz w:val="20"/>
          <w:szCs w:val="28"/>
        </w:rPr>
      </w:pPr>
      <w:r w:rsidRPr="00717DAA">
        <w:rPr>
          <w:rFonts w:ascii="Arial" w:hAnsi="Arial" w:cs="Arial"/>
          <w:sz w:val="20"/>
          <w:szCs w:val="28"/>
        </w:rPr>
        <w:t xml:space="preserve">It is distressing that the Hong Kong authorities are weaponizing colonial-era charges that have not been used since 1967 to target dissidents. Just this July, the UN Human Rights Committee in its Concluding Observations on the Fourth Periodic Report of Hong Kong have </w:t>
      </w:r>
      <w:hyperlink r:id="rId16" w:tgtFrame="_blank" w:tooltip="https://tbinternet.ohchr.org/Treaties/CCPR/Shared%20Documents/HKG/CCPR_C_CHN-HKG_CO_4_49295_E.pdf" w:history="1">
        <w:r w:rsidRPr="00717DAA">
          <w:rPr>
            <w:rStyle w:val="Hyperlink"/>
            <w:rFonts w:ascii="Arial" w:hAnsi="Arial" w:cs="Arial"/>
            <w:sz w:val="20"/>
            <w:szCs w:val="28"/>
          </w:rPr>
          <w:t>expressed concern</w:t>
        </w:r>
      </w:hyperlink>
      <w:r w:rsidRPr="00717DAA">
        <w:rPr>
          <w:rFonts w:ascii="Arial" w:hAnsi="Arial" w:cs="Arial"/>
          <w:sz w:val="20"/>
          <w:szCs w:val="28"/>
        </w:rPr>
        <w:t xml:space="preserve"> over the government using sedition charges to prosecute journalists and representatives of civil society exercising their right to freedom of expression. The prosecution of Wan violates international human rights laws and standards. The Committee urged the repeal of the sedition provisions in the Crimes Ordinance and the discontinuation of all cases against individuals charged for exercising their freedom of expression. The Hong Kong authorities should implement these recommendations immediately.</w:t>
      </w:r>
    </w:p>
    <w:p w14:paraId="5D86F1E0" w14:textId="77777777" w:rsidR="004B00B4" w:rsidRPr="005C6AC9" w:rsidRDefault="004B00B4" w:rsidP="00717DAA">
      <w:pPr>
        <w:spacing w:after="0" w:line="240" w:lineRule="auto"/>
        <w:rPr>
          <w:rFonts w:ascii="Arial" w:hAnsi="Arial" w:cs="Arial"/>
          <w:bCs/>
          <w:iCs/>
          <w:sz w:val="20"/>
          <w:szCs w:val="20"/>
        </w:rPr>
      </w:pPr>
      <w:r w:rsidRPr="005C6AC9">
        <w:rPr>
          <w:rFonts w:ascii="Arial" w:hAnsi="Arial" w:cs="Arial"/>
          <w:bCs/>
          <w:iCs/>
          <w:sz w:val="20"/>
          <w:szCs w:val="20"/>
        </w:rPr>
        <w:t>I therefore call on you to:</w:t>
      </w:r>
    </w:p>
    <w:p w14:paraId="1CFA12AB" w14:textId="77777777" w:rsidR="004B00B4" w:rsidRPr="005C6AC9" w:rsidRDefault="004B00B4" w:rsidP="005C6AC9">
      <w:pPr>
        <w:pStyle w:val="ListParagraph"/>
        <w:numPr>
          <w:ilvl w:val="0"/>
          <w:numId w:val="1"/>
        </w:numPr>
        <w:spacing w:after="0" w:line="240" w:lineRule="auto"/>
        <w:ind w:left="360"/>
        <w:jc w:val="both"/>
        <w:rPr>
          <w:rFonts w:ascii="Arial" w:hAnsi="Arial" w:cs="Arial"/>
          <w:sz w:val="20"/>
          <w:szCs w:val="20"/>
        </w:rPr>
      </w:pPr>
      <w:r w:rsidRPr="005C6AC9">
        <w:rPr>
          <w:rFonts w:ascii="Arial" w:hAnsi="Arial" w:cs="Arial"/>
          <w:sz w:val="20"/>
          <w:szCs w:val="20"/>
        </w:rPr>
        <w:t xml:space="preserve">Drop all charges against and facilitate the release Wan </w:t>
      </w:r>
      <w:proofErr w:type="spellStart"/>
      <w:r w:rsidRPr="005C6AC9">
        <w:rPr>
          <w:rFonts w:ascii="Arial" w:hAnsi="Arial" w:cs="Arial"/>
          <w:sz w:val="20"/>
          <w:szCs w:val="20"/>
        </w:rPr>
        <w:t>Yiu</w:t>
      </w:r>
      <w:proofErr w:type="spellEnd"/>
      <w:r w:rsidRPr="005C6AC9">
        <w:rPr>
          <w:rFonts w:ascii="Arial" w:hAnsi="Arial" w:cs="Arial"/>
          <w:sz w:val="20"/>
          <w:szCs w:val="20"/>
        </w:rPr>
        <w:t xml:space="preserve"> Sing immediately, as he was charged solely for peacefully exercising his human </w:t>
      </w:r>
      <w:proofErr w:type="gramStart"/>
      <w:r w:rsidRPr="005C6AC9">
        <w:rPr>
          <w:rFonts w:ascii="Arial" w:hAnsi="Arial" w:cs="Arial"/>
          <w:sz w:val="20"/>
          <w:szCs w:val="20"/>
        </w:rPr>
        <w:t>rights;</w:t>
      </w:r>
      <w:proofErr w:type="gramEnd"/>
      <w:r w:rsidRPr="005C6AC9">
        <w:rPr>
          <w:rFonts w:ascii="Arial" w:hAnsi="Arial" w:cs="Arial"/>
          <w:sz w:val="20"/>
          <w:szCs w:val="20"/>
        </w:rPr>
        <w:t xml:space="preserve"> </w:t>
      </w:r>
    </w:p>
    <w:p w14:paraId="40AADA00" w14:textId="77777777" w:rsidR="004B00B4" w:rsidRPr="005C6AC9" w:rsidRDefault="004B00B4" w:rsidP="005C6AC9">
      <w:pPr>
        <w:pStyle w:val="ListParagraph"/>
        <w:numPr>
          <w:ilvl w:val="0"/>
          <w:numId w:val="1"/>
        </w:numPr>
        <w:spacing w:after="0" w:line="240" w:lineRule="auto"/>
        <w:ind w:left="360"/>
        <w:jc w:val="both"/>
        <w:rPr>
          <w:rFonts w:ascii="Arial" w:hAnsi="Arial" w:cs="Arial"/>
          <w:sz w:val="20"/>
          <w:szCs w:val="20"/>
        </w:rPr>
      </w:pPr>
      <w:r w:rsidRPr="005C6AC9">
        <w:rPr>
          <w:rFonts w:ascii="Arial" w:hAnsi="Arial" w:cs="Arial"/>
          <w:sz w:val="20"/>
          <w:szCs w:val="20"/>
        </w:rPr>
        <w:t xml:space="preserve">End the practice of bringing ‘national security’ charges against those who have simply exercised their right to freedom of expression or other human </w:t>
      </w:r>
      <w:proofErr w:type="gramStart"/>
      <w:r w:rsidRPr="005C6AC9">
        <w:rPr>
          <w:rFonts w:ascii="Arial" w:hAnsi="Arial" w:cs="Arial"/>
          <w:sz w:val="20"/>
          <w:szCs w:val="20"/>
        </w:rPr>
        <w:t>rights;</w:t>
      </w:r>
      <w:proofErr w:type="gramEnd"/>
      <w:r w:rsidRPr="005C6AC9">
        <w:rPr>
          <w:rFonts w:ascii="Arial" w:hAnsi="Arial" w:cs="Arial"/>
          <w:sz w:val="20"/>
          <w:szCs w:val="20"/>
        </w:rPr>
        <w:t xml:space="preserve"> </w:t>
      </w:r>
    </w:p>
    <w:p w14:paraId="757A0E75" w14:textId="77777777" w:rsidR="004B00B4" w:rsidRPr="005C6AC9" w:rsidRDefault="004B00B4" w:rsidP="005C6AC9">
      <w:pPr>
        <w:pStyle w:val="ListParagraph"/>
        <w:numPr>
          <w:ilvl w:val="0"/>
          <w:numId w:val="1"/>
        </w:numPr>
        <w:spacing w:after="0" w:line="240" w:lineRule="auto"/>
        <w:ind w:left="360"/>
        <w:jc w:val="both"/>
        <w:rPr>
          <w:rFonts w:ascii="Arial" w:hAnsi="Arial" w:cs="Arial"/>
          <w:sz w:val="20"/>
          <w:szCs w:val="20"/>
        </w:rPr>
      </w:pPr>
      <w:r w:rsidRPr="005C6AC9">
        <w:rPr>
          <w:rFonts w:ascii="Arial" w:hAnsi="Arial" w:cs="Arial"/>
          <w:sz w:val="20"/>
          <w:szCs w:val="20"/>
        </w:rPr>
        <w:t xml:space="preserve">Review and amend all laws and regulations, and end all related measures, that violate the exercise of human rights, </w:t>
      </w:r>
      <w:proofErr w:type="gramStart"/>
      <w:r w:rsidRPr="005C6AC9">
        <w:rPr>
          <w:rFonts w:ascii="Arial" w:hAnsi="Arial" w:cs="Arial"/>
          <w:sz w:val="20"/>
          <w:szCs w:val="20"/>
        </w:rPr>
        <w:t>in particular to</w:t>
      </w:r>
      <w:proofErr w:type="gramEnd"/>
      <w:r w:rsidRPr="005C6AC9">
        <w:rPr>
          <w:rFonts w:ascii="Arial" w:hAnsi="Arial" w:cs="Arial"/>
          <w:sz w:val="20"/>
          <w:szCs w:val="20"/>
        </w:rPr>
        <w:t xml:space="preserve"> freedom of expression, peaceful assembly and association. </w:t>
      </w:r>
    </w:p>
    <w:p w14:paraId="6689A440" w14:textId="77777777" w:rsidR="004B00B4" w:rsidRPr="00717DAA" w:rsidRDefault="004B00B4" w:rsidP="00717DAA">
      <w:pPr>
        <w:spacing w:after="0" w:line="240" w:lineRule="auto"/>
        <w:jc w:val="both"/>
        <w:rPr>
          <w:rFonts w:ascii="Arial" w:hAnsi="Arial" w:cs="Arial"/>
          <w:b/>
          <w:bCs/>
          <w:i/>
          <w:iCs/>
          <w:sz w:val="20"/>
          <w:szCs w:val="20"/>
        </w:rPr>
      </w:pPr>
    </w:p>
    <w:p w14:paraId="496F0DEE" w14:textId="5B80887E" w:rsidR="004B00B4" w:rsidRPr="005C6AC9" w:rsidRDefault="005C6AC9" w:rsidP="00717DAA">
      <w:pPr>
        <w:spacing w:after="0" w:line="240" w:lineRule="auto"/>
        <w:rPr>
          <w:rFonts w:ascii="Arial" w:hAnsi="Arial" w:cs="Arial"/>
          <w:iCs/>
          <w:sz w:val="20"/>
          <w:szCs w:val="20"/>
        </w:rPr>
      </w:pPr>
      <w:r w:rsidRPr="005C6AC9">
        <w:rPr>
          <w:rFonts w:ascii="Arial" w:hAnsi="Arial" w:cs="Arial"/>
          <w:iCs/>
          <w:sz w:val="20"/>
          <w:szCs w:val="20"/>
        </w:rPr>
        <w:t>S</w:t>
      </w:r>
      <w:r w:rsidR="004B00B4" w:rsidRPr="005C6AC9">
        <w:rPr>
          <w:rFonts w:ascii="Arial" w:hAnsi="Arial" w:cs="Arial"/>
          <w:iCs/>
          <w:sz w:val="20"/>
          <w:szCs w:val="20"/>
        </w:rPr>
        <w:t>incerely,</w:t>
      </w:r>
    </w:p>
    <w:p w14:paraId="30A75B32" w14:textId="16C540C1" w:rsidR="005C6AC9" w:rsidRDefault="005C6AC9" w:rsidP="00717DAA">
      <w:pPr>
        <w:spacing w:after="0" w:line="240" w:lineRule="auto"/>
        <w:rPr>
          <w:rFonts w:ascii="Arial" w:hAnsi="Arial" w:cs="Arial"/>
          <w:i/>
          <w:sz w:val="20"/>
          <w:szCs w:val="20"/>
        </w:rPr>
      </w:pPr>
    </w:p>
    <w:p w14:paraId="2851E403" w14:textId="77777777" w:rsidR="00BB6E90" w:rsidRDefault="00BB6E90" w:rsidP="00717DAA">
      <w:pPr>
        <w:spacing w:after="0" w:line="240" w:lineRule="auto"/>
        <w:rPr>
          <w:rFonts w:ascii="Arial" w:hAnsi="Arial" w:cs="Arial"/>
          <w:i/>
          <w:sz w:val="20"/>
          <w:szCs w:val="20"/>
        </w:rPr>
      </w:pPr>
    </w:p>
    <w:p w14:paraId="1DD9DA3E" w14:textId="77777777" w:rsidR="005C6AC9" w:rsidRPr="00717DAA" w:rsidRDefault="005C6AC9" w:rsidP="00717DAA">
      <w:pPr>
        <w:spacing w:after="0" w:line="240" w:lineRule="auto"/>
        <w:rPr>
          <w:rFonts w:ascii="Arial" w:hAnsi="Arial" w:cs="Arial"/>
          <w:i/>
          <w:sz w:val="20"/>
          <w:szCs w:val="20"/>
        </w:rPr>
      </w:pPr>
    </w:p>
    <w:p w14:paraId="43E6F235" w14:textId="3FCA4384" w:rsidR="004B00B4" w:rsidRPr="005C6AC9" w:rsidRDefault="004B00B4" w:rsidP="005C6AC9">
      <w:pPr>
        <w:pStyle w:val="AIBoxHeading"/>
        <w:shd w:val="clear" w:color="auto" w:fill="D9D9D9" w:themeFill="background1" w:themeFillShade="D9"/>
        <w:spacing w:line="240" w:lineRule="auto"/>
        <w:rPr>
          <w:rFonts w:ascii="Arial" w:hAnsi="Arial" w:cs="Arial"/>
          <w:b/>
          <w:sz w:val="32"/>
          <w:szCs w:val="32"/>
        </w:rPr>
      </w:pPr>
      <w:r w:rsidRPr="00717DAA">
        <w:rPr>
          <w:rFonts w:ascii="Arial" w:hAnsi="Arial" w:cs="Arial"/>
          <w:b/>
          <w:bCs/>
          <w:sz w:val="32"/>
          <w:szCs w:val="32"/>
        </w:rPr>
        <w:lastRenderedPageBreak/>
        <w:t>Additional information</w:t>
      </w:r>
    </w:p>
    <w:p w14:paraId="3487918A" w14:textId="77777777" w:rsidR="005C6AC9" w:rsidRDefault="005C6AC9" w:rsidP="005C6AC9">
      <w:pPr>
        <w:spacing w:after="0" w:line="240" w:lineRule="auto"/>
        <w:jc w:val="both"/>
        <w:rPr>
          <w:rFonts w:ascii="Arial" w:eastAsia="DengXian" w:hAnsi="Arial" w:cs="Arial"/>
          <w:color w:val="auto"/>
          <w:szCs w:val="18"/>
          <w:lang w:eastAsia="zh-CN"/>
        </w:rPr>
      </w:pPr>
    </w:p>
    <w:p w14:paraId="085F5609" w14:textId="4D8CFB0A" w:rsidR="004B00B4" w:rsidRPr="003711EB" w:rsidRDefault="004B00B4" w:rsidP="005C6AC9">
      <w:pPr>
        <w:spacing w:after="0" w:line="240" w:lineRule="auto"/>
        <w:jc w:val="both"/>
        <w:rPr>
          <w:rFonts w:ascii="Arial" w:eastAsia="DengXian" w:hAnsi="Arial" w:cs="Arial"/>
          <w:color w:val="auto"/>
          <w:sz w:val="20"/>
          <w:szCs w:val="20"/>
          <w:lang w:eastAsia="zh-CN"/>
        </w:rPr>
      </w:pPr>
      <w:r w:rsidRPr="003711EB">
        <w:rPr>
          <w:rFonts w:ascii="Arial" w:eastAsia="DengXian" w:hAnsi="Arial" w:cs="Arial"/>
          <w:color w:val="auto"/>
          <w:sz w:val="20"/>
          <w:szCs w:val="20"/>
          <w:lang w:eastAsia="zh-CN"/>
        </w:rPr>
        <w:t xml:space="preserve">Edmund Wan, better known as “Giggs”, is a veteran internet radio host and public affairs commentator. Prior to his arrest, he was the host of four shows on a local independent online radio station in Hong Kong. Wan also commented on current affairs on his social media platforms and paid membership platform. Other than comments critical of the Hong Kong and Chinese central authorities, he started a fundraiser for sponsoring the education of Hong Kong youths in Taiwan in February 2020. These youths fled the city for Taiwan as the Hong Kong government arrested tens of thousands of young people who took part in the 2019 protests. </w:t>
      </w:r>
    </w:p>
    <w:p w14:paraId="728F15A5" w14:textId="77777777" w:rsidR="005C6AC9" w:rsidRPr="003711EB" w:rsidRDefault="005C6AC9" w:rsidP="005C6AC9">
      <w:pPr>
        <w:spacing w:after="0" w:line="240" w:lineRule="auto"/>
        <w:jc w:val="both"/>
        <w:rPr>
          <w:rFonts w:ascii="Arial" w:eastAsia="DengXian" w:hAnsi="Arial" w:cs="Arial"/>
          <w:color w:val="auto"/>
          <w:sz w:val="20"/>
          <w:szCs w:val="20"/>
          <w:lang w:eastAsia="zh-CN"/>
        </w:rPr>
      </w:pPr>
    </w:p>
    <w:p w14:paraId="4C7444FA" w14:textId="4B7B052D" w:rsidR="004B00B4" w:rsidRPr="003711EB" w:rsidRDefault="004B00B4" w:rsidP="00717DAA">
      <w:pPr>
        <w:spacing w:line="240" w:lineRule="auto"/>
        <w:jc w:val="both"/>
        <w:rPr>
          <w:rFonts w:ascii="Arial" w:eastAsia="DengXian" w:hAnsi="Arial" w:cs="Arial"/>
          <w:color w:val="auto"/>
          <w:sz w:val="20"/>
          <w:szCs w:val="20"/>
          <w:lang w:eastAsia="zh-CN"/>
        </w:rPr>
      </w:pPr>
      <w:r w:rsidRPr="003711EB">
        <w:rPr>
          <w:rFonts w:ascii="Arial" w:eastAsia="DengXian" w:hAnsi="Arial" w:cs="Arial"/>
          <w:color w:val="auto"/>
          <w:sz w:val="20"/>
          <w:szCs w:val="20"/>
          <w:lang w:eastAsia="zh-CN"/>
        </w:rPr>
        <w:t xml:space="preserve">On November </w:t>
      </w:r>
      <w:r w:rsidR="003711EB">
        <w:rPr>
          <w:rFonts w:ascii="Arial" w:eastAsia="DengXian" w:hAnsi="Arial" w:cs="Arial"/>
          <w:color w:val="auto"/>
          <w:sz w:val="20"/>
          <w:szCs w:val="20"/>
          <w:lang w:eastAsia="zh-CN"/>
        </w:rPr>
        <w:t xml:space="preserve">21, </w:t>
      </w:r>
      <w:r w:rsidRPr="003711EB">
        <w:rPr>
          <w:rFonts w:ascii="Arial" w:eastAsia="DengXian" w:hAnsi="Arial" w:cs="Arial"/>
          <w:color w:val="auto"/>
          <w:sz w:val="20"/>
          <w:szCs w:val="20"/>
          <w:lang w:eastAsia="zh-CN"/>
        </w:rPr>
        <w:t xml:space="preserve">2020, Wan was arrested under Article 21 of the Hong Kong National Security Law for providing financial assistance for the commission by other persons of secession. However, on February </w:t>
      </w:r>
      <w:r w:rsidR="003711EB">
        <w:rPr>
          <w:rFonts w:ascii="Arial" w:eastAsia="DengXian" w:hAnsi="Arial" w:cs="Arial"/>
          <w:color w:val="auto"/>
          <w:sz w:val="20"/>
          <w:szCs w:val="20"/>
          <w:lang w:eastAsia="zh-CN"/>
        </w:rPr>
        <w:t xml:space="preserve">8, </w:t>
      </w:r>
      <w:r w:rsidRPr="003711EB">
        <w:rPr>
          <w:rFonts w:ascii="Arial" w:eastAsia="DengXian" w:hAnsi="Arial" w:cs="Arial"/>
          <w:color w:val="auto"/>
          <w:sz w:val="20"/>
          <w:szCs w:val="20"/>
          <w:lang w:eastAsia="zh-CN"/>
        </w:rPr>
        <w:t xml:space="preserve">2021, Wan was officially charged with four counts of ‘doing an act with a seditious intention’. He was further charged on May </w:t>
      </w:r>
      <w:r w:rsidR="003711EB">
        <w:rPr>
          <w:rFonts w:ascii="Arial" w:eastAsia="DengXian" w:hAnsi="Arial" w:cs="Arial"/>
          <w:color w:val="auto"/>
          <w:sz w:val="20"/>
          <w:szCs w:val="20"/>
          <w:lang w:eastAsia="zh-CN"/>
        </w:rPr>
        <w:t xml:space="preserve">10, </w:t>
      </w:r>
      <w:proofErr w:type="gramStart"/>
      <w:r w:rsidRPr="003711EB">
        <w:rPr>
          <w:rFonts w:ascii="Arial" w:eastAsia="DengXian" w:hAnsi="Arial" w:cs="Arial"/>
          <w:color w:val="auto"/>
          <w:sz w:val="20"/>
          <w:szCs w:val="20"/>
          <w:lang w:eastAsia="zh-CN"/>
        </w:rPr>
        <w:t>2021</w:t>
      </w:r>
      <w:proofErr w:type="gramEnd"/>
      <w:r w:rsidRPr="003711EB">
        <w:rPr>
          <w:rFonts w:ascii="Arial" w:eastAsia="DengXian" w:hAnsi="Arial" w:cs="Arial"/>
          <w:color w:val="auto"/>
          <w:sz w:val="20"/>
          <w:szCs w:val="20"/>
          <w:lang w:eastAsia="zh-CN"/>
        </w:rPr>
        <w:t xml:space="preserve"> with an additional five counts of money-laundering and one count of conspiring to commit an act with a seditious intention. In May 2022, the prosecution reached a plea deal with Wan, under which six of the ten charges he was facing would be kept on file if he pleaded guilty to the remaining charges </w:t>
      </w:r>
      <w:r w:rsidRPr="003711EB">
        <w:rPr>
          <w:rStyle w:val="normaltextrun"/>
          <w:rFonts w:ascii="Arial" w:hAnsi="Arial" w:cs="Arial"/>
          <w:sz w:val="20"/>
          <w:szCs w:val="20"/>
          <w:shd w:val="clear" w:color="auto" w:fill="FFFFFF"/>
        </w:rPr>
        <w:t>and agree to the prosecution’s application to confiscate the crowdfunding proceeds</w:t>
      </w:r>
      <w:r w:rsidRPr="003711EB">
        <w:rPr>
          <w:rFonts w:ascii="Arial" w:eastAsia="DengXian" w:hAnsi="Arial" w:cs="Arial"/>
          <w:color w:val="auto"/>
          <w:sz w:val="20"/>
          <w:szCs w:val="20"/>
          <w:lang w:eastAsia="zh-CN"/>
        </w:rPr>
        <w:t>. His sentence will be handed down on</w:t>
      </w:r>
      <w:r w:rsidR="003711EB">
        <w:rPr>
          <w:rFonts w:ascii="Arial" w:eastAsia="DengXian" w:hAnsi="Arial" w:cs="Arial"/>
          <w:color w:val="auto"/>
          <w:sz w:val="20"/>
          <w:szCs w:val="20"/>
          <w:lang w:eastAsia="zh-CN"/>
        </w:rPr>
        <w:t xml:space="preserve"> </w:t>
      </w:r>
      <w:r w:rsidRPr="003711EB">
        <w:rPr>
          <w:rFonts w:ascii="Arial" w:eastAsia="DengXian" w:hAnsi="Arial" w:cs="Arial"/>
          <w:color w:val="auto"/>
          <w:sz w:val="20"/>
          <w:szCs w:val="20"/>
          <w:lang w:eastAsia="zh-CN"/>
        </w:rPr>
        <w:t xml:space="preserve">October </w:t>
      </w:r>
      <w:r w:rsidR="003711EB">
        <w:rPr>
          <w:rFonts w:ascii="Arial" w:eastAsia="DengXian" w:hAnsi="Arial" w:cs="Arial"/>
          <w:color w:val="auto"/>
          <w:sz w:val="20"/>
          <w:szCs w:val="20"/>
          <w:lang w:eastAsia="zh-CN"/>
        </w:rPr>
        <w:t xml:space="preserve">7, </w:t>
      </w:r>
      <w:r w:rsidRPr="003711EB">
        <w:rPr>
          <w:rFonts w:ascii="Arial" w:eastAsia="DengXian" w:hAnsi="Arial" w:cs="Arial"/>
          <w:color w:val="auto"/>
          <w:sz w:val="20"/>
          <w:szCs w:val="20"/>
          <w:lang w:eastAsia="zh-CN"/>
        </w:rPr>
        <w:t xml:space="preserve">2022. </w:t>
      </w:r>
    </w:p>
    <w:p w14:paraId="2386FD05" w14:textId="6DC301A6" w:rsidR="004B00B4" w:rsidRPr="003711EB" w:rsidRDefault="004B00B4" w:rsidP="00717DAA">
      <w:pPr>
        <w:spacing w:line="240" w:lineRule="auto"/>
        <w:jc w:val="both"/>
        <w:rPr>
          <w:rFonts w:ascii="Arial" w:eastAsia="DengXian" w:hAnsi="Arial" w:cs="Arial"/>
          <w:color w:val="auto"/>
          <w:sz w:val="20"/>
          <w:szCs w:val="20"/>
          <w:lang w:eastAsia="zh-CN"/>
        </w:rPr>
      </w:pPr>
      <w:r w:rsidRPr="003711EB">
        <w:rPr>
          <w:rFonts w:ascii="Arial" w:eastAsia="DengXian" w:hAnsi="Arial" w:cs="Arial"/>
          <w:color w:val="auto"/>
          <w:sz w:val="20"/>
          <w:szCs w:val="20"/>
          <w:lang w:eastAsia="zh-CN"/>
        </w:rPr>
        <w:t xml:space="preserve">The colonial-era sedition charges in Hong Kong have only been resuscitated by the government since 2020. No one has been prosecuted under these charges since 1976. The authorities weaponized these charges to prosecute political activists, journalists and authors who exercised their right to freedom of expression. In December 2021, executives and board members of the defunct media outlet Stand News were arrested for “seditious publications”. On April </w:t>
      </w:r>
      <w:r w:rsidR="003711EB">
        <w:rPr>
          <w:rFonts w:ascii="Arial" w:eastAsia="DengXian" w:hAnsi="Arial" w:cs="Arial"/>
          <w:color w:val="auto"/>
          <w:sz w:val="20"/>
          <w:szCs w:val="20"/>
          <w:lang w:eastAsia="zh-CN"/>
        </w:rPr>
        <w:t xml:space="preserve">6, </w:t>
      </w:r>
      <w:r w:rsidRPr="003711EB">
        <w:rPr>
          <w:rFonts w:ascii="Arial" w:eastAsia="DengXian" w:hAnsi="Arial" w:cs="Arial"/>
          <w:color w:val="auto"/>
          <w:sz w:val="20"/>
          <w:szCs w:val="20"/>
          <w:lang w:eastAsia="zh-CN"/>
        </w:rPr>
        <w:t xml:space="preserve">2022, national security police arrested six people on sedition charges because they “caused nuisance” during a court hearing. Two were subsequently charged with sedition for clapping and chanting slogans in court. On April </w:t>
      </w:r>
      <w:r w:rsidR="003711EB">
        <w:rPr>
          <w:rFonts w:ascii="Arial" w:eastAsia="DengXian" w:hAnsi="Arial" w:cs="Arial"/>
          <w:color w:val="auto"/>
          <w:sz w:val="20"/>
          <w:szCs w:val="20"/>
          <w:lang w:eastAsia="zh-CN"/>
        </w:rPr>
        <w:t xml:space="preserve">10, </w:t>
      </w:r>
      <w:r w:rsidRPr="003711EB">
        <w:rPr>
          <w:rFonts w:ascii="Arial" w:eastAsia="DengXian" w:hAnsi="Arial" w:cs="Arial"/>
          <w:color w:val="auto"/>
          <w:sz w:val="20"/>
          <w:szCs w:val="20"/>
          <w:lang w:eastAsia="zh-CN"/>
        </w:rPr>
        <w:t>2022, a journalist was arrested for allegedly publishing “seditious materials”. On</w:t>
      </w:r>
      <w:r w:rsidR="003711EB">
        <w:rPr>
          <w:rFonts w:ascii="Arial" w:eastAsia="DengXian" w:hAnsi="Arial" w:cs="Arial"/>
          <w:color w:val="auto"/>
          <w:sz w:val="20"/>
          <w:szCs w:val="20"/>
          <w:lang w:eastAsia="zh-CN"/>
        </w:rPr>
        <w:t xml:space="preserve"> </w:t>
      </w:r>
      <w:r w:rsidRPr="003711EB">
        <w:rPr>
          <w:rFonts w:ascii="Arial" w:eastAsia="DengXian" w:hAnsi="Arial" w:cs="Arial"/>
          <w:color w:val="auto"/>
          <w:sz w:val="20"/>
          <w:szCs w:val="20"/>
          <w:lang w:eastAsia="zh-CN"/>
        </w:rPr>
        <w:t xml:space="preserve">April </w:t>
      </w:r>
      <w:r w:rsidR="003711EB">
        <w:rPr>
          <w:rFonts w:ascii="Arial" w:eastAsia="DengXian" w:hAnsi="Arial" w:cs="Arial"/>
          <w:color w:val="auto"/>
          <w:sz w:val="20"/>
          <w:szCs w:val="20"/>
          <w:lang w:eastAsia="zh-CN"/>
        </w:rPr>
        <w:t xml:space="preserve">20, </w:t>
      </w:r>
      <w:r w:rsidRPr="003711EB">
        <w:rPr>
          <w:rFonts w:ascii="Arial" w:eastAsia="DengXian" w:hAnsi="Arial" w:cs="Arial"/>
          <w:color w:val="auto"/>
          <w:sz w:val="20"/>
          <w:szCs w:val="20"/>
          <w:lang w:eastAsia="zh-CN"/>
        </w:rPr>
        <w:t>2022, a political activist was convicted of “uttering seditious words” and sentenced to 40 months’ imprisonment for chanting popular protest slogans such as “Down with the Communist Party” and “Five demands, not one less” in public.</w:t>
      </w:r>
    </w:p>
    <w:p w14:paraId="0CA56643" w14:textId="77777777" w:rsidR="004B00B4" w:rsidRPr="003711EB" w:rsidRDefault="004B00B4" w:rsidP="00717DAA">
      <w:pPr>
        <w:spacing w:line="240" w:lineRule="auto"/>
        <w:jc w:val="both"/>
        <w:rPr>
          <w:rFonts w:ascii="Arial" w:eastAsia="DengXian" w:hAnsi="Arial" w:cs="Arial"/>
          <w:color w:val="auto"/>
          <w:sz w:val="20"/>
          <w:szCs w:val="20"/>
          <w:lang w:eastAsia="zh-CN"/>
        </w:rPr>
      </w:pPr>
      <w:r w:rsidRPr="003711EB">
        <w:rPr>
          <w:rFonts w:ascii="Arial" w:eastAsia="DengXian" w:hAnsi="Arial" w:cs="Arial"/>
          <w:color w:val="auto"/>
          <w:sz w:val="20"/>
          <w:szCs w:val="20"/>
          <w:lang w:eastAsia="zh-CN"/>
        </w:rPr>
        <w:t xml:space="preserve">The recent UN Human Rights Committee’s Concluding Observations on the Fourth Periodic Report of Hong Kong, China, has rightly noted that the Hong Kong government has invoked the sedition provisions in the Crimes Ordinance, after decades of disuse, to suppress freedom of opinion and expression. Moreover, sedition provisions are additionally problematic because they are construed as a national security offence, therefore is investigated by special police in the newly established national security department, which have been granted excessive investigatory powers. </w:t>
      </w:r>
    </w:p>
    <w:p w14:paraId="19B7FA5A" w14:textId="77777777" w:rsidR="004B00B4" w:rsidRPr="00717DAA" w:rsidRDefault="004B00B4" w:rsidP="00717DAA">
      <w:pPr>
        <w:spacing w:after="0" w:line="240" w:lineRule="auto"/>
        <w:rPr>
          <w:rFonts w:ascii="Arial" w:hAnsi="Arial" w:cs="Arial"/>
          <w:sz w:val="20"/>
          <w:szCs w:val="20"/>
        </w:rPr>
      </w:pPr>
      <w:r w:rsidRPr="00717DAA">
        <w:rPr>
          <w:rFonts w:ascii="Arial" w:hAnsi="Arial" w:cs="Arial"/>
          <w:b/>
          <w:sz w:val="20"/>
          <w:szCs w:val="20"/>
        </w:rPr>
        <w:t xml:space="preserve">PREFERRED LANGUAGE TO ADDRESS TARGET: </w:t>
      </w:r>
      <w:r w:rsidRPr="00717DAA">
        <w:rPr>
          <w:rFonts w:ascii="Arial" w:hAnsi="Arial" w:cs="Arial"/>
          <w:sz w:val="20"/>
          <w:szCs w:val="20"/>
        </w:rPr>
        <w:t>English and Chinese.</w:t>
      </w:r>
    </w:p>
    <w:p w14:paraId="76576637" w14:textId="4EA13696" w:rsidR="004B00B4" w:rsidRPr="00717DAA" w:rsidRDefault="004B00B4" w:rsidP="00717DAA">
      <w:pPr>
        <w:spacing w:after="0" w:line="240" w:lineRule="auto"/>
        <w:rPr>
          <w:rFonts w:ascii="Arial" w:hAnsi="Arial" w:cs="Arial"/>
          <w:color w:val="0070C0"/>
          <w:sz w:val="20"/>
          <w:szCs w:val="20"/>
        </w:rPr>
      </w:pPr>
      <w:r w:rsidRPr="00717DAA">
        <w:rPr>
          <w:rFonts w:ascii="Arial" w:hAnsi="Arial" w:cs="Arial"/>
          <w:sz w:val="20"/>
          <w:szCs w:val="20"/>
        </w:rPr>
        <w:t>You can also write in your own language.</w:t>
      </w:r>
    </w:p>
    <w:p w14:paraId="11F94C09" w14:textId="77777777" w:rsidR="004B00B4" w:rsidRPr="00717DAA" w:rsidRDefault="004B00B4" w:rsidP="00717DAA">
      <w:pPr>
        <w:spacing w:after="0" w:line="240" w:lineRule="auto"/>
        <w:rPr>
          <w:rFonts w:ascii="Arial" w:hAnsi="Arial" w:cs="Arial"/>
          <w:color w:val="0070C0"/>
          <w:sz w:val="20"/>
          <w:szCs w:val="20"/>
        </w:rPr>
      </w:pPr>
    </w:p>
    <w:p w14:paraId="23E6B915" w14:textId="151715F6" w:rsidR="004B00B4" w:rsidRPr="00717DAA" w:rsidRDefault="004B00B4" w:rsidP="00717DAA">
      <w:pPr>
        <w:spacing w:after="0" w:line="240" w:lineRule="auto"/>
        <w:rPr>
          <w:rFonts w:ascii="Arial" w:hAnsi="Arial" w:cs="Arial"/>
          <w:b/>
          <w:bCs/>
          <w:sz w:val="20"/>
          <w:szCs w:val="20"/>
        </w:rPr>
      </w:pPr>
      <w:r w:rsidRPr="00717DAA">
        <w:rPr>
          <w:rFonts w:ascii="Arial" w:hAnsi="Arial" w:cs="Arial"/>
          <w:b/>
          <w:bCs/>
          <w:sz w:val="20"/>
          <w:szCs w:val="20"/>
        </w:rPr>
        <w:t xml:space="preserve">PLEASE TAKE ACTION AS SOON AS POSSIBLE UNTIL: November </w:t>
      </w:r>
      <w:r w:rsidR="005C6AC9">
        <w:rPr>
          <w:rFonts w:ascii="Arial" w:hAnsi="Arial" w:cs="Arial"/>
          <w:b/>
          <w:bCs/>
          <w:sz w:val="20"/>
          <w:szCs w:val="20"/>
        </w:rPr>
        <w:t xml:space="preserve">18, </w:t>
      </w:r>
      <w:r w:rsidRPr="00717DAA">
        <w:rPr>
          <w:rFonts w:ascii="Arial" w:hAnsi="Arial" w:cs="Arial"/>
          <w:b/>
          <w:bCs/>
          <w:sz w:val="20"/>
          <w:szCs w:val="20"/>
        </w:rPr>
        <w:t>2022</w:t>
      </w:r>
    </w:p>
    <w:p w14:paraId="65571CDD" w14:textId="77777777" w:rsidR="004B00B4" w:rsidRPr="00717DAA" w:rsidRDefault="004B00B4" w:rsidP="00717DAA">
      <w:pPr>
        <w:spacing w:after="0" w:line="240" w:lineRule="auto"/>
        <w:rPr>
          <w:rFonts w:ascii="Arial" w:hAnsi="Arial" w:cs="Arial"/>
          <w:sz w:val="20"/>
          <w:szCs w:val="20"/>
        </w:rPr>
      </w:pPr>
      <w:r w:rsidRPr="00717DAA">
        <w:rPr>
          <w:rFonts w:ascii="Arial" w:hAnsi="Arial" w:cs="Arial"/>
          <w:sz w:val="20"/>
          <w:szCs w:val="20"/>
        </w:rPr>
        <w:t>Please check with the Amnesty office in your country if you wish to send appeals after the deadline.</w:t>
      </w:r>
    </w:p>
    <w:p w14:paraId="59FB3A01" w14:textId="77777777" w:rsidR="004B00B4" w:rsidRPr="00717DAA" w:rsidRDefault="004B00B4" w:rsidP="00717DAA">
      <w:pPr>
        <w:spacing w:after="0" w:line="240" w:lineRule="auto"/>
        <w:rPr>
          <w:rFonts w:ascii="Arial" w:hAnsi="Arial" w:cs="Arial"/>
          <w:b/>
          <w:sz w:val="20"/>
          <w:szCs w:val="20"/>
        </w:rPr>
      </w:pPr>
    </w:p>
    <w:p w14:paraId="15ED0B89" w14:textId="77777777" w:rsidR="004B00B4" w:rsidRPr="00717DAA" w:rsidRDefault="004B00B4" w:rsidP="00717DAA">
      <w:pPr>
        <w:spacing w:line="240" w:lineRule="auto"/>
        <w:rPr>
          <w:rFonts w:ascii="Arial" w:hAnsi="Arial" w:cs="Arial"/>
          <w:b/>
          <w:bCs/>
          <w:sz w:val="20"/>
          <w:szCs w:val="20"/>
        </w:rPr>
      </w:pPr>
      <w:r w:rsidRPr="00717DAA">
        <w:rPr>
          <w:rFonts w:ascii="Arial" w:hAnsi="Arial" w:cs="Arial"/>
          <w:b/>
          <w:bCs/>
          <w:sz w:val="20"/>
          <w:szCs w:val="20"/>
        </w:rPr>
        <w:t>NAME AND PRONOUN: “Giggs” Edmund Wan</w:t>
      </w:r>
      <w:r w:rsidRPr="00717DAA">
        <w:rPr>
          <w:rFonts w:ascii="Arial" w:eastAsia="Microsoft JhengHei" w:hAnsi="Arial" w:cs="Arial"/>
          <w:spacing w:val="3"/>
          <w:sz w:val="20"/>
          <w:szCs w:val="20"/>
          <w:shd w:val="clear" w:color="auto" w:fill="FFFFFF"/>
        </w:rPr>
        <w:t xml:space="preserve"> </w:t>
      </w:r>
      <w:r w:rsidRPr="00717DAA">
        <w:rPr>
          <w:rFonts w:ascii="Arial" w:eastAsia="Microsoft JhengHei" w:hAnsi="Arial" w:cs="Arial"/>
          <w:spacing w:val="3"/>
          <w:sz w:val="20"/>
          <w:szCs w:val="20"/>
          <w:shd w:val="clear" w:color="auto" w:fill="FFFFFF"/>
        </w:rPr>
        <w:t>尹耀昇</w:t>
      </w:r>
      <w:r w:rsidRPr="00717DAA">
        <w:rPr>
          <w:rFonts w:ascii="Arial" w:eastAsia="Microsoft JhengHei" w:hAnsi="Arial" w:cs="Arial"/>
          <w:spacing w:val="3"/>
          <w:sz w:val="20"/>
          <w:szCs w:val="20"/>
          <w:shd w:val="clear" w:color="auto" w:fill="FFFFFF"/>
        </w:rPr>
        <w:t xml:space="preserve"> </w:t>
      </w:r>
      <w:r w:rsidRPr="00717DAA">
        <w:rPr>
          <w:rFonts w:ascii="Arial" w:hAnsi="Arial" w:cs="Arial"/>
          <w:b/>
          <w:bCs/>
          <w:sz w:val="20"/>
          <w:szCs w:val="20"/>
        </w:rPr>
        <w:t>(he/his)</w:t>
      </w:r>
    </w:p>
    <w:p w14:paraId="0F5E5479" w14:textId="77777777" w:rsidR="004B00B4" w:rsidRPr="00717DAA" w:rsidRDefault="004B00B4" w:rsidP="00717DAA">
      <w:pPr>
        <w:spacing w:line="240" w:lineRule="auto"/>
        <w:rPr>
          <w:rFonts w:ascii="Arial" w:hAnsi="Arial" w:cs="Arial"/>
        </w:rPr>
      </w:pPr>
    </w:p>
    <w:sectPr w:rsidR="004B00B4" w:rsidRPr="00717DAA" w:rsidSect="00566CD1">
      <w:footnotePr>
        <w:pos w:val="beneathText"/>
      </w:footnotePr>
      <w:endnotePr>
        <w:numFmt w:val="decimal"/>
      </w:endnotePr>
      <w:type w:val="continuous"/>
      <w:pgSz w:w="11900" w:h="16837" w:code="9"/>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3F0B2" w14:textId="77777777" w:rsidR="00930A85" w:rsidRDefault="00930A85" w:rsidP="004B00B4">
      <w:pPr>
        <w:spacing w:after="0" w:line="240" w:lineRule="auto"/>
      </w:pPr>
      <w:r>
        <w:separator/>
      </w:r>
    </w:p>
  </w:endnote>
  <w:endnote w:type="continuationSeparator" w:id="0">
    <w:p w14:paraId="26FC5823" w14:textId="77777777" w:rsidR="00930A85" w:rsidRDefault="00930A85" w:rsidP="004B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ingFang TC">
    <w:altName w:val="Microsoft JhengHei"/>
    <w:charset w:val="88"/>
    <w:family w:val="swiss"/>
    <w:pitch w:val="variable"/>
    <w:sig w:usb0="A00002FF" w:usb1="7ACFFDFB" w:usb2="00000017" w:usb3="00000000" w:csb0="00100001"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6E26F12E" w14:paraId="5BC8374F" w14:textId="77777777" w:rsidTr="00A03CB8">
      <w:tc>
        <w:tcPr>
          <w:tcW w:w="3040" w:type="dxa"/>
        </w:tcPr>
        <w:p w14:paraId="41E05213" w14:textId="77777777" w:rsidR="6E26F12E" w:rsidRDefault="00000000" w:rsidP="00A03CB8">
          <w:pPr>
            <w:pStyle w:val="Header"/>
            <w:ind w:left="-115"/>
            <w:rPr>
              <w:color w:val="000000" w:themeColor="text1"/>
              <w:szCs w:val="18"/>
            </w:rPr>
          </w:pPr>
        </w:p>
      </w:tc>
      <w:tc>
        <w:tcPr>
          <w:tcW w:w="3040" w:type="dxa"/>
        </w:tcPr>
        <w:p w14:paraId="55B96B6F" w14:textId="77777777" w:rsidR="6E26F12E" w:rsidRDefault="00000000" w:rsidP="00A03CB8">
          <w:pPr>
            <w:pStyle w:val="Header"/>
            <w:jc w:val="center"/>
            <w:rPr>
              <w:color w:val="000000" w:themeColor="text1"/>
              <w:szCs w:val="18"/>
            </w:rPr>
          </w:pPr>
        </w:p>
      </w:tc>
      <w:tc>
        <w:tcPr>
          <w:tcW w:w="3040" w:type="dxa"/>
        </w:tcPr>
        <w:p w14:paraId="455B5492" w14:textId="77777777" w:rsidR="6E26F12E" w:rsidRDefault="00000000" w:rsidP="00A03CB8">
          <w:pPr>
            <w:pStyle w:val="Header"/>
            <w:ind w:right="-115"/>
            <w:jc w:val="right"/>
            <w:rPr>
              <w:color w:val="000000" w:themeColor="text1"/>
              <w:szCs w:val="18"/>
            </w:rPr>
          </w:pPr>
        </w:p>
      </w:tc>
    </w:tr>
  </w:tbl>
  <w:p w14:paraId="019C565E" w14:textId="77777777" w:rsidR="00BB6E90" w:rsidRDefault="00BB6E90" w:rsidP="00BB6E90">
    <w:pPr>
      <w:pStyle w:val="paragraph"/>
      <w:spacing w:before="0" w:beforeAutospacing="0" w:after="0" w:afterAutospacing="0"/>
      <w:jc w:val="center"/>
      <w:textAlignment w:val="baseline"/>
      <w:rPr>
        <w:rFonts w:ascii="Segoe UI" w:hAnsi="Segoe UI" w:cs="Segoe UI"/>
        <w:sz w:val="18"/>
        <w:szCs w:val="18"/>
      </w:rPr>
    </w:pPr>
    <w:bookmarkStart w:id="1" w:name="_Hlk114150461"/>
    <w:bookmarkStart w:id="2" w:name="_Hlk114487869"/>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65AA05F9" w14:textId="77777777" w:rsidR="00BB6E90" w:rsidRDefault="00BB6E90" w:rsidP="00BB6E9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bookmarkEnd w:id="2"/>
  </w:p>
  <w:bookmarkEnd w:id="1"/>
  <w:p w14:paraId="2AFEBC79" w14:textId="77777777" w:rsidR="6E26F12E" w:rsidRPr="00BB6E90" w:rsidRDefault="00000000" w:rsidP="00A03CB8">
    <w:pPr>
      <w:pStyle w:val="Footer"/>
      <w:rPr>
        <w:color w:val="000000" w:themeColor="text1"/>
        <w:szCs w:val="1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B9E0" w14:textId="52BB8610" w:rsidR="00BB6E90" w:rsidRDefault="00BB6E90">
    <w:pPr>
      <w:pStyle w:val="Footer"/>
    </w:pPr>
    <w:r>
      <w:rPr>
        <w:noProof/>
      </w:rPr>
      <w:drawing>
        <wp:anchor distT="0" distB="0" distL="114300" distR="114300" simplePos="0" relativeHeight="251659264" behindDoc="0" locked="0" layoutInCell="1" allowOverlap="1" wp14:anchorId="7F12FCC9" wp14:editId="29A0BED2">
          <wp:simplePos x="0" y="0"/>
          <wp:positionH relativeFrom="margin">
            <wp:align>center</wp:align>
          </wp:positionH>
          <wp:positionV relativeFrom="paragraph">
            <wp:posOffset>-495935</wp:posOffset>
          </wp:positionV>
          <wp:extent cx="5740400" cy="880194"/>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04DE0" w14:textId="77777777" w:rsidR="00930A85" w:rsidRDefault="00930A85" w:rsidP="004B00B4">
      <w:pPr>
        <w:spacing w:after="0" w:line="240" w:lineRule="auto"/>
      </w:pPr>
      <w:r>
        <w:separator/>
      </w:r>
    </w:p>
  </w:footnote>
  <w:footnote w:type="continuationSeparator" w:id="0">
    <w:p w14:paraId="43ACF190" w14:textId="77777777" w:rsidR="00930A85" w:rsidRDefault="00930A85" w:rsidP="004B0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3D0C" w14:textId="0A36E397" w:rsidR="004B00B4" w:rsidRDefault="004B00B4" w:rsidP="004B00B4">
    <w:pPr>
      <w:tabs>
        <w:tab w:val="left" w:pos="6060"/>
        <w:tab w:val="right" w:pos="10203"/>
      </w:tabs>
      <w:spacing w:after="0"/>
      <w:rPr>
        <w:sz w:val="16"/>
        <w:szCs w:val="16"/>
      </w:rPr>
    </w:pPr>
    <w:r>
      <w:rPr>
        <w:sz w:val="16"/>
        <w:szCs w:val="16"/>
      </w:rPr>
      <w:t xml:space="preserve">First UA: 84/22 Index: ASA 17/6055/2022 Hong Kong </w:t>
    </w:r>
    <w:r>
      <w:rPr>
        <w:sz w:val="16"/>
        <w:szCs w:val="16"/>
      </w:rPr>
      <w:tab/>
    </w:r>
    <w:r>
      <w:rPr>
        <w:sz w:val="16"/>
        <w:szCs w:val="16"/>
      </w:rPr>
      <w:tab/>
      <w:t xml:space="preserve">Date: September </w:t>
    </w:r>
    <w:r w:rsidR="005C6AC9">
      <w:rPr>
        <w:sz w:val="16"/>
        <w:szCs w:val="16"/>
      </w:rPr>
      <w:t xml:space="preserve">23, </w:t>
    </w:r>
    <w:r>
      <w:rPr>
        <w:sz w:val="16"/>
        <w:szCs w:val="16"/>
      </w:rPr>
      <w:t>2022</w:t>
    </w:r>
  </w:p>
  <w:p w14:paraId="3C9E6651" w14:textId="77777777" w:rsidR="004B00B4" w:rsidRDefault="004B00B4" w:rsidP="004B00B4">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F1AD" w14:textId="65646FEB" w:rsidR="00BB6E90" w:rsidRDefault="00BB6E90" w:rsidP="00BB6E90">
    <w:pPr>
      <w:tabs>
        <w:tab w:val="left" w:pos="6060"/>
        <w:tab w:val="right" w:pos="10203"/>
      </w:tabs>
      <w:spacing w:after="0"/>
      <w:rPr>
        <w:sz w:val="16"/>
        <w:szCs w:val="16"/>
      </w:rPr>
    </w:pPr>
    <w:r>
      <w:rPr>
        <w:sz w:val="16"/>
        <w:szCs w:val="16"/>
      </w:rPr>
      <w:t xml:space="preserve">First UA: 84/22 Index: ASA 17/6055/2022 Hong Kong </w:t>
    </w:r>
    <w:r>
      <w:rPr>
        <w:sz w:val="16"/>
        <w:szCs w:val="16"/>
      </w:rPr>
      <w:tab/>
    </w:r>
    <w:r>
      <w:rPr>
        <w:sz w:val="16"/>
        <w:szCs w:val="16"/>
      </w:rPr>
      <w:tab/>
      <w:t>Date: September 23, 2022</w:t>
    </w:r>
  </w:p>
  <w:p w14:paraId="59266628" w14:textId="77777777" w:rsidR="00BB6E90" w:rsidRPr="00BB6E90" w:rsidRDefault="00BB6E90" w:rsidP="00BB6E90">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BB526C"/>
    <w:multiLevelType w:val="hybridMultilevel"/>
    <w:tmpl w:val="671C0B6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613246790">
    <w:abstractNumId w:val="1"/>
  </w:num>
  <w:num w:numId="2" w16cid:durableId="767695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B4"/>
    <w:rsid w:val="00233B82"/>
    <w:rsid w:val="003711EB"/>
    <w:rsid w:val="004B00B4"/>
    <w:rsid w:val="00566CD1"/>
    <w:rsid w:val="00592022"/>
    <w:rsid w:val="005C6AC9"/>
    <w:rsid w:val="00717DAA"/>
    <w:rsid w:val="00930A85"/>
    <w:rsid w:val="00BB6E90"/>
    <w:rsid w:val="00C254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05F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0B4"/>
    <w:pPr>
      <w:widowControl w:val="0"/>
      <w:suppressAutoHyphens/>
      <w:spacing w:after="246" w:line="240" w:lineRule="atLeast"/>
    </w:pPr>
    <w:rPr>
      <w:rFonts w:ascii="Amnesty Trade Gothic" w:eastAsia="MS Mincho" w:hAnsi="Amnesty Trade Gothic" w:cs="Times New Roman"/>
      <w:color w:val="000000"/>
      <w:sz w:val="18"/>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00B4"/>
    <w:pPr>
      <w:tabs>
        <w:tab w:val="center" w:pos="4153"/>
        <w:tab w:val="right" w:pos="8306"/>
      </w:tabs>
    </w:pPr>
  </w:style>
  <w:style w:type="character" w:customStyle="1" w:styleId="HeaderChar">
    <w:name w:val="Header Char"/>
    <w:basedOn w:val="DefaultParagraphFont"/>
    <w:link w:val="Header"/>
    <w:uiPriority w:val="99"/>
    <w:rsid w:val="004B00B4"/>
    <w:rPr>
      <w:rFonts w:ascii="Amnesty Trade Gothic" w:eastAsia="MS Mincho" w:hAnsi="Amnesty Trade Gothic" w:cs="Times New Roman"/>
      <w:color w:val="000000"/>
      <w:sz w:val="18"/>
      <w:szCs w:val="24"/>
      <w:lang w:val="en-GB" w:eastAsia="ar-SA"/>
    </w:rPr>
  </w:style>
  <w:style w:type="paragraph" w:styleId="Footer">
    <w:name w:val="footer"/>
    <w:basedOn w:val="Normal"/>
    <w:link w:val="FooterChar"/>
    <w:rsid w:val="004B00B4"/>
    <w:pPr>
      <w:tabs>
        <w:tab w:val="center" w:pos="4536"/>
        <w:tab w:val="right" w:pos="9072"/>
      </w:tabs>
    </w:pPr>
    <w:rPr>
      <w:rFonts w:ascii="Amnesty Trade Gothic Cn" w:hAnsi="Amnesty Trade Gothic Cn"/>
    </w:rPr>
  </w:style>
  <w:style w:type="character" w:customStyle="1" w:styleId="FooterChar">
    <w:name w:val="Footer Char"/>
    <w:basedOn w:val="DefaultParagraphFont"/>
    <w:link w:val="Footer"/>
    <w:rsid w:val="004B00B4"/>
    <w:rPr>
      <w:rFonts w:ascii="Amnesty Trade Gothic Cn" w:eastAsia="MS Mincho" w:hAnsi="Amnesty Trade Gothic Cn" w:cs="Times New Roman"/>
      <w:color w:val="000000"/>
      <w:sz w:val="18"/>
      <w:szCs w:val="24"/>
      <w:lang w:val="en-GB" w:eastAsia="ar-SA"/>
    </w:rPr>
  </w:style>
  <w:style w:type="paragraph" w:customStyle="1" w:styleId="AIBoxHeading">
    <w:name w:val="AI Box Heading"/>
    <w:basedOn w:val="Normal"/>
    <w:rsid w:val="004B00B4"/>
    <w:pPr>
      <w:shd w:val="clear" w:color="auto" w:fill="FFFF00"/>
      <w:spacing w:after="0"/>
    </w:pPr>
    <w:rPr>
      <w:rFonts w:ascii="Amnesty Trade Gothic Cn" w:eastAsia="Arial Unicode MS" w:hAnsi="Amnesty Trade Gothic Cn"/>
      <w:caps/>
      <w:sz w:val="26"/>
    </w:rPr>
  </w:style>
  <w:style w:type="character" w:styleId="Hyperlink">
    <w:name w:val="Hyperlink"/>
    <w:rsid w:val="004B00B4"/>
    <w:rPr>
      <w:color w:val="0000FF"/>
      <w:u w:val="single"/>
    </w:rPr>
  </w:style>
  <w:style w:type="paragraph" w:styleId="ListParagraph">
    <w:name w:val="List Paragraph"/>
    <w:basedOn w:val="Normal"/>
    <w:uiPriority w:val="34"/>
    <w:qFormat/>
    <w:rsid w:val="004B00B4"/>
    <w:pPr>
      <w:ind w:left="720"/>
      <w:contextualSpacing/>
    </w:pPr>
  </w:style>
  <w:style w:type="paragraph" w:customStyle="1" w:styleId="AIUrgentActionTopHeading">
    <w:name w:val="AI Urgent Action Top Heading"/>
    <w:basedOn w:val="Normal"/>
    <w:rsid w:val="004B00B4"/>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character" w:customStyle="1" w:styleId="normaltextrun">
    <w:name w:val="normaltextrun"/>
    <w:basedOn w:val="DefaultParagraphFont"/>
    <w:rsid w:val="004B00B4"/>
  </w:style>
  <w:style w:type="paragraph" w:customStyle="1" w:styleId="paragraph">
    <w:name w:val="paragraph"/>
    <w:basedOn w:val="Normal"/>
    <w:rsid w:val="005C6AC9"/>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eop">
    <w:name w:val="eop"/>
    <w:basedOn w:val="DefaultParagraphFont"/>
    <w:rsid w:val="005C6AC9"/>
  </w:style>
  <w:style w:type="character" w:styleId="Strong">
    <w:name w:val="Strong"/>
    <w:basedOn w:val="DefaultParagraphFont"/>
    <w:uiPriority w:val="22"/>
    <w:qFormat/>
    <w:rsid w:val="00566C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hinaembpress_us@mfa.gov.c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sjo@doj.gov.h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binternet.ohchr.org/Treaties/CCPR/Shared%20Documents/HKG/CCPR_C_CHN-HKG_CO_4_49295_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AmbQinGang"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ChineseEmbin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2022-09-23T18:45:00Z</dcterms:created>
  <dcterms:modified xsi:type="dcterms:W3CDTF">2022-09-23T18:45:00Z</dcterms:modified>
</cp:coreProperties>
</file>