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4467C" w:rsidRDefault="0034128A" w:rsidP="00D41B4B">
      <w:pPr>
        <w:pStyle w:val="AIUrgentActionTopHeading"/>
        <w:tabs>
          <w:tab w:val="clear" w:pos="567"/>
        </w:tabs>
        <w:spacing w:line="240" w:lineRule="auto"/>
        <w:rPr>
          <w:rFonts w:cs="Arial"/>
          <w:sz w:val="60"/>
          <w:szCs w:val="60"/>
        </w:rPr>
      </w:pPr>
      <w:r w:rsidRPr="0064467C">
        <w:rPr>
          <w:rFonts w:cs="Arial"/>
          <w:sz w:val="60"/>
          <w:szCs w:val="60"/>
          <w:highlight w:val="yellow"/>
        </w:rPr>
        <w:t>URGENT ACTION</w:t>
      </w:r>
    </w:p>
    <w:p w14:paraId="76BC4611" w14:textId="77777777" w:rsidR="005D2C37" w:rsidRPr="00C22A4E" w:rsidRDefault="005D2C37" w:rsidP="00D41B4B">
      <w:pPr>
        <w:pStyle w:val="Default"/>
        <w:rPr>
          <w:b/>
          <w:sz w:val="16"/>
          <w:szCs w:val="16"/>
        </w:rPr>
      </w:pPr>
    </w:p>
    <w:p w14:paraId="48ED1961" w14:textId="101F0D98" w:rsidR="0034128A" w:rsidRPr="009B1338" w:rsidRDefault="00A6556F" w:rsidP="00D41B4B">
      <w:pPr>
        <w:spacing w:after="0" w:line="240" w:lineRule="auto"/>
        <w:rPr>
          <w:rFonts w:ascii="Arial" w:hAnsi="Arial" w:cs="Arial"/>
          <w:b/>
          <w:i/>
          <w:sz w:val="35"/>
          <w:szCs w:val="35"/>
          <w:lang w:eastAsia="es-MX"/>
        </w:rPr>
      </w:pPr>
      <w:r w:rsidRPr="009B1338">
        <w:rPr>
          <w:rFonts w:ascii="Arial" w:hAnsi="Arial" w:cs="Arial"/>
          <w:b/>
          <w:sz w:val="35"/>
          <w:szCs w:val="35"/>
          <w:lang w:eastAsia="es-MX"/>
        </w:rPr>
        <w:t>TORTURED MONK AT</w:t>
      </w:r>
      <w:r w:rsidR="00767EC7" w:rsidRPr="009B1338">
        <w:rPr>
          <w:rFonts w:ascii="Arial" w:hAnsi="Arial" w:cs="Arial"/>
          <w:b/>
          <w:sz w:val="35"/>
          <w:szCs w:val="35"/>
          <w:lang w:eastAsia="es-MX"/>
        </w:rPr>
        <w:t xml:space="preserve"> </w:t>
      </w:r>
      <w:r w:rsidR="00B23A0C" w:rsidRPr="009B1338">
        <w:rPr>
          <w:rFonts w:ascii="Arial" w:hAnsi="Arial" w:cs="Arial"/>
          <w:b/>
          <w:sz w:val="35"/>
          <w:szCs w:val="35"/>
          <w:lang w:eastAsia="es-MX"/>
        </w:rPr>
        <w:t xml:space="preserve">IMMINENT </w:t>
      </w:r>
      <w:r w:rsidRPr="009B1338">
        <w:rPr>
          <w:rFonts w:ascii="Arial" w:hAnsi="Arial" w:cs="Arial"/>
          <w:b/>
          <w:sz w:val="35"/>
          <w:szCs w:val="35"/>
          <w:lang w:eastAsia="es-MX"/>
        </w:rPr>
        <w:t>RISK OF EXECUTION</w:t>
      </w:r>
    </w:p>
    <w:p w14:paraId="35587751" w14:textId="5559383D" w:rsidR="009162D5" w:rsidRPr="009B1338" w:rsidRDefault="00080134" w:rsidP="00D41B4B">
      <w:pPr>
        <w:spacing w:after="0" w:line="240" w:lineRule="auto"/>
        <w:jc w:val="both"/>
        <w:rPr>
          <w:rFonts w:ascii="Arial" w:hAnsi="Arial" w:cs="Arial"/>
          <w:b/>
          <w:bCs/>
          <w:iCs/>
          <w:sz w:val="22"/>
          <w:szCs w:val="22"/>
        </w:rPr>
      </w:pPr>
      <w:r w:rsidRPr="009B1338">
        <w:rPr>
          <w:rFonts w:ascii="Arial" w:hAnsi="Arial" w:cs="Arial"/>
          <w:b/>
          <w:bCs/>
          <w:iCs/>
          <w:sz w:val="22"/>
          <w:szCs w:val="22"/>
        </w:rPr>
        <w:t xml:space="preserve">Death row prisoner </w:t>
      </w:r>
      <w:r w:rsidR="004435FF" w:rsidRPr="009B1338">
        <w:rPr>
          <w:rFonts w:ascii="Arial" w:hAnsi="Arial" w:cs="Arial"/>
          <w:b/>
          <w:bCs/>
          <w:iCs/>
          <w:sz w:val="22"/>
          <w:szCs w:val="22"/>
        </w:rPr>
        <w:t xml:space="preserve">monk </w:t>
      </w:r>
      <w:r w:rsidR="009162D5" w:rsidRPr="009B1338">
        <w:rPr>
          <w:rFonts w:ascii="Arial" w:hAnsi="Arial" w:cs="Arial"/>
          <w:b/>
          <w:bCs/>
          <w:iCs/>
          <w:sz w:val="22"/>
          <w:szCs w:val="22"/>
        </w:rPr>
        <w:t xml:space="preserve">Wael Tawadros, known as Father Isaiah, </w:t>
      </w:r>
      <w:r w:rsidRPr="009B1338">
        <w:rPr>
          <w:rFonts w:ascii="Arial" w:hAnsi="Arial" w:cs="Arial"/>
          <w:b/>
          <w:bCs/>
          <w:iCs/>
          <w:sz w:val="22"/>
          <w:szCs w:val="22"/>
        </w:rPr>
        <w:t>is at risk of execution. He was subjected to serious human rights violation</w:t>
      </w:r>
      <w:r w:rsidR="00E331F0" w:rsidRPr="009B1338">
        <w:rPr>
          <w:rFonts w:ascii="Arial" w:hAnsi="Arial" w:cs="Arial"/>
          <w:b/>
          <w:bCs/>
          <w:iCs/>
          <w:sz w:val="22"/>
          <w:szCs w:val="22"/>
        </w:rPr>
        <w:t>s</w:t>
      </w:r>
      <w:r w:rsidRPr="009B1338">
        <w:rPr>
          <w:rFonts w:ascii="Arial" w:hAnsi="Arial" w:cs="Arial"/>
          <w:b/>
          <w:bCs/>
          <w:iCs/>
          <w:sz w:val="22"/>
          <w:szCs w:val="22"/>
        </w:rPr>
        <w:t xml:space="preserve"> including enforced disappearance, </w:t>
      </w:r>
      <w:r w:rsidR="000F5A5A" w:rsidRPr="009B1338">
        <w:rPr>
          <w:rFonts w:ascii="Arial" w:hAnsi="Arial" w:cs="Arial"/>
          <w:b/>
          <w:bCs/>
          <w:iCs/>
          <w:sz w:val="22"/>
          <w:szCs w:val="22"/>
        </w:rPr>
        <w:t>torture,</w:t>
      </w:r>
      <w:r w:rsidRPr="009B1338">
        <w:rPr>
          <w:rFonts w:ascii="Arial" w:hAnsi="Arial" w:cs="Arial"/>
          <w:b/>
          <w:bCs/>
          <w:iCs/>
          <w:sz w:val="22"/>
          <w:szCs w:val="22"/>
        </w:rPr>
        <w:t xml:space="preserve"> </w:t>
      </w:r>
      <w:r w:rsidR="00A6556F" w:rsidRPr="009B1338">
        <w:rPr>
          <w:rFonts w:ascii="Arial" w:hAnsi="Arial" w:cs="Arial"/>
          <w:b/>
          <w:bCs/>
          <w:iCs/>
          <w:sz w:val="22"/>
          <w:szCs w:val="22"/>
        </w:rPr>
        <w:t xml:space="preserve">and </w:t>
      </w:r>
      <w:r w:rsidR="009162D5" w:rsidRPr="009B1338">
        <w:rPr>
          <w:rFonts w:ascii="Arial" w:hAnsi="Arial" w:cs="Arial"/>
          <w:b/>
          <w:bCs/>
          <w:iCs/>
          <w:sz w:val="22"/>
          <w:szCs w:val="22"/>
        </w:rPr>
        <w:t>unfair trial</w:t>
      </w:r>
      <w:r w:rsidR="00562617" w:rsidRPr="009B1338">
        <w:rPr>
          <w:rFonts w:ascii="Arial" w:hAnsi="Arial" w:cs="Arial"/>
          <w:b/>
          <w:bCs/>
          <w:iCs/>
          <w:sz w:val="22"/>
          <w:szCs w:val="22"/>
        </w:rPr>
        <w:t>. A</w:t>
      </w:r>
      <w:r w:rsidR="002959BD" w:rsidRPr="009B1338">
        <w:rPr>
          <w:rFonts w:ascii="Arial" w:hAnsi="Arial" w:cs="Arial"/>
          <w:b/>
          <w:bCs/>
          <w:iCs/>
          <w:sz w:val="22"/>
          <w:szCs w:val="22"/>
        </w:rPr>
        <w:t xml:space="preserve"> court convicted and sentenced him to death in April 2019 on the basis of</w:t>
      </w:r>
      <w:r w:rsidR="009162D5" w:rsidRPr="009B1338">
        <w:rPr>
          <w:rFonts w:ascii="Arial" w:hAnsi="Arial" w:cs="Arial"/>
          <w:b/>
          <w:bCs/>
          <w:iCs/>
          <w:sz w:val="22"/>
          <w:szCs w:val="22"/>
        </w:rPr>
        <w:t xml:space="preserve"> his torture-tainted </w:t>
      </w:r>
      <w:r w:rsidR="00F45502" w:rsidRPr="009B1338">
        <w:rPr>
          <w:rFonts w:ascii="Arial" w:hAnsi="Arial" w:cs="Arial"/>
          <w:b/>
          <w:bCs/>
          <w:iCs/>
          <w:sz w:val="22"/>
          <w:szCs w:val="22"/>
        </w:rPr>
        <w:t>“confessions”</w:t>
      </w:r>
      <w:r w:rsidR="009162D5" w:rsidRPr="009B1338">
        <w:rPr>
          <w:rFonts w:ascii="Arial" w:hAnsi="Arial" w:cs="Arial"/>
          <w:b/>
          <w:bCs/>
          <w:iCs/>
          <w:sz w:val="22"/>
          <w:szCs w:val="22"/>
        </w:rPr>
        <w:t>.</w:t>
      </w:r>
      <w:r w:rsidR="00F1498B" w:rsidRPr="009B1338">
        <w:rPr>
          <w:rFonts w:ascii="Arial" w:hAnsi="Arial" w:cs="Arial"/>
          <w:b/>
          <w:bCs/>
          <w:iCs/>
          <w:sz w:val="22"/>
          <w:szCs w:val="22"/>
        </w:rPr>
        <w:t xml:space="preserve"> </w:t>
      </w:r>
      <w:r w:rsidR="002959BD" w:rsidRPr="009B1338">
        <w:rPr>
          <w:rFonts w:ascii="Arial" w:hAnsi="Arial" w:cs="Arial"/>
          <w:b/>
          <w:bCs/>
          <w:iCs/>
          <w:sz w:val="22"/>
          <w:szCs w:val="22"/>
        </w:rPr>
        <w:t xml:space="preserve">The sentence was upheld on appeal. </w:t>
      </w:r>
      <w:r w:rsidR="004C0AFE" w:rsidRPr="009B1338">
        <w:rPr>
          <w:rFonts w:ascii="Arial" w:hAnsi="Arial" w:cs="Arial"/>
          <w:b/>
          <w:bCs/>
          <w:iCs/>
          <w:sz w:val="22"/>
          <w:szCs w:val="22"/>
        </w:rPr>
        <w:t xml:space="preserve">The number of executions </w:t>
      </w:r>
      <w:r w:rsidR="0065643E" w:rsidRPr="009B1338">
        <w:rPr>
          <w:rFonts w:ascii="Arial" w:hAnsi="Arial" w:cs="Arial"/>
          <w:b/>
          <w:bCs/>
          <w:iCs/>
          <w:sz w:val="22"/>
          <w:szCs w:val="22"/>
        </w:rPr>
        <w:t xml:space="preserve">more than </w:t>
      </w:r>
      <w:r w:rsidR="004C0AFE" w:rsidRPr="009B1338">
        <w:rPr>
          <w:rFonts w:ascii="Arial" w:hAnsi="Arial" w:cs="Arial"/>
          <w:b/>
          <w:bCs/>
          <w:iCs/>
          <w:sz w:val="22"/>
          <w:szCs w:val="22"/>
        </w:rPr>
        <w:t xml:space="preserve">tripled in Egypt in 2020, compared to </w:t>
      </w:r>
      <w:r w:rsidR="0065643E" w:rsidRPr="009B1338">
        <w:rPr>
          <w:rFonts w:ascii="Arial" w:hAnsi="Arial" w:cs="Arial"/>
          <w:b/>
          <w:bCs/>
          <w:iCs/>
          <w:sz w:val="22"/>
          <w:szCs w:val="22"/>
        </w:rPr>
        <w:t xml:space="preserve">the </w:t>
      </w:r>
      <w:r w:rsidR="004C0AFE" w:rsidRPr="009B1338">
        <w:rPr>
          <w:rFonts w:ascii="Arial" w:hAnsi="Arial" w:cs="Arial"/>
          <w:b/>
          <w:bCs/>
          <w:iCs/>
          <w:sz w:val="22"/>
          <w:szCs w:val="22"/>
        </w:rPr>
        <w:t>previous year, raising fears that</w:t>
      </w:r>
      <w:r w:rsidR="0065643E" w:rsidRPr="009B1338">
        <w:rPr>
          <w:rFonts w:ascii="Arial" w:hAnsi="Arial" w:cs="Arial"/>
          <w:b/>
          <w:bCs/>
          <w:iCs/>
          <w:sz w:val="22"/>
          <w:szCs w:val="22"/>
        </w:rPr>
        <w:t xml:space="preserve"> more</w:t>
      </w:r>
      <w:r w:rsidR="004C0AFE" w:rsidRPr="009B1338">
        <w:rPr>
          <w:rFonts w:ascii="Arial" w:hAnsi="Arial" w:cs="Arial"/>
          <w:b/>
          <w:bCs/>
          <w:iCs/>
          <w:sz w:val="22"/>
          <w:szCs w:val="22"/>
        </w:rPr>
        <w:t xml:space="preserve"> </w:t>
      </w:r>
      <w:r w:rsidR="0065643E" w:rsidRPr="009B1338">
        <w:rPr>
          <w:rFonts w:ascii="Arial" w:hAnsi="Arial" w:cs="Arial"/>
          <w:b/>
          <w:bCs/>
          <w:iCs/>
          <w:sz w:val="22"/>
          <w:szCs w:val="22"/>
        </w:rPr>
        <w:t>prisoners</w:t>
      </w:r>
      <w:r w:rsidR="004C0AFE" w:rsidRPr="009B1338">
        <w:rPr>
          <w:rFonts w:ascii="Arial" w:hAnsi="Arial" w:cs="Arial"/>
          <w:b/>
          <w:bCs/>
          <w:iCs/>
          <w:sz w:val="22"/>
          <w:szCs w:val="22"/>
        </w:rPr>
        <w:t xml:space="preserve"> on death row </w:t>
      </w:r>
      <w:r w:rsidR="0065643E" w:rsidRPr="009B1338">
        <w:rPr>
          <w:rFonts w:ascii="Arial" w:hAnsi="Arial" w:cs="Arial"/>
          <w:b/>
          <w:bCs/>
          <w:iCs/>
          <w:sz w:val="22"/>
          <w:szCs w:val="22"/>
        </w:rPr>
        <w:t>are at risk</w:t>
      </w:r>
      <w:r w:rsidR="00E775FC" w:rsidRPr="009B1338">
        <w:rPr>
          <w:rFonts w:ascii="Arial" w:hAnsi="Arial" w:cs="Arial"/>
          <w:b/>
          <w:bCs/>
          <w:iCs/>
          <w:sz w:val="22"/>
          <w:szCs w:val="22"/>
        </w:rPr>
        <w:t xml:space="preserve"> of execution</w:t>
      </w:r>
      <w:r w:rsidR="004C0AFE" w:rsidRPr="009B1338">
        <w:rPr>
          <w:rFonts w:ascii="Arial" w:hAnsi="Arial" w:cs="Arial"/>
          <w:b/>
          <w:bCs/>
          <w:iCs/>
          <w:sz w:val="22"/>
          <w:szCs w:val="22"/>
        </w:rPr>
        <w:t>.</w:t>
      </w:r>
    </w:p>
    <w:p w14:paraId="5217CC85" w14:textId="77777777" w:rsidR="005D2C37" w:rsidRPr="00D66B88" w:rsidRDefault="005D2C37" w:rsidP="00D41B4B">
      <w:pPr>
        <w:spacing w:after="0" w:line="240" w:lineRule="auto"/>
        <w:rPr>
          <w:rFonts w:ascii="Arial" w:hAnsi="Arial" w:cs="Arial"/>
          <w:b/>
          <w:color w:val="auto"/>
          <w:sz w:val="16"/>
          <w:szCs w:val="16"/>
          <w:lang w:eastAsia="es-MX"/>
        </w:rPr>
      </w:pPr>
    </w:p>
    <w:p w14:paraId="760DDE4F" w14:textId="23F7A2F4" w:rsidR="005D2C37" w:rsidRPr="009B1338" w:rsidRDefault="005D2C37" w:rsidP="00D41B4B">
      <w:pPr>
        <w:spacing w:after="0" w:line="240" w:lineRule="auto"/>
        <w:rPr>
          <w:rFonts w:ascii="Arial" w:hAnsi="Arial" w:cs="Arial"/>
          <w:b/>
          <w:color w:val="auto"/>
          <w:sz w:val="20"/>
          <w:szCs w:val="20"/>
          <w:lang w:eastAsia="es-MX"/>
        </w:rPr>
      </w:pPr>
      <w:r w:rsidRPr="009B1338">
        <w:rPr>
          <w:rFonts w:ascii="Arial" w:hAnsi="Arial" w:cs="Arial"/>
          <w:b/>
          <w:color w:val="auto"/>
          <w:sz w:val="20"/>
          <w:szCs w:val="20"/>
          <w:lang w:eastAsia="es-MX"/>
        </w:rPr>
        <w:t xml:space="preserve">TAKE ACTION: </w:t>
      </w:r>
    </w:p>
    <w:p w14:paraId="4FA2EA1A" w14:textId="77777777" w:rsidR="00C22A4E" w:rsidRPr="00C22A4E" w:rsidRDefault="00C22A4E" w:rsidP="00D41B4B">
      <w:pPr>
        <w:numPr>
          <w:ilvl w:val="0"/>
          <w:numId w:val="23"/>
        </w:numPr>
        <w:autoSpaceDE w:val="0"/>
        <w:autoSpaceDN w:val="0"/>
        <w:adjustRightInd w:val="0"/>
        <w:spacing w:after="0" w:line="240" w:lineRule="auto"/>
        <w:ind w:left="360"/>
        <w:rPr>
          <w:rFonts w:ascii="Arial" w:hAnsi="Arial" w:cs="Arial"/>
          <w:sz w:val="20"/>
          <w:szCs w:val="20"/>
          <w:lang w:val="en-US" w:eastAsia="es-MX"/>
        </w:rPr>
      </w:pPr>
      <w:r w:rsidRPr="00C22A4E">
        <w:rPr>
          <w:rFonts w:ascii="Arial" w:hAnsi="Arial" w:cs="Arial"/>
          <w:sz w:val="20"/>
          <w:szCs w:val="20"/>
          <w:lang w:val="en-US" w:eastAsia="es-MX"/>
        </w:rPr>
        <w:t>Write a letter in your own words or using the sample below as a guide to one or both government officials listed. You can also email, fax, call or Tweet them. </w:t>
      </w:r>
    </w:p>
    <w:p w14:paraId="37FBD943" w14:textId="5D4BD3C5" w:rsidR="00C22A4E" w:rsidRPr="00C22A4E" w:rsidRDefault="00E378DE" w:rsidP="00D41B4B">
      <w:pPr>
        <w:numPr>
          <w:ilvl w:val="0"/>
          <w:numId w:val="24"/>
        </w:numPr>
        <w:autoSpaceDE w:val="0"/>
        <w:autoSpaceDN w:val="0"/>
        <w:adjustRightInd w:val="0"/>
        <w:spacing w:after="0" w:line="240" w:lineRule="auto"/>
        <w:ind w:left="360"/>
        <w:rPr>
          <w:rFonts w:ascii="Arial" w:hAnsi="Arial" w:cs="Arial"/>
          <w:sz w:val="20"/>
          <w:szCs w:val="20"/>
          <w:lang w:val="en-US" w:eastAsia="es-MX"/>
        </w:rPr>
      </w:pPr>
      <w:hyperlink r:id="rId11" w:tgtFrame="_blank" w:history="1">
        <w:r w:rsidR="00C22A4E" w:rsidRPr="00C22A4E">
          <w:rPr>
            <w:rStyle w:val="Hyperlink"/>
            <w:rFonts w:ascii="Arial" w:hAnsi="Arial" w:cs="Arial"/>
            <w:sz w:val="20"/>
            <w:szCs w:val="20"/>
            <w:lang w:val="en-US" w:eastAsia="es-MX"/>
          </w:rPr>
          <w:t>Click here</w:t>
        </w:r>
      </w:hyperlink>
      <w:r w:rsidR="00C22A4E" w:rsidRPr="00C22A4E">
        <w:rPr>
          <w:rFonts w:ascii="Arial" w:hAnsi="Arial" w:cs="Arial"/>
          <w:sz w:val="20"/>
          <w:szCs w:val="20"/>
          <w:lang w:val="en-US" w:eastAsia="es-MX"/>
        </w:rPr>
        <w:t> to let us know the actions you took on </w:t>
      </w:r>
      <w:r w:rsidR="00C22A4E" w:rsidRPr="00C22A4E">
        <w:rPr>
          <w:rFonts w:ascii="Arial" w:hAnsi="Arial" w:cs="Arial"/>
          <w:b/>
          <w:bCs/>
          <w:i/>
          <w:iCs/>
          <w:sz w:val="20"/>
          <w:szCs w:val="20"/>
          <w:lang w:val="en-US" w:eastAsia="es-MX"/>
        </w:rPr>
        <w:t>Urgent Action </w:t>
      </w:r>
      <w:r w:rsidR="00C22A4E">
        <w:rPr>
          <w:rFonts w:ascii="Arial" w:hAnsi="Arial" w:cs="Arial"/>
          <w:b/>
          <w:bCs/>
          <w:i/>
          <w:iCs/>
          <w:sz w:val="20"/>
          <w:szCs w:val="20"/>
          <w:lang w:val="en-US" w:eastAsia="es-MX"/>
        </w:rPr>
        <w:t>48</w:t>
      </w:r>
      <w:r w:rsidR="00C22A4E" w:rsidRPr="00C22A4E">
        <w:rPr>
          <w:rFonts w:ascii="Arial" w:hAnsi="Arial" w:cs="Arial"/>
          <w:b/>
          <w:bCs/>
          <w:i/>
          <w:iCs/>
          <w:sz w:val="20"/>
          <w:szCs w:val="20"/>
          <w:lang w:val="en-US" w:eastAsia="es-MX"/>
        </w:rPr>
        <w:t>.</w:t>
      </w:r>
      <w:r w:rsidR="00C22A4E">
        <w:rPr>
          <w:rFonts w:ascii="Arial" w:hAnsi="Arial" w:cs="Arial"/>
          <w:b/>
          <w:bCs/>
          <w:i/>
          <w:iCs/>
          <w:sz w:val="20"/>
          <w:szCs w:val="20"/>
          <w:lang w:val="en-US" w:eastAsia="es-MX"/>
        </w:rPr>
        <w:t>21</w:t>
      </w:r>
      <w:r w:rsidR="00C22A4E" w:rsidRPr="00C22A4E">
        <w:rPr>
          <w:rFonts w:ascii="Arial" w:hAnsi="Arial" w:cs="Arial"/>
          <w:sz w:val="20"/>
          <w:szCs w:val="20"/>
          <w:lang w:val="en-US" w:eastAsia="es-MX"/>
        </w:rPr>
        <w:t>. It’s important to report because we share the total number with the officials we are trying to persuade and the people we are trying to help. </w:t>
      </w:r>
    </w:p>
    <w:p w14:paraId="3091F4CF" w14:textId="6BE71B79" w:rsidR="005D2C37" w:rsidRPr="009B1338" w:rsidRDefault="005D2C37" w:rsidP="00D41B4B">
      <w:pPr>
        <w:autoSpaceDE w:val="0"/>
        <w:autoSpaceDN w:val="0"/>
        <w:adjustRightInd w:val="0"/>
        <w:spacing w:after="0" w:line="240" w:lineRule="auto"/>
        <w:rPr>
          <w:rFonts w:ascii="Arial" w:hAnsi="Arial" w:cs="Arial"/>
          <w:lang w:eastAsia="es-MX"/>
        </w:rPr>
      </w:pPr>
    </w:p>
    <w:p w14:paraId="3C48F170" w14:textId="77777777" w:rsidR="0064467C" w:rsidRDefault="0064467C" w:rsidP="00D41B4B">
      <w:pPr>
        <w:spacing w:after="0" w:line="240" w:lineRule="auto"/>
        <w:rPr>
          <w:rFonts w:ascii="Arial" w:hAnsi="Arial" w:cs="Arial"/>
          <w:b/>
          <w:szCs w:val="18"/>
        </w:rPr>
        <w:sectPr w:rsidR="0064467C" w:rsidSect="00950EA3">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152" w:left="720" w:header="576" w:footer="562" w:gutter="0"/>
          <w:cols w:space="360"/>
          <w:titlePg/>
          <w:docGrid w:linePitch="360" w:charSpace="32320"/>
        </w:sectPr>
      </w:pPr>
    </w:p>
    <w:p w14:paraId="5A795A15" w14:textId="13EB131D" w:rsidR="001B2F28" w:rsidRPr="009B1338" w:rsidRDefault="001B2F28" w:rsidP="00D41B4B">
      <w:pPr>
        <w:spacing w:after="0" w:line="240" w:lineRule="auto"/>
        <w:rPr>
          <w:rFonts w:ascii="Arial" w:hAnsi="Arial" w:cs="Arial"/>
          <w:b/>
          <w:szCs w:val="18"/>
        </w:rPr>
      </w:pPr>
      <w:r w:rsidRPr="009B1338">
        <w:rPr>
          <w:rFonts w:ascii="Arial" w:hAnsi="Arial" w:cs="Arial"/>
          <w:b/>
          <w:szCs w:val="18"/>
        </w:rPr>
        <w:t>Abdel Fattah al-Sisi</w:t>
      </w:r>
    </w:p>
    <w:p w14:paraId="7C81CBB1" w14:textId="77777777" w:rsidR="001B2F28" w:rsidRPr="009B1338" w:rsidRDefault="001B2F28" w:rsidP="00D41B4B">
      <w:pPr>
        <w:spacing w:after="0" w:line="240" w:lineRule="auto"/>
        <w:rPr>
          <w:rFonts w:ascii="Arial" w:hAnsi="Arial" w:cs="Arial"/>
          <w:bCs/>
          <w:szCs w:val="18"/>
        </w:rPr>
      </w:pPr>
      <w:r w:rsidRPr="009B1338">
        <w:rPr>
          <w:rFonts w:ascii="Arial" w:hAnsi="Arial" w:cs="Arial"/>
          <w:bCs/>
          <w:szCs w:val="18"/>
        </w:rPr>
        <w:t>Office of the President</w:t>
      </w:r>
    </w:p>
    <w:p w14:paraId="1A702D01" w14:textId="169755DD" w:rsidR="001B2F28" w:rsidRPr="009B1338" w:rsidRDefault="001B2F28" w:rsidP="00D41B4B">
      <w:pPr>
        <w:spacing w:after="0" w:line="240" w:lineRule="auto"/>
        <w:rPr>
          <w:rFonts w:ascii="Arial" w:hAnsi="Arial" w:cs="Arial"/>
          <w:bCs/>
          <w:szCs w:val="18"/>
        </w:rPr>
      </w:pPr>
      <w:r w:rsidRPr="009B1338">
        <w:rPr>
          <w:rFonts w:ascii="Arial" w:hAnsi="Arial" w:cs="Arial"/>
          <w:bCs/>
          <w:szCs w:val="18"/>
        </w:rPr>
        <w:t>Al Ittihadia Palace</w:t>
      </w:r>
    </w:p>
    <w:p w14:paraId="5C7B41D3" w14:textId="77777777" w:rsidR="001B2F28" w:rsidRPr="009B1338" w:rsidRDefault="001B2F28" w:rsidP="00D41B4B">
      <w:pPr>
        <w:spacing w:after="0" w:line="240" w:lineRule="auto"/>
        <w:rPr>
          <w:rFonts w:ascii="Arial" w:hAnsi="Arial" w:cs="Arial"/>
          <w:bCs/>
          <w:szCs w:val="18"/>
        </w:rPr>
      </w:pPr>
      <w:r w:rsidRPr="009B1338">
        <w:rPr>
          <w:rFonts w:ascii="Arial" w:hAnsi="Arial" w:cs="Arial"/>
          <w:bCs/>
          <w:szCs w:val="18"/>
        </w:rPr>
        <w:t>Cairo, Arab Republic of Egypt</w:t>
      </w:r>
    </w:p>
    <w:p w14:paraId="7F9919E9" w14:textId="77777777" w:rsidR="001B2F28" w:rsidRPr="009B1338" w:rsidRDefault="001B2F28" w:rsidP="00D41B4B">
      <w:pPr>
        <w:spacing w:after="0" w:line="240" w:lineRule="auto"/>
        <w:rPr>
          <w:rFonts w:ascii="Arial" w:hAnsi="Arial" w:cs="Arial"/>
          <w:bCs/>
          <w:szCs w:val="18"/>
          <w:lang w:val="fr-FR"/>
        </w:rPr>
      </w:pPr>
      <w:r w:rsidRPr="009B1338">
        <w:rPr>
          <w:rFonts w:ascii="Arial" w:hAnsi="Arial" w:cs="Arial"/>
          <w:bCs/>
          <w:szCs w:val="18"/>
          <w:lang w:val="fr-FR"/>
        </w:rPr>
        <w:t>Fax +202 2391 1441</w:t>
      </w:r>
    </w:p>
    <w:p w14:paraId="2F83ECD1" w14:textId="4B3B6722" w:rsidR="001B2F28" w:rsidRPr="009B1338" w:rsidRDefault="001A0F65" w:rsidP="00D41B4B">
      <w:pPr>
        <w:spacing w:after="0" w:line="240" w:lineRule="auto"/>
        <w:rPr>
          <w:rFonts w:ascii="Arial" w:hAnsi="Arial" w:cs="Arial"/>
          <w:bCs/>
          <w:szCs w:val="18"/>
          <w:lang w:val="fr-FR"/>
        </w:rPr>
      </w:pPr>
      <w:r w:rsidRPr="009B1338">
        <w:rPr>
          <w:rFonts w:ascii="Arial" w:hAnsi="Arial" w:cs="Arial"/>
          <w:bCs/>
          <w:szCs w:val="18"/>
          <w:lang w:val="fr-FR"/>
        </w:rPr>
        <w:t>Email :</w:t>
      </w:r>
      <w:r w:rsidR="0064467C">
        <w:rPr>
          <w:rFonts w:ascii="Arial" w:hAnsi="Arial" w:cs="Arial"/>
          <w:bCs/>
          <w:szCs w:val="18"/>
          <w:lang w:val="fr-FR"/>
        </w:rPr>
        <w:t xml:space="preserve"> </w:t>
      </w:r>
      <w:hyperlink r:id="rId16" w:history="1">
        <w:r w:rsidR="0064467C" w:rsidRPr="009E70B9">
          <w:rPr>
            <w:rStyle w:val="Hyperlink"/>
            <w:rFonts w:ascii="Arial" w:hAnsi="Arial" w:cs="Arial"/>
            <w:bCs/>
            <w:szCs w:val="18"/>
            <w:lang w:val="fr-FR"/>
          </w:rPr>
          <w:t>p.spokesman@op.gov.eg</w:t>
        </w:r>
      </w:hyperlink>
    </w:p>
    <w:p w14:paraId="7320DA6D" w14:textId="3793633F" w:rsidR="001B2F28" w:rsidRDefault="001B2F28" w:rsidP="00D41B4B">
      <w:pPr>
        <w:spacing w:after="0" w:line="240" w:lineRule="auto"/>
        <w:rPr>
          <w:rFonts w:ascii="Arial" w:hAnsi="Arial" w:cs="Arial"/>
          <w:bCs/>
          <w:szCs w:val="18"/>
        </w:rPr>
      </w:pPr>
      <w:r w:rsidRPr="009B1338">
        <w:rPr>
          <w:rFonts w:ascii="Arial" w:hAnsi="Arial" w:cs="Arial"/>
          <w:bCs/>
          <w:szCs w:val="18"/>
        </w:rPr>
        <w:t xml:space="preserve">Twitter: </w:t>
      </w:r>
      <w:hyperlink r:id="rId17" w:history="1">
        <w:r w:rsidRPr="0064467C">
          <w:rPr>
            <w:rStyle w:val="Hyperlink"/>
            <w:rFonts w:ascii="Arial" w:hAnsi="Arial" w:cs="Arial"/>
            <w:bCs/>
            <w:szCs w:val="18"/>
          </w:rPr>
          <w:t>@AlsisiOfficial</w:t>
        </w:r>
      </w:hyperlink>
      <w:r w:rsidR="0064467C">
        <w:rPr>
          <w:rFonts w:ascii="Arial" w:hAnsi="Arial" w:cs="Arial"/>
          <w:bCs/>
          <w:szCs w:val="18"/>
        </w:rPr>
        <w:t xml:space="preserve"> </w:t>
      </w:r>
    </w:p>
    <w:p w14:paraId="3747CE55" w14:textId="58C36E97" w:rsidR="00D66B88" w:rsidRDefault="00D66B88" w:rsidP="00D41B4B">
      <w:pPr>
        <w:spacing w:after="0" w:line="240" w:lineRule="auto"/>
        <w:rPr>
          <w:rFonts w:ascii="Arial" w:hAnsi="Arial" w:cs="Arial"/>
          <w:bCs/>
          <w:szCs w:val="18"/>
        </w:rPr>
      </w:pPr>
    </w:p>
    <w:p w14:paraId="3C76A268" w14:textId="0DC112F0" w:rsidR="00D66B88" w:rsidRPr="00817CBF" w:rsidRDefault="00A01072" w:rsidP="00D41B4B">
      <w:pPr>
        <w:spacing w:after="0" w:line="240" w:lineRule="auto"/>
        <w:rPr>
          <w:rFonts w:ascii="Arial" w:hAnsi="Arial" w:cs="Arial"/>
          <w:b/>
          <w:szCs w:val="18"/>
        </w:rPr>
      </w:pPr>
      <w:r>
        <w:rPr>
          <w:rFonts w:ascii="Arial" w:hAnsi="Arial" w:cs="Arial"/>
          <w:b/>
          <w:szCs w:val="18"/>
        </w:rPr>
        <w:br/>
      </w:r>
      <w:r w:rsidR="00D66B88" w:rsidRPr="00817CBF">
        <w:rPr>
          <w:rFonts w:ascii="Arial" w:hAnsi="Arial" w:cs="Arial"/>
          <w:b/>
          <w:szCs w:val="18"/>
        </w:rPr>
        <w:t>Ambassador Motaz Zahran</w:t>
      </w:r>
    </w:p>
    <w:p w14:paraId="2E413B76" w14:textId="77777777"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Embassy of the Arab Republic of Egypt</w:t>
      </w:r>
    </w:p>
    <w:p w14:paraId="1792E2E1" w14:textId="77777777"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3521 International Ct NW, Washington DC 20008</w:t>
      </w:r>
    </w:p>
    <w:p w14:paraId="79169060" w14:textId="766DA869"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 xml:space="preserve">Phone: 202 895 5400 </w:t>
      </w:r>
      <w:r w:rsidR="0044508B">
        <w:rPr>
          <w:rFonts w:ascii="Arial" w:hAnsi="Arial" w:cs="Arial"/>
          <w:bCs/>
          <w:szCs w:val="18"/>
        </w:rPr>
        <w:t>/</w:t>
      </w:r>
      <w:r w:rsidRPr="00D66B88">
        <w:rPr>
          <w:rFonts w:ascii="Arial" w:hAnsi="Arial" w:cs="Arial"/>
          <w:bCs/>
          <w:szCs w:val="18"/>
        </w:rPr>
        <w:t xml:space="preserve"> Fax: 202 244 5131  </w:t>
      </w:r>
    </w:p>
    <w:p w14:paraId="2EE161D8" w14:textId="088C69BC"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Email:</w:t>
      </w:r>
      <w:r w:rsidR="00840F6D">
        <w:rPr>
          <w:rFonts w:ascii="Arial" w:hAnsi="Arial" w:cs="Arial"/>
          <w:bCs/>
          <w:szCs w:val="18"/>
        </w:rPr>
        <w:t xml:space="preserve"> </w:t>
      </w:r>
      <w:hyperlink r:id="rId18" w:history="1">
        <w:r w:rsidR="00000EA2" w:rsidRPr="00616302">
          <w:rPr>
            <w:rStyle w:val="Hyperlink"/>
            <w:rFonts w:ascii="Arial" w:hAnsi="Arial" w:cs="Arial"/>
            <w:bCs/>
            <w:szCs w:val="18"/>
          </w:rPr>
          <w:t>ambassador@egyptembassy.net</w:t>
        </w:r>
      </w:hyperlink>
      <w:r w:rsidR="00000EA2">
        <w:rPr>
          <w:rFonts w:ascii="Arial" w:hAnsi="Arial" w:cs="Arial"/>
          <w:bCs/>
          <w:szCs w:val="18"/>
        </w:rPr>
        <w:t xml:space="preserve"> , </w:t>
      </w:r>
      <w:hyperlink r:id="rId19" w:history="1">
        <w:r w:rsidR="00817CBF" w:rsidRPr="009E70B9">
          <w:rPr>
            <w:rStyle w:val="Hyperlink"/>
            <w:rFonts w:ascii="Arial" w:hAnsi="Arial" w:cs="Arial"/>
            <w:bCs/>
            <w:szCs w:val="18"/>
          </w:rPr>
          <w:t>embassy@egyptembassy.net</w:t>
        </w:r>
      </w:hyperlink>
      <w:r w:rsidR="00817CBF">
        <w:rPr>
          <w:rFonts w:ascii="Arial" w:hAnsi="Arial" w:cs="Arial"/>
          <w:bCs/>
          <w:szCs w:val="18"/>
        </w:rPr>
        <w:t xml:space="preserve"> </w:t>
      </w:r>
      <w:r w:rsidR="0064467C">
        <w:rPr>
          <w:rFonts w:ascii="Arial" w:hAnsi="Arial" w:cs="Arial"/>
          <w:bCs/>
          <w:szCs w:val="18"/>
        </w:rPr>
        <w:t xml:space="preserve"> </w:t>
      </w:r>
      <w:r w:rsidR="00EA1722">
        <w:rPr>
          <w:rFonts w:ascii="Arial" w:hAnsi="Arial" w:cs="Arial"/>
          <w:bCs/>
          <w:szCs w:val="18"/>
        </w:rPr>
        <w:br/>
      </w:r>
      <w:r w:rsidRPr="00D66B88">
        <w:rPr>
          <w:rFonts w:ascii="Arial" w:hAnsi="Arial" w:cs="Arial"/>
          <w:bCs/>
          <w:szCs w:val="18"/>
        </w:rPr>
        <w:t xml:space="preserve">Twitter: </w:t>
      </w:r>
      <w:hyperlink r:id="rId20" w:history="1">
        <w:r w:rsidRPr="00E6183C">
          <w:rPr>
            <w:rStyle w:val="Hyperlink"/>
            <w:rFonts w:ascii="Arial" w:hAnsi="Arial" w:cs="Arial"/>
            <w:bCs/>
            <w:szCs w:val="18"/>
          </w:rPr>
          <w:t>@EgyptEmbassyUSA</w:t>
        </w:r>
      </w:hyperlink>
      <w:r w:rsidR="009D4D08" w:rsidRPr="009D4D08">
        <w:rPr>
          <w:rStyle w:val="Hyperlink"/>
          <w:rFonts w:ascii="Arial" w:hAnsi="Arial" w:cs="Arial"/>
          <w:bCs/>
          <w:szCs w:val="18"/>
          <w:u w:val="none"/>
        </w:rPr>
        <w:t xml:space="preserve"> </w:t>
      </w:r>
      <w:r w:rsidR="00505BD6" w:rsidRPr="0044508B">
        <w:rPr>
          <w:rStyle w:val="Hyperlink"/>
          <w:rFonts w:ascii="Arial" w:hAnsi="Arial" w:cs="Arial"/>
          <w:bCs/>
          <w:color w:val="auto"/>
          <w:szCs w:val="18"/>
          <w:u w:val="none"/>
        </w:rPr>
        <w:t>,</w:t>
      </w:r>
      <w:r w:rsidR="00505BD6">
        <w:rPr>
          <w:rStyle w:val="Hyperlink"/>
          <w:rFonts w:ascii="Arial" w:hAnsi="Arial" w:cs="Arial"/>
          <w:bCs/>
          <w:szCs w:val="18"/>
          <w:u w:val="none"/>
        </w:rPr>
        <w:t xml:space="preserve"> </w:t>
      </w:r>
      <w:hyperlink r:id="rId21" w:history="1">
        <w:r w:rsidR="002929C8" w:rsidRPr="00A01072">
          <w:rPr>
            <w:rStyle w:val="Hyperlink"/>
            <w:rFonts w:ascii="Arial" w:hAnsi="Arial" w:cs="Arial"/>
            <w:bCs/>
            <w:szCs w:val="18"/>
          </w:rPr>
          <w:t>@MotazZahran</w:t>
        </w:r>
      </w:hyperlink>
      <w:r w:rsidR="008F2F00">
        <w:rPr>
          <w:rStyle w:val="Hyperlink"/>
          <w:rFonts w:ascii="Arial" w:hAnsi="Arial" w:cs="Arial"/>
          <w:bCs/>
          <w:szCs w:val="18"/>
          <w:u w:val="none"/>
        </w:rPr>
        <w:br/>
      </w:r>
      <w:r w:rsidR="008F2F00" w:rsidRPr="008F2F00">
        <w:rPr>
          <w:rStyle w:val="Hyperlink"/>
          <w:rFonts w:ascii="Arial" w:hAnsi="Arial" w:cs="Arial"/>
          <w:bCs/>
          <w:color w:val="auto"/>
          <w:szCs w:val="18"/>
          <w:u w:val="none"/>
        </w:rPr>
        <w:t xml:space="preserve">Facebook: </w:t>
      </w:r>
      <w:hyperlink r:id="rId22" w:history="1">
        <w:r w:rsidR="008F2F00" w:rsidRPr="004129DD">
          <w:rPr>
            <w:rStyle w:val="Hyperlink"/>
            <w:rFonts w:ascii="Arial" w:hAnsi="Arial" w:cs="Arial"/>
            <w:bCs/>
            <w:szCs w:val="18"/>
          </w:rPr>
          <w:t>@EgyptEmbassyUSA</w:t>
        </w:r>
      </w:hyperlink>
    </w:p>
    <w:p w14:paraId="58FAE186" w14:textId="77777777" w:rsidR="0064467C" w:rsidRDefault="00D66B88" w:rsidP="00D41B4B">
      <w:pPr>
        <w:spacing w:after="0" w:line="240" w:lineRule="auto"/>
        <w:rPr>
          <w:rFonts w:ascii="Arial" w:hAnsi="Arial" w:cs="Arial"/>
          <w:bCs/>
          <w:szCs w:val="18"/>
        </w:rPr>
        <w:sectPr w:rsidR="0064467C" w:rsidSect="00DA5DAB">
          <w:footnotePr>
            <w:pos w:val="beneathText"/>
          </w:footnotePr>
          <w:endnotePr>
            <w:numFmt w:val="decimal"/>
          </w:endnotePr>
          <w:type w:val="continuous"/>
          <w:pgSz w:w="12240" w:h="15840" w:code="1"/>
          <w:pgMar w:top="720" w:right="720" w:bottom="1152" w:left="720" w:header="706" w:footer="562" w:gutter="0"/>
          <w:cols w:num="2" w:space="0" w:equalWidth="0">
            <w:col w:w="4896" w:space="0"/>
            <w:col w:w="5904"/>
          </w:cols>
          <w:titlePg/>
          <w:docGrid w:linePitch="360" w:charSpace="32320"/>
        </w:sectPr>
      </w:pPr>
      <w:r w:rsidRPr="00D66B88">
        <w:rPr>
          <w:rFonts w:ascii="Arial" w:hAnsi="Arial" w:cs="Arial"/>
          <w:bCs/>
          <w:szCs w:val="18"/>
        </w:rPr>
        <w:t>Salutation: Dear Ambassador</w:t>
      </w:r>
    </w:p>
    <w:p w14:paraId="791E2F32" w14:textId="564C4458" w:rsidR="005D2C37" w:rsidRPr="009B1338" w:rsidRDefault="001B2F28" w:rsidP="00D41B4B">
      <w:pPr>
        <w:spacing w:after="0" w:line="240" w:lineRule="auto"/>
        <w:rPr>
          <w:rFonts w:ascii="Arial" w:hAnsi="Arial" w:cs="Arial"/>
          <w:sz w:val="20"/>
          <w:szCs w:val="20"/>
        </w:rPr>
      </w:pPr>
      <w:r w:rsidRPr="009B1338">
        <w:rPr>
          <w:rFonts w:ascii="Arial" w:hAnsi="Arial" w:cs="Arial"/>
          <w:sz w:val="20"/>
          <w:szCs w:val="20"/>
        </w:rPr>
        <w:t xml:space="preserve">Your </w:t>
      </w:r>
      <w:r w:rsidR="00AB38EE" w:rsidRPr="009B1338">
        <w:rPr>
          <w:rFonts w:ascii="Arial" w:hAnsi="Arial" w:cs="Arial"/>
          <w:sz w:val="20"/>
          <w:szCs w:val="20"/>
        </w:rPr>
        <w:t>E</w:t>
      </w:r>
      <w:r w:rsidRPr="009B1338">
        <w:rPr>
          <w:rFonts w:ascii="Arial" w:hAnsi="Arial" w:cs="Arial"/>
          <w:sz w:val="20"/>
          <w:szCs w:val="20"/>
        </w:rPr>
        <w:t>xcellency</w:t>
      </w:r>
      <w:r w:rsidR="005D2C37" w:rsidRPr="009B1338">
        <w:rPr>
          <w:rFonts w:ascii="Arial" w:hAnsi="Arial" w:cs="Arial"/>
          <w:sz w:val="20"/>
          <w:szCs w:val="20"/>
        </w:rPr>
        <w:t>,</w:t>
      </w:r>
    </w:p>
    <w:p w14:paraId="31599787" w14:textId="77777777" w:rsidR="00EA68CE" w:rsidRPr="003B5E91" w:rsidRDefault="00EA68CE" w:rsidP="00D41B4B">
      <w:pPr>
        <w:spacing w:after="0" w:line="240" w:lineRule="auto"/>
        <w:rPr>
          <w:rFonts w:ascii="Arial" w:hAnsi="Arial" w:cs="Arial"/>
          <w:sz w:val="20"/>
          <w:szCs w:val="20"/>
        </w:rPr>
      </w:pPr>
    </w:p>
    <w:p w14:paraId="0CB3DC1A" w14:textId="7D230575" w:rsidR="00211C41" w:rsidRPr="009B1338" w:rsidRDefault="007925C7" w:rsidP="00D41B4B">
      <w:pPr>
        <w:spacing w:after="0" w:line="240" w:lineRule="auto"/>
        <w:jc w:val="both"/>
        <w:rPr>
          <w:rFonts w:ascii="Arial" w:hAnsi="Arial" w:cs="Arial"/>
          <w:sz w:val="20"/>
          <w:szCs w:val="20"/>
          <w:rtl/>
          <w:lang w:bidi="ar-TN"/>
        </w:rPr>
      </w:pPr>
      <w:r w:rsidRPr="009B1338">
        <w:rPr>
          <w:rFonts w:ascii="Arial" w:hAnsi="Arial" w:cs="Arial"/>
          <w:b/>
          <w:bCs/>
          <w:sz w:val="20"/>
          <w:szCs w:val="20"/>
        </w:rPr>
        <w:t xml:space="preserve">Monk </w:t>
      </w:r>
      <w:r w:rsidR="00513621" w:rsidRPr="009B1338">
        <w:rPr>
          <w:rFonts w:ascii="Arial" w:hAnsi="Arial" w:cs="Arial"/>
          <w:b/>
          <w:bCs/>
          <w:sz w:val="20"/>
          <w:szCs w:val="20"/>
        </w:rPr>
        <w:t>Wael Tawadros</w:t>
      </w:r>
      <w:r w:rsidR="00D472B0" w:rsidRPr="009B1338">
        <w:rPr>
          <w:rFonts w:ascii="Arial" w:hAnsi="Arial" w:cs="Arial"/>
          <w:sz w:val="20"/>
          <w:szCs w:val="20"/>
        </w:rPr>
        <w:t xml:space="preserve">, known as Father Isaiah, </w:t>
      </w:r>
      <w:r w:rsidR="00080134" w:rsidRPr="009B1338">
        <w:rPr>
          <w:rFonts w:ascii="Arial" w:hAnsi="Arial" w:cs="Arial"/>
          <w:sz w:val="20"/>
          <w:szCs w:val="20"/>
        </w:rPr>
        <w:t xml:space="preserve">is at </w:t>
      </w:r>
      <w:r w:rsidR="000E06BC" w:rsidRPr="009B1338">
        <w:rPr>
          <w:rFonts w:ascii="Arial" w:hAnsi="Arial" w:cs="Arial"/>
          <w:sz w:val="20"/>
          <w:szCs w:val="20"/>
        </w:rPr>
        <w:t xml:space="preserve">imminent </w:t>
      </w:r>
      <w:r w:rsidR="00080134" w:rsidRPr="009B1338">
        <w:rPr>
          <w:rFonts w:ascii="Arial" w:hAnsi="Arial" w:cs="Arial"/>
          <w:sz w:val="20"/>
          <w:szCs w:val="20"/>
        </w:rPr>
        <w:t>risk of execution</w:t>
      </w:r>
      <w:r w:rsidR="00D472B0" w:rsidRPr="009B1338">
        <w:rPr>
          <w:rFonts w:ascii="Arial" w:hAnsi="Arial" w:cs="Arial"/>
          <w:sz w:val="20"/>
          <w:szCs w:val="20"/>
        </w:rPr>
        <w:t>. Wael Tawadros was</w:t>
      </w:r>
      <w:r w:rsidR="008A1C4D" w:rsidRPr="009B1338">
        <w:rPr>
          <w:rFonts w:ascii="Arial" w:hAnsi="Arial" w:cs="Arial"/>
          <w:sz w:val="20"/>
          <w:szCs w:val="20"/>
        </w:rPr>
        <w:t xml:space="preserve"> convicted in April 2019 of killing </w:t>
      </w:r>
      <w:r w:rsidR="009F3839" w:rsidRPr="009B1338">
        <w:rPr>
          <w:rFonts w:ascii="Arial" w:hAnsi="Arial" w:cs="Arial"/>
          <w:sz w:val="20"/>
          <w:szCs w:val="20"/>
        </w:rPr>
        <w:t xml:space="preserve">a </w:t>
      </w:r>
      <w:r w:rsidR="008A1C4D" w:rsidRPr="009B1338">
        <w:rPr>
          <w:rFonts w:ascii="Arial" w:hAnsi="Arial" w:cs="Arial"/>
          <w:sz w:val="20"/>
          <w:szCs w:val="20"/>
        </w:rPr>
        <w:t xml:space="preserve">Bishop and </w:t>
      </w:r>
      <w:r w:rsidR="00D472B0" w:rsidRPr="009B1338">
        <w:rPr>
          <w:rFonts w:ascii="Arial" w:hAnsi="Arial" w:cs="Arial"/>
          <w:sz w:val="20"/>
          <w:szCs w:val="20"/>
        </w:rPr>
        <w:t>sentenced to death following a grossly unfair trial</w:t>
      </w:r>
      <w:r w:rsidRPr="009B1338">
        <w:rPr>
          <w:rFonts w:ascii="Arial" w:hAnsi="Arial" w:cs="Arial"/>
          <w:sz w:val="20"/>
          <w:szCs w:val="20"/>
        </w:rPr>
        <w:t>;</w:t>
      </w:r>
      <w:r w:rsidR="00662082" w:rsidRPr="009B1338">
        <w:rPr>
          <w:rFonts w:ascii="Arial" w:hAnsi="Arial" w:cs="Arial"/>
          <w:sz w:val="20"/>
          <w:szCs w:val="20"/>
        </w:rPr>
        <w:t xml:space="preserve"> </w:t>
      </w:r>
      <w:r w:rsidR="00D472B0" w:rsidRPr="009B1338">
        <w:rPr>
          <w:rFonts w:ascii="Arial" w:hAnsi="Arial" w:cs="Arial"/>
          <w:sz w:val="20"/>
          <w:szCs w:val="20"/>
        </w:rPr>
        <w:t xml:space="preserve">the court relied on his torture-tainted </w:t>
      </w:r>
      <w:r w:rsidR="00080134" w:rsidRPr="009B1338">
        <w:rPr>
          <w:rFonts w:ascii="Arial" w:hAnsi="Arial" w:cs="Arial"/>
          <w:sz w:val="20"/>
          <w:szCs w:val="20"/>
        </w:rPr>
        <w:t>“confessions”</w:t>
      </w:r>
      <w:r w:rsidR="00FC2B8A" w:rsidRPr="009B1338">
        <w:rPr>
          <w:rFonts w:ascii="Arial" w:hAnsi="Arial" w:cs="Arial"/>
          <w:sz w:val="20"/>
          <w:szCs w:val="20"/>
        </w:rPr>
        <w:t>, even though he retracted them in court</w:t>
      </w:r>
      <w:r w:rsidR="00D472B0" w:rsidRPr="009B1338">
        <w:rPr>
          <w:rFonts w:ascii="Arial" w:hAnsi="Arial" w:cs="Arial"/>
          <w:sz w:val="20"/>
          <w:szCs w:val="20"/>
        </w:rPr>
        <w:t xml:space="preserve">. </w:t>
      </w:r>
      <w:r w:rsidR="0044023C" w:rsidRPr="009B1338">
        <w:rPr>
          <w:rFonts w:ascii="Arial" w:hAnsi="Arial" w:cs="Arial"/>
          <w:sz w:val="20"/>
          <w:szCs w:val="20"/>
        </w:rPr>
        <w:t xml:space="preserve">In </w:t>
      </w:r>
      <w:r w:rsidR="004D497C" w:rsidRPr="009B1338">
        <w:rPr>
          <w:rFonts w:ascii="Arial" w:hAnsi="Arial" w:cs="Arial"/>
          <w:sz w:val="20"/>
          <w:szCs w:val="20"/>
        </w:rPr>
        <w:t>July</w:t>
      </w:r>
      <w:r w:rsidR="0044023C" w:rsidRPr="009B1338">
        <w:rPr>
          <w:rFonts w:ascii="Arial" w:hAnsi="Arial" w:cs="Arial"/>
          <w:sz w:val="20"/>
          <w:szCs w:val="20"/>
        </w:rPr>
        <w:t xml:space="preserve"> 2020, </w:t>
      </w:r>
      <w:r w:rsidR="004D497C" w:rsidRPr="009B1338">
        <w:rPr>
          <w:rFonts w:ascii="Arial" w:hAnsi="Arial" w:cs="Arial"/>
          <w:sz w:val="20"/>
          <w:szCs w:val="20"/>
        </w:rPr>
        <w:t xml:space="preserve">the Court of Cassation upheld the death sentence, </w:t>
      </w:r>
      <w:r w:rsidR="0064467C">
        <w:rPr>
          <w:rFonts w:ascii="Arial" w:hAnsi="Arial" w:cs="Arial"/>
          <w:sz w:val="20"/>
          <w:szCs w:val="20"/>
        </w:rPr>
        <w:t>&amp;</w:t>
      </w:r>
      <w:r w:rsidR="00080134" w:rsidRPr="009B1338">
        <w:rPr>
          <w:rFonts w:ascii="Arial" w:hAnsi="Arial" w:cs="Arial"/>
          <w:sz w:val="20"/>
          <w:szCs w:val="20"/>
        </w:rPr>
        <w:t xml:space="preserve"> the Grand Mufti approved </w:t>
      </w:r>
      <w:r w:rsidR="0065643E" w:rsidRPr="009B1338">
        <w:rPr>
          <w:rFonts w:ascii="Arial" w:hAnsi="Arial" w:cs="Arial"/>
          <w:sz w:val="20"/>
          <w:szCs w:val="20"/>
        </w:rPr>
        <w:t>it</w:t>
      </w:r>
      <w:r w:rsidRPr="009B1338">
        <w:rPr>
          <w:rFonts w:ascii="Arial" w:hAnsi="Arial" w:cs="Arial"/>
          <w:sz w:val="20"/>
          <w:szCs w:val="20"/>
        </w:rPr>
        <w:t>, making the sentence final</w:t>
      </w:r>
      <w:r w:rsidR="00934765" w:rsidRPr="009B1338">
        <w:rPr>
          <w:rFonts w:ascii="Arial" w:hAnsi="Arial" w:cs="Arial"/>
          <w:sz w:val="20"/>
          <w:szCs w:val="20"/>
        </w:rPr>
        <w:t>.</w:t>
      </w:r>
      <w:r w:rsidR="00080134" w:rsidRPr="009B1338">
        <w:rPr>
          <w:rFonts w:ascii="Arial" w:hAnsi="Arial" w:cs="Arial"/>
          <w:sz w:val="20"/>
          <w:szCs w:val="20"/>
        </w:rPr>
        <w:t xml:space="preserve"> Wael Tawadros has no recourse </w:t>
      </w:r>
      <w:r w:rsidR="0065643E" w:rsidRPr="009B1338">
        <w:rPr>
          <w:rFonts w:ascii="Arial" w:hAnsi="Arial" w:cs="Arial"/>
          <w:sz w:val="20"/>
          <w:szCs w:val="20"/>
        </w:rPr>
        <w:t>other than a</w:t>
      </w:r>
      <w:r w:rsidR="00080134" w:rsidRPr="009B1338">
        <w:rPr>
          <w:rFonts w:ascii="Arial" w:hAnsi="Arial" w:cs="Arial"/>
          <w:sz w:val="20"/>
          <w:szCs w:val="20"/>
        </w:rPr>
        <w:t xml:space="preserve"> commutation from </w:t>
      </w:r>
      <w:r w:rsidR="00B23A0C" w:rsidRPr="009B1338">
        <w:rPr>
          <w:rFonts w:ascii="Arial" w:hAnsi="Arial" w:cs="Arial"/>
          <w:sz w:val="20"/>
          <w:szCs w:val="20"/>
        </w:rPr>
        <w:t>y</w:t>
      </w:r>
      <w:r w:rsidR="0065643E" w:rsidRPr="009B1338">
        <w:rPr>
          <w:rFonts w:ascii="Arial" w:hAnsi="Arial" w:cs="Arial"/>
          <w:sz w:val="20"/>
          <w:szCs w:val="20"/>
        </w:rPr>
        <w:t xml:space="preserve">our </w:t>
      </w:r>
      <w:r w:rsidR="00494F6B" w:rsidRPr="009B1338">
        <w:rPr>
          <w:rFonts w:ascii="Arial" w:hAnsi="Arial" w:cs="Arial"/>
          <w:sz w:val="20"/>
          <w:szCs w:val="20"/>
        </w:rPr>
        <w:t>E</w:t>
      </w:r>
      <w:r w:rsidR="0065643E" w:rsidRPr="009B1338">
        <w:rPr>
          <w:rFonts w:ascii="Arial" w:hAnsi="Arial" w:cs="Arial"/>
          <w:sz w:val="20"/>
          <w:szCs w:val="20"/>
        </w:rPr>
        <w:t>xcellency</w:t>
      </w:r>
      <w:r w:rsidR="00080134" w:rsidRPr="009B1338">
        <w:rPr>
          <w:rFonts w:ascii="Arial" w:hAnsi="Arial" w:cs="Arial"/>
          <w:sz w:val="20"/>
          <w:szCs w:val="20"/>
        </w:rPr>
        <w:t>.</w:t>
      </w:r>
    </w:p>
    <w:p w14:paraId="4D3485DD" w14:textId="77777777" w:rsidR="00211C41" w:rsidRPr="003B5E91" w:rsidRDefault="00211C41" w:rsidP="00D41B4B">
      <w:pPr>
        <w:spacing w:after="0" w:line="240" w:lineRule="auto"/>
        <w:jc w:val="both"/>
        <w:rPr>
          <w:rFonts w:ascii="Arial" w:hAnsi="Arial" w:cs="Arial"/>
          <w:sz w:val="20"/>
          <w:szCs w:val="20"/>
          <w:lang w:bidi="ar-TN"/>
        </w:rPr>
      </w:pPr>
    </w:p>
    <w:p w14:paraId="20552C83" w14:textId="1A0519F4" w:rsidR="008561CD" w:rsidRPr="009B1338" w:rsidRDefault="004D1211" w:rsidP="00D41B4B">
      <w:pPr>
        <w:spacing w:after="0" w:line="240" w:lineRule="auto"/>
        <w:jc w:val="both"/>
        <w:rPr>
          <w:rFonts w:ascii="Arial" w:hAnsi="Arial" w:cs="Arial"/>
          <w:sz w:val="20"/>
          <w:szCs w:val="20"/>
        </w:rPr>
      </w:pPr>
      <w:r w:rsidRPr="009B1338">
        <w:rPr>
          <w:rFonts w:ascii="Arial" w:hAnsi="Arial" w:cs="Arial"/>
          <w:sz w:val="20"/>
          <w:szCs w:val="20"/>
        </w:rPr>
        <w:t xml:space="preserve">Wael Tawadros’ right to a fair trial was violated, including his right to access a lawyer, not to incriminate himself, </w:t>
      </w:r>
      <w:r w:rsidR="0064467C">
        <w:rPr>
          <w:rFonts w:ascii="Arial" w:hAnsi="Arial" w:cs="Arial"/>
          <w:sz w:val="20"/>
          <w:szCs w:val="20"/>
        </w:rPr>
        <w:t>&amp;</w:t>
      </w:r>
      <w:r w:rsidRPr="009B1338">
        <w:rPr>
          <w:rFonts w:ascii="Arial" w:hAnsi="Arial" w:cs="Arial"/>
          <w:sz w:val="20"/>
          <w:szCs w:val="20"/>
        </w:rPr>
        <w:t xml:space="preserve"> to</w:t>
      </w:r>
      <w:r w:rsidRPr="009B1338">
        <w:rPr>
          <w:rFonts w:ascii="Arial" w:hAnsi="Arial" w:cs="Arial"/>
          <w:sz w:val="20"/>
          <w:szCs w:val="20"/>
          <w:lang w:eastAsia="en-US"/>
        </w:rPr>
        <w:t xml:space="preserve"> receive a fair hearing before a competent, independent </w:t>
      </w:r>
      <w:r w:rsidR="0064467C">
        <w:rPr>
          <w:rFonts w:ascii="Arial" w:hAnsi="Arial" w:cs="Arial"/>
          <w:sz w:val="20"/>
          <w:szCs w:val="20"/>
          <w:lang w:eastAsia="en-US"/>
        </w:rPr>
        <w:t>&amp;</w:t>
      </w:r>
      <w:r w:rsidRPr="009B1338">
        <w:rPr>
          <w:rFonts w:ascii="Arial" w:hAnsi="Arial" w:cs="Arial"/>
          <w:sz w:val="20"/>
          <w:szCs w:val="20"/>
          <w:lang w:eastAsia="en-US"/>
        </w:rPr>
        <w:t xml:space="preserve"> impartial tribunal.</w:t>
      </w:r>
      <w:r w:rsidRPr="009B1338">
        <w:rPr>
          <w:rFonts w:ascii="Arial" w:hAnsi="Arial" w:cs="Arial"/>
          <w:sz w:val="20"/>
          <w:szCs w:val="20"/>
        </w:rPr>
        <w:t xml:space="preserve"> </w:t>
      </w:r>
      <w:r w:rsidR="00D472B0" w:rsidRPr="009B1338">
        <w:rPr>
          <w:rFonts w:ascii="Arial" w:hAnsi="Arial" w:cs="Arial"/>
          <w:sz w:val="20"/>
          <w:szCs w:val="20"/>
        </w:rPr>
        <w:t xml:space="preserve">According to his family, </w:t>
      </w:r>
      <w:r w:rsidR="00F45502" w:rsidRPr="009B1338">
        <w:rPr>
          <w:rFonts w:ascii="Arial" w:hAnsi="Arial" w:cs="Arial"/>
          <w:sz w:val="20"/>
          <w:szCs w:val="20"/>
        </w:rPr>
        <w:t xml:space="preserve">following his arrest on August </w:t>
      </w:r>
      <w:r w:rsidR="00D90114">
        <w:rPr>
          <w:rFonts w:ascii="Arial" w:hAnsi="Arial" w:cs="Arial"/>
          <w:sz w:val="20"/>
          <w:szCs w:val="20"/>
        </w:rPr>
        <w:t xml:space="preserve">5, </w:t>
      </w:r>
      <w:r w:rsidR="00F45502" w:rsidRPr="009B1338">
        <w:rPr>
          <w:rFonts w:ascii="Arial" w:hAnsi="Arial" w:cs="Arial"/>
          <w:sz w:val="20"/>
          <w:szCs w:val="20"/>
        </w:rPr>
        <w:t xml:space="preserve">2018, </w:t>
      </w:r>
      <w:r w:rsidR="00D472B0" w:rsidRPr="009B1338">
        <w:rPr>
          <w:rFonts w:ascii="Arial" w:hAnsi="Arial" w:cs="Arial"/>
          <w:sz w:val="20"/>
          <w:szCs w:val="20"/>
        </w:rPr>
        <w:t xml:space="preserve">Wael Tawadros was </w:t>
      </w:r>
      <w:r w:rsidR="00F45502" w:rsidRPr="009B1338">
        <w:rPr>
          <w:rFonts w:ascii="Arial" w:hAnsi="Arial" w:cs="Arial"/>
          <w:sz w:val="20"/>
          <w:szCs w:val="20"/>
        </w:rPr>
        <w:t xml:space="preserve">subjected to </w:t>
      </w:r>
      <w:r w:rsidR="00494F6B" w:rsidRPr="009B1338">
        <w:rPr>
          <w:rFonts w:ascii="Arial" w:hAnsi="Arial" w:cs="Arial"/>
          <w:sz w:val="20"/>
          <w:szCs w:val="20"/>
        </w:rPr>
        <w:t xml:space="preserve">an </w:t>
      </w:r>
      <w:r w:rsidR="00F45502" w:rsidRPr="009B1338">
        <w:rPr>
          <w:rFonts w:ascii="Arial" w:hAnsi="Arial" w:cs="Arial"/>
          <w:sz w:val="20"/>
          <w:szCs w:val="20"/>
        </w:rPr>
        <w:t xml:space="preserve">enforced </w:t>
      </w:r>
      <w:r w:rsidR="008A1C4D" w:rsidRPr="009B1338">
        <w:rPr>
          <w:rFonts w:ascii="Arial" w:hAnsi="Arial" w:cs="Arial"/>
          <w:sz w:val="20"/>
          <w:szCs w:val="20"/>
        </w:rPr>
        <w:t>d</w:t>
      </w:r>
      <w:r w:rsidR="00F45502" w:rsidRPr="009B1338">
        <w:rPr>
          <w:rFonts w:ascii="Arial" w:hAnsi="Arial" w:cs="Arial"/>
          <w:sz w:val="20"/>
          <w:szCs w:val="20"/>
        </w:rPr>
        <w:t xml:space="preserve">isappearance. </w:t>
      </w:r>
      <w:r w:rsidR="0065643E" w:rsidRPr="009B1338">
        <w:rPr>
          <w:rFonts w:ascii="Arial" w:hAnsi="Arial" w:cs="Arial"/>
          <w:sz w:val="20"/>
          <w:szCs w:val="20"/>
        </w:rPr>
        <w:t>Until August</w:t>
      </w:r>
      <w:r w:rsidR="00B23A0C" w:rsidRPr="009B1338">
        <w:rPr>
          <w:rFonts w:ascii="Arial" w:hAnsi="Arial" w:cs="Arial"/>
          <w:sz w:val="20"/>
          <w:szCs w:val="20"/>
        </w:rPr>
        <w:t xml:space="preserve"> </w:t>
      </w:r>
      <w:r w:rsidR="00D90114">
        <w:rPr>
          <w:rFonts w:ascii="Arial" w:hAnsi="Arial" w:cs="Arial"/>
          <w:sz w:val="20"/>
          <w:szCs w:val="20"/>
        </w:rPr>
        <w:t xml:space="preserve">28, </w:t>
      </w:r>
      <w:r w:rsidR="00016FD8" w:rsidRPr="009B1338">
        <w:rPr>
          <w:rFonts w:ascii="Arial" w:hAnsi="Arial" w:cs="Arial"/>
          <w:sz w:val="20"/>
          <w:szCs w:val="20"/>
        </w:rPr>
        <w:t>2018</w:t>
      </w:r>
      <w:r w:rsidR="0065643E" w:rsidRPr="009B1338">
        <w:rPr>
          <w:rFonts w:ascii="Arial" w:hAnsi="Arial" w:cs="Arial"/>
          <w:sz w:val="20"/>
          <w:szCs w:val="20"/>
        </w:rPr>
        <w:t>, the</w:t>
      </w:r>
      <w:r w:rsidR="00D472B0" w:rsidRPr="009B1338">
        <w:rPr>
          <w:rFonts w:ascii="Arial" w:hAnsi="Arial" w:cs="Arial"/>
          <w:sz w:val="20"/>
          <w:szCs w:val="20"/>
        </w:rPr>
        <w:t xml:space="preserve"> Ministry of Interior refused to acknowledge his detention </w:t>
      </w:r>
      <w:r w:rsidR="0064467C">
        <w:rPr>
          <w:rFonts w:ascii="Arial" w:hAnsi="Arial" w:cs="Arial"/>
          <w:sz w:val="20"/>
          <w:szCs w:val="20"/>
        </w:rPr>
        <w:t>&amp;</w:t>
      </w:r>
      <w:r w:rsidR="00D472B0" w:rsidRPr="009B1338">
        <w:rPr>
          <w:rFonts w:ascii="Arial" w:hAnsi="Arial" w:cs="Arial"/>
          <w:sz w:val="20"/>
          <w:szCs w:val="20"/>
        </w:rPr>
        <w:t xml:space="preserve"> reveal his </w:t>
      </w:r>
      <w:r w:rsidR="00F45502" w:rsidRPr="009B1338">
        <w:rPr>
          <w:rFonts w:ascii="Arial" w:hAnsi="Arial" w:cs="Arial"/>
          <w:sz w:val="20"/>
          <w:szCs w:val="20"/>
        </w:rPr>
        <w:t xml:space="preserve">fate </w:t>
      </w:r>
      <w:r w:rsidR="0064467C">
        <w:rPr>
          <w:rFonts w:ascii="Arial" w:hAnsi="Arial" w:cs="Arial"/>
          <w:sz w:val="20"/>
          <w:szCs w:val="20"/>
        </w:rPr>
        <w:t>&amp;</w:t>
      </w:r>
      <w:r w:rsidR="00F45502" w:rsidRPr="009B1338">
        <w:rPr>
          <w:rFonts w:ascii="Arial" w:hAnsi="Arial" w:cs="Arial"/>
          <w:sz w:val="20"/>
          <w:szCs w:val="20"/>
        </w:rPr>
        <w:t xml:space="preserve"> whereabouts</w:t>
      </w:r>
      <w:r w:rsidR="00D472B0" w:rsidRPr="009B1338">
        <w:rPr>
          <w:rFonts w:ascii="Arial" w:hAnsi="Arial" w:cs="Arial"/>
          <w:sz w:val="20"/>
          <w:szCs w:val="20"/>
        </w:rPr>
        <w:t>. According to a</w:t>
      </w:r>
      <w:r w:rsidR="005F3BAE" w:rsidRPr="009B1338">
        <w:rPr>
          <w:rFonts w:ascii="Arial" w:hAnsi="Arial" w:cs="Arial"/>
          <w:sz w:val="20"/>
          <w:szCs w:val="20"/>
        </w:rPr>
        <w:t>n oral</w:t>
      </w:r>
      <w:r w:rsidR="00D472B0" w:rsidRPr="009B1338">
        <w:rPr>
          <w:rFonts w:ascii="Arial" w:hAnsi="Arial" w:cs="Arial"/>
          <w:sz w:val="20"/>
          <w:szCs w:val="20"/>
        </w:rPr>
        <w:t xml:space="preserve"> statement given by Wael Tawadros in court</w:t>
      </w:r>
      <w:r w:rsidR="00DA10D7" w:rsidRPr="009B1338">
        <w:rPr>
          <w:rFonts w:ascii="Arial" w:hAnsi="Arial" w:cs="Arial"/>
          <w:sz w:val="20"/>
          <w:szCs w:val="20"/>
        </w:rPr>
        <w:t xml:space="preserve"> on January </w:t>
      </w:r>
      <w:r w:rsidR="00D90114">
        <w:rPr>
          <w:rFonts w:ascii="Arial" w:hAnsi="Arial" w:cs="Arial"/>
          <w:sz w:val="20"/>
          <w:szCs w:val="20"/>
        </w:rPr>
        <w:t xml:space="preserve">27, </w:t>
      </w:r>
      <w:r w:rsidR="00DA10D7" w:rsidRPr="009B1338">
        <w:rPr>
          <w:rFonts w:ascii="Arial" w:hAnsi="Arial" w:cs="Arial"/>
          <w:sz w:val="20"/>
          <w:szCs w:val="20"/>
        </w:rPr>
        <w:t>2019</w:t>
      </w:r>
      <w:r w:rsidR="00F45502" w:rsidRPr="009B1338">
        <w:rPr>
          <w:rFonts w:ascii="Arial" w:hAnsi="Arial" w:cs="Arial"/>
          <w:sz w:val="20"/>
          <w:szCs w:val="20"/>
        </w:rPr>
        <w:t>,</w:t>
      </w:r>
      <w:r w:rsidR="007925C7" w:rsidRPr="009B1338">
        <w:rPr>
          <w:rFonts w:ascii="Arial" w:hAnsi="Arial" w:cs="Arial"/>
          <w:sz w:val="20"/>
          <w:szCs w:val="20"/>
        </w:rPr>
        <w:t xml:space="preserve"> a recording of which was</w:t>
      </w:r>
      <w:r w:rsidR="00F45502" w:rsidRPr="009B1338">
        <w:rPr>
          <w:rFonts w:ascii="Arial" w:hAnsi="Arial" w:cs="Arial"/>
          <w:sz w:val="20"/>
          <w:szCs w:val="20"/>
        </w:rPr>
        <w:t xml:space="preserve"> reviewed by Amnesty International</w:t>
      </w:r>
      <w:r w:rsidR="00D472B0" w:rsidRPr="009B1338">
        <w:rPr>
          <w:rFonts w:ascii="Arial" w:hAnsi="Arial" w:cs="Arial"/>
          <w:sz w:val="20"/>
          <w:szCs w:val="20"/>
        </w:rPr>
        <w:t>,</w:t>
      </w:r>
      <w:r w:rsidR="00F45502" w:rsidRPr="009B1338">
        <w:rPr>
          <w:rFonts w:ascii="Arial" w:hAnsi="Arial" w:cs="Arial"/>
          <w:sz w:val="20"/>
          <w:szCs w:val="20"/>
        </w:rPr>
        <w:t xml:space="preserve"> during this period,</w:t>
      </w:r>
      <w:r w:rsidR="00D472B0" w:rsidRPr="009B1338">
        <w:rPr>
          <w:rFonts w:ascii="Arial" w:hAnsi="Arial" w:cs="Arial"/>
          <w:sz w:val="20"/>
          <w:szCs w:val="20"/>
        </w:rPr>
        <w:t xml:space="preserve"> police officers took him to the monastery</w:t>
      </w:r>
      <w:r w:rsidR="0065643E" w:rsidRPr="009B1338">
        <w:rPr>
          <w:rFonts w:ascii="Arial" w:hAnsi="Arial" w:cs="Arial"/>
          <w:sz w:val="20"/>
          <w:szCs w:val="20"/>
        </w:rPr>
        <w:t>, where the murder took place,</w:t>
      </w:r>
      <w:r w:rsidR="00D472B0" w:rsidRPr="009B1338">
        <w:rPr>
          <w:rFonts w:ascii="Arial" w:hAnsi="Arial" w:cs="Arial"/>
          <w:sz w:val="20"/>
          <w:szCs w:val="20"/>
        </w:rPr>
        <w:t xml:space="preserve"> </w:t>
      </w:r>
      <w:r w:rsidR="008A1C4D" w:rsidRPr="009B1338">
        <w:rPr>
          <w:rFonts w:ascii="Arial" w:hAnsi="Arial" w:cs="Arial"/>
          <w:sz w:val="20"/>
          <w:szCs w:val="20"/>
        </w:rPr>
        <w:t>stripped him naked,</w:t>
      </w:r>
      <w:r w:rsidR="00D472B0" w:rsidRPr="009B1338">
        <w:rPr>
          <w:rFonts w:ascii="Arial" w:hAnsi="Arial" w:cs="Arial"/>
          <w:sz w:val="20"/>
          <w:szCs w:val="20"/>
        </w:rPr>
        <w:t xml:space="preserve"> </w:t>
      </w:r>
      <w:r w:rsidR="0065643E" w:rsidRPr="009B1338">
        <w:rPr>
          <w:rFonts w:ascii="Arial" w:hAnsi="Arial" w:cs="Arial"/>
          <w:sz w:val="20"/>
          <w:szCs w:val="20"/>
        </w:rPr>
        <w:t xml:space="preserve">forced </w:t>
      </w:r>
      <w:r w:rsidR="00D472B0" w:rsidRPr="009B1338">
        <w:rPr>
          <w:rFonts w:ascii="Arial" w:hAnsi="Arial" w:cs="Arial"/>
          <w:sz w:val="20"/>
          <w:szCs w:val="20"/>
        </w:rPr>
        <w:t>him to wear his monk</w:t>
      </w:r>
      <w:r w:rsidR="00F45502" w:rsidRPr="009B1338">
        <w:rPr>
          <w:rFonts w:ascii="Arial" w:hAnsi="Arial" w:cs="Arial"/>
          <w:sz w:val="20"/>
          <w:szCs w:val="20"/>
        </w:rPr>
        <w:t>’s</w:t>
      </w:r>
      <w:r w:rsidR="00D472B0" w:rsidRPr="009B1338">
        <w:rPr>
          <w:rFonts w:ascii="Arial" w:hAnsi="Arial" w:cs="Arial"/>
          <w:sz w:val="20"/>
          <w:szCs w:val="20"/>
        </w:rPr>
        <w:t xml:space="preserve"> robe</w:t>
      </w:r>
      <w:r w:rsidR="008A1C4D" w:rsidRPr="009B1338">
        <w:rPr>
          <w:rFonts w:ascii="Arial" w:hAnsi="Arial" w:cs="Arial"/>
          <w:sz w:val="20"/>
          <w:szCs w:val="20"/>
        </w:rPr>
        <w:t>,</w:t>
      </w:r>
      <w:r w:rsidR="00D472B0" w:rsidRPr="009B1338">
        <w:rPr>
          <w:rFonts w:ascii="Arial" w:hAnsi="Arial" w:cs="Arial"/>
          <w:sz w:val="20"/>
          <w:szCs w:val="20"/>
        </w:rPr>
        <w:t xml:space="preserve"> beat</w:t>
      </w:r>
      <w:r w:rsidR="008A1C4D" w:rsidRPr="009B1338">
        <w:rPr>
          <w:rFonts w:ascii="Arial" w:hAnsi="Arial" w:cs="Arial"/>
          <w:sz w:val="20"/>
          <w:szCs w:val="20"/>
        </w:rPr>
        <w:t xml:space="preserve"> him</w:t>
      </w:r>
      <w:r w:rsidR="00D472B0" w:rsidRPr="009B1338">
        <w:rPr>
          <w:rFonts w:ascii="Arial" w:hAnsi="Arial" w:cs="Arial"/>
          <w:sz w:val="20"/>
          <w:szCs w:val="20"/>
        </w:rPr>
        <w:t xml:space="preserve">, </w:t>
      </w:r>
      <w:r w:rsidR="008A1C4D" w:rsidRPr="009B1338">
        <w:rPr>
          <w:rFonts w:ascii="Arial" w:hAnsi="Arial" w:cs="Arial"/>
          <w:sz w:val="20"/>
          <w:szCs w:val="20"/>
        </w:rPr>
        <w:t xml:space="preserve">gave him </w:t>
      </w:r>
      <w:r w:rsidR="00D472B0" w:rsidRPr="009B1338">
        <w:rPr>
          <w:rFonts w:ascii="Arial" w:hAnsi="Arial" w:cs="Arial"/>
          <w:sz w:val="20"/>
          <w:szCs w:val="20"/>
        </w:rPr>
        <w:t xml:space="preserve">electric shocks, </w:t>
      </w:r>
      <w:r w:rsidR="0064467C">
        <w:rPr>
          <w:rFonts w:ascii="Arial" w:hAnsi="Arial" w:cs="Arial"/>
          <w:sz w:val="20"/>
          <w:szCs w:val="20"/>
        </w:rPr>
        <w:t>&amp;</w:t>
      </w:r>
      <w:r w:rsidR="00D472B0" w:rsidRPr="009B1338">
        <w:rPr>
          <w:rFonts w:ascii="Arial" w:hAnsi="Arial" w:cs="Arial"/>
          <w:sz w:val="20"/>
          <w:szCs w:val="20"/>
        </w:rPr>
        <w:t xml:space="preserve"> </w:t>
      </w:r>
      <w:r w:rsidR="008A1C4D" w:rsidRPr="009B1338">
        <w:rPr>
          <w:rFonts w:ascii="Arial" w:hAnsi="Arial" w:cs="Arial"/>
          <w:sz w:val="20"/>
          <w:szCs w:val="20"/>
        </w:rPr>
        <w:t>the</w:t>
      </w:r>
      <w:r w:rsidR="00972CF1" w:rsidRPr="009B1338">
        <w:rPr>
          <w:rFonts w:ascii="Arial" w:hAnsi="Arial" w:cs="Arial"/>
          <w:sz w:val="20"/>
          <w:szCs w:val="20"/>
        </w:rPr>
        <w:t>n</w:t>
      </w:r>
      <w:r w:rsidR="008A1C4D" w:rsidRPr="009B1338">
        <w:rPr>
          <w:rFonts w:ascii="Arial" w:hAnsi="Arial" w:cs="Arial"/>
          <w:sz w:val="20"/>
          <w:szCs w:val="20"/>
        </w:rPr>
        <w:t xml:space="preserve"> </w:t>
      </w:r>
      <w:r w:rsidR="00D472B0" w:rsidRPr="009B1338">
        <w:rPr>
          <w:rFonts w:ascii="Arial" w:hAnsi="Arial" w:cs="Arial"/>
          <w:sz w:val="20"/>
          <w:szCs w:val="20"/>
        </w:rPr>
        <w:t xml:space="preserve">ordered </w:t>
      </w:r>
      <w:r w:rsidR="00972CF1" w:rsidRPr="009B1338">
        <w:rPr>
          <w:rFonts w:ascii="Arial" w:hAnsi="Arial" w:cs="Arial"/>
          <w:sz w:val="20"/>
          <w:szCs w:val="20"/>
        </w:rPr>
        <w:t xml:space="preserve">him </w:t>
      </w:r>
      <w:r w:rsidR="00D472B0" w:rsidRPr="009B1338">
        <w:rPr>
          <w:rFonts w:ascii="Arial" w:hAnsi="Arial" w:cs="Arial"/>
          <w:sz w:val="20"/>
          <w:szCs w:val="20"/>
        </w:rPr>
        <w:t>to act out the alleged murder on camera.</w:t>
      </w:r>
    </w:p>
    <w:p w14:paraId="5C8DF66A" w14:textId="77777777" w:rsidR="008561CD" w:rsidRPr="003B5E91" w:rsidRDefault="008561CD" w:rsidP="00D41B4B">
      <w:pPr>
        <w:spacing w:after="0" w:line="240" w:lineRule="auto"/>
        <w:jc w:val="both"/>
        <w:rPr>
          <w:rFonts w:ascii="Arial" w:hAnsi="Arial" w:cs="Arial"/>
          <w:sz w:val="20"/>
          <w:szCs w:val="20"/>
        </w:rPr>
      </w:pPr>
    </w:p>
    <w:p w14:paraId="3B094E23" w14:textId="0DDF4315" w:rsidR="0082127B" w:rsidRPr="009B1338" w:rsidRDefault="003C0272" w:rsidP="00D41B4B">
      <w:pPr>
        <w:spacing w:after="0" w:line="240" w:lineRule="auto"/>
        <w:jc w:val="both"/>
        <w:rPr>
          <w:rFonts w:ascii="Arial" w:hAnsi="Arial" w:cs="Arial"/>
          <w:sz w:val="20"/>
          <w:szCs w:val="20"/>
        </w:rPr>
      </w:pPr>
      <w:r w:rsidRPr="009B1338">
        <w:rPr>
          <w:rFonts w:ascii="Arial" w:hAnsi="Arial" w:cs="Arial"/>
          <w:sz w:val="20"/>
          <w:szCs w:val="20"/>
          <w:lang w:val="en-US"/>
        </w:rPr>
        <w:t>According to Wael Tawadros's family,</w:t>
      </w:r>
      <w:r w:rsidR="0044023C" w:rsidRPr="009B1338">
        <w:rPr>
          <w:rFonts w:ascii="Arial" w:hAnsi="Arial" w:cs="Arial"/>
          <w:sz w:val="20"/>
          <w:szCs w:val="20"/>
        </w:rPr>
        <w:t xml:space="preserve"> the Abaadiya prison administration</w:t>
      </w:r>
      <w:r w:rsidR="0065643E" w:rsidRPr="009B1338">
        <w:rPr>
          <w:rFonts w:ascii="Arial" w:hAnsi="Arial" w:cs="Arial"/>
          <w:sz w:val="20"/>
          <w:szCs w:val="20"/>
        </w:rPr>
        <w:t>,</w:t>
      </w:r>
      <w:r w:rsidR="008E7412" w:rsidRPr="009B1338">
        <w:rPr>
          <w:rFonts w:ascii="Arial" w:hAnsi="Arial" w:cs="Arial"/>
          <w:sz w:val="20"/>
          <w:szCs w:val="20"/>
        </w:rPr>
        <w:t xml:space="preserve"> in Al-Behira </w:t>
      </w:r>
      <w:r w:rsidR="00B04E1B" w:rsidRPr="009B1338">
        <w:rPr>
          <w:rFonts w:ascii="Arial" w:hAnsi="Arial" w:cs="Arial"/>
          <w:sz w:val="20"/>
          <w:szCs w:val="20"/>
        </w:rPr>
        <w:t>g</w:t>
      </w:r>
      <w:r w:rsidR="008E7412" w:rsidRPr="009B1338">
        <w:rPr>
          <w:rFonts w:ascii="Arial" w:hAnsi="Arial" w:cs="Arial"/>
          <w:sz w:val="20"/>
          <w:szCs w:val="20"/>
        </w:rPr>
        <w:t>overnorate</w:t>
      </w:r>
      <w:r w:rsidR="000E1E91" w:rsidRPr="009B1338">
        <w:rPr>
          <w:rFonts w:ascii="Arial" w:hAnsi="Arial" w:cs="Arial"/>
          <w:sz w:val="20"/>
          <w:szCs w:val="20"/>
        </w:rPr>
        <w:t>, northern Egypt,</w:t>
      </w:r>
      <w:r w:rsidR="0065643E" w:rsidRPr="009B1338">
        <w:rPr>
          <w:rFonts w:ascii="Arial" w:hAnsi="Arial" w:cs="Arial"/>
          <w:sz w:val="20"/>
          <w:szCs w:val="20"/>
        </w:rPr>
        <w:t xml:space="preserve"> where he </w:t>
      </w:r>
      <w:r w:rsidR="00E331F0" w:rsidRPr="009B1338">
        <w:rPr>
          <w:rFonts w:ascii="Arial" w:hAnsi="Arial" w:cs="Arial"/>
          <w:sz w:val="20"/>
          <w:szCs w:val="20"/>
        </w:rPr>
        <w:t>has been</w:t>
      </w:r>
      <w:r w:rsidR="0065643E" w:rsidRPr="009B1338">
        <w:rPr>
          <w:rFonts w:ascii="Arial" w:hAnsi="Arial" w:cs="Arial"/>
          <w:sz w:val="20"/>
          <w:szCs w:val="20"/>
        </w:rPr>
        <w:t xml:space="preserve"> held</w:t>
      </w:r>
      <w:r w:rsidR="00E331F0" w:rsidRPr="009B1338">
        <w:rPr>
          <w:rFonts w:ascii="Arial" w:hAnsi="Arial" w:cs="Arial"/>
          <w:sz w:val="20"/>
          <w:szCs w:val="20"/>
        </w:rPr>
        <w:t xml:space="preserve"> since </w:t>
      </w:r>
      <w:r w:rsidR="0006161F" w:rsidRPr="009B1338">
        <w:rPr>
          <w:rFonts w:ascii="Arial" w:hAnsi="Arial" w:cs="Arial"/>
          <w:sz w:val="20"/>
          <w:szCs w:val="20"/>
        </w:rPr>
        <w:t>August 2018</w:t>
      </w:r>
      <w:r w:rsidR="0065643E" w:rsidRPr="009B1338">
        <w:rPr>
          <w:rFonts w:ascii="Arial" w:hAnsi="Arial" w:cs="Arial"/>
          <w:sz w:val="20"/>
          <w:szCs w:val="20"/>
        </w:rPr>
        <w:t>,</w:t>
      </w:r>
      <w:r w:rsidR="0044023C" w:rsidRPr="009B1338">
        <w:rPr>
          <w:rFonts w:ascii="Arial" w:hAnsi="Arial" w:cs="Arial"/>
          <w:sz w:val="20"/>
          <w:szCs w:val="20"/>
        </w:rPr>
        <w:t xml:space="preserve"> has been subjecting him to discriminatory </w:t>
      </w:r>
      <w:r w:rsidR="0064467C">
        <w:rPr>
          <w:rFonts w:ascii="Arial" w:hAnsi="Arial" w:cs="Arial"/>
          <w:sz w:val="20"/>
          <w:szCs w:val="20"/>
        </w:rPr>
        <w:t>&amp;</w:t>
      </w:r>
      <w:r w:rsidR="0044023C" w:rsidRPr="009B1338">
        <w:rPr>
          <w:rFonts w:ascii="Arial" w:hAnsi="Arial" w:cs="Arial"/>
          <w:sz w:val="20"/>
          <w:szCs w:val="20"/>
        </w:rPr>
        <w:t xml:space="preserve"> punitive treatment, by preventing him from </w:t>
      </w:r>
      <w:r w:rsidR="007925C7" w:rsidRPr="009B1338">
        <w:rPr>
          <w:rFonts w:ascii="Arial" w:hAnsi="Arial" w:cs="Arial"/>
          <w:sz w:val="20"/>
          <w:szCs w:val="20"/>
        </w:rPr>
        <w:t xml:space="preserve">any written correspondence </w:t>
      </w:r>
      <w:r w:rsidR="0044023C" w:rsidRPr="009B1338">
        <w:rPr>
          <w:rFonts w:ascii="Arial" w:hAnsi="Arial" w:cs="Arial"/>
          <w:sz w:val="20"/>
          <w:szCs w:val="20"/>
        </w:rPr>
        <w:t xml:space="preserve">and denying him regular access to a priest, in violation of international standards </w:t>
      </w:r>
      <w:r w:rsidR="0064467C">
        <w:rPr>
          <w:rFonts w:ascii="Arial" w:hAnsi="Arial" w:cs="Arial"/>
          <w:sz w:val="20"/>
          <w:szCs w:val="20"/>
        </w:rPr>
        <w:t>&amp;</w:t>
      </w:r>
      <w:r w:rsidR="0044023C" w:rsidRPr="009B1338">
        <w:rPr>
          <w:rFonts w:ascii="Arial" w:hAnsi="Arial" w:cs="Arial"/>
          <w:sz w:val="20"/>
          <w:szCs w:val="20"/>
        </w:rPr>
        <w:t xml:space="preserve"> Egyptian law. Others held at the same prison </w:t>
      </w:r>
      <w:r w:rsidR="00972CF1" w:rsidRPr="009B1338">
        <w:rPr>
          <w:rFonts w:ascii="Arial" w:hAnsi="Arial" w:cs="Arial"/>
          <w:sz w:val="20"/>
          <w:szCs w:val="20"/>
        </w:rPr>
        <w:t xml:space="preserve">are </w:t>
      </w:r>
      <w:r w:rsidR="0044023C" w:rsidRPr="009B1338">
        <w:rPr>
          <w:rFonts w:ascii="Arial" w:hAnsi="Arial" w:cs="Arial"/>
          <w:sz w:val="20"/>
          <w:szCs w:val="20"/>
        </w:rPr>
        <w:t>granted such rights.</w:t>
      </w:r>
      <w:r w:rsidR="00BE3611" w:rsidRPr="009B1338">
        <w:rPr>
          <w:rFonts w:ascii="Arial" w:hAnsi="Arial" w:cs="Arial"/>
          <w:sz w:val="20"/>
          <w:szCs w:val="20"/>
        </w:rPr>
        <w:t xml:space="preserve"> </w:t>
      </w:r>
      <w:r w:rsidR="007925C7" w:rsidRPr="009B1338">
        <w:rPr>
          <w:rFonts w:ascii="Arial" w:hAnsi="Arial" w:cs="Arial"/>
          <w:sz w:val="20"/>
          <w:szCs w:val="20"/>
        </w:rPr>
        <w:t>Further</w:t>
      </w:r>
      <w:r w:rsidR="00923E00" w:rsidRPr="009B1338">
        <w:rPr>
          <w:rFonts w:ascii="Arial" w:hAnsi="Arial" w:cs="Arial"/>
          <w:sz w:val="20"/>
          <w:szCs w:val="20"/>
        </w:rPr>
        <w:t>more</w:t>
      </w:r>
      <w:r w:rsidR="007925C7" w:rsidRPr="009B1338">
        <w:rPr>
          <w:rFonts w:ascii="Arial" w:hAnsi="Arial" w:cs="Arial"/>
          <w:sz w:val="20"/>
          <w:szCs w:val="20"/>
        </w:rPr>
        <w:t>, he is held in a prison hundreds of kilometres from his family’s residence in Asyut governorate</w:t>
      </w:r>
      <w:r w:rsidR="00972CF1" w:rsidRPr="009B1338">
        <w:rPr>
          <w:rFonts w:ascii="Arial" w:hAnsi="Arial" w:cs="Arial"/>
          <w:sz w:val="20"/>
          <w:szCs w:val="20"/>
        </w:rPr>
        <w:t>,</w:t>
      </w:r>
      <w:r w:rsidR="003F2CBA" w:rsidRPr="009B1338">
        <w:rPr>
          <w:rFonts w:ascii="Arial" w:hAnsi="Arial" w:cs="Arial"/>
          <w:sz w:val="20"/>
          <w:szCs w:val="20"/>
        </w:rPr>
        <w:t xml:space="preserve"> </w:t>
      </w:r>
      <w:r w:rsidR="00972CF1" w:rsidRPr="009B1338">
        <w:rPr>
          <w:rFonts w:ascii="Arial" w:hAnsi="Arial" w:cs="Arial"/>
          <w:sz w:val="20"/>
          <w:szCs w:val="20"/>
        </w:rPr>
        <w:t xml:space="preserve">increasing the costs of prison visits </w:t>
      </w:r>
      <w:r w:rsidR="0064467C">
        <w:rPr>
          <w:rFonts w:ascii="Arial" w:hAnsi="Arial" w:cs="Arial"/>
          <w:sz w:val="20"/>
          <w:szCs w:val="20"/>
        </w:rPr>
        <w:t>&amp;</w:t>
      </w:r>
      <w:r w:rsidR="00972CF1" w:rsidRPr="009B1338">
        <w:rPr>
          <w:rFonts w:ascii="Arial" w:hAnsi="Arial" w:cs="Arial"/>
          <w:sz w:val="20"/>
          <w:szCs w:val="20"/>
        </w:rPr>
        <w:t xml:space="preserve"> </w:t>
      </w:r>
      <w:r w:rsidR="003F2CBA" w:rsidRPr="009B1338">
        <w:rPr>
          <w:rFonts w:ascii="Arial" w:hAnsi="Arial" w:cs="Arial"/>
          <w:sz w:val="20"/>
          <w:szCs w:val="20"/>
        </w:rPr>
        <w:t xml:space="preserve">putting an </w:t>
      </w:r>
      <w:r w:rsidR="00AB6441" w:rsidRPr="009B1338">
        <w:rPr>
          <w:rFonts w:ascii="Arial" w:hAnsi="Arial" w:cs="Arial"/>
          <w:sz w:val="20"/>
          <w:szCs w:val="20"/>
        </w:rPr>
        <w:t>undue</w:t>
      </w:r>
      <w:r w:rsidR="003F2CBA" w:rsidRPr="009B1338">
        <w:rPr>
          <w:rFonts w:ascii="Arial" w:hAnsi="Arial" w:cs="Arial"/>
          <w:sz w:val="20"/>
          <w:szCs w:val="20"/>
        </w:rPr>
        <w:t xml:space="preserve"> financial burden</w:t>
      </w:r>
      <w:r w:rsidR="00AB6441" w:rsidRPr="009B1338">
        <w:rPr>
          <w:rFonts w:ascii="Arial" w:hAnsi="Arial" w:cs="Arial"/>
          <w:sz w:val="20"/>
          <w:szCs w:val="20"/>
        </w:rPr>
        <w:t xml:space="preserve"> on his family.</w:t>
      </w:r>
    </w:p>
    <w:p w14:paraId="3C9D98F8" w14:textId="77777777" w:rsidR="008561CD" w:rsidRPr="003B5E91" w:rsidRDefault="008561CD" w:rsidP="00D41B4B">
      <w:pPr>
        <w:spacing w:after="0" w:line="240" w:lineRule="auto"/>
        <w:jc w:val="both"/>
        <w:rPr>
          <w:rFonts w:ascii="Arial" w:hAnsi="Arial" w:cs="Arial"/>
          <w:b/>
          <w:sz w:val="20"/>
          <w:szCs w:val="20"/>
        </w:rPr>
      </w:pPr>
    </w:p>
    <w:p w14:paraId="1B5AC9BC" w14:textId="5C184486" w:rsidR="009D4C65" w:rsidRPr="0064467C" w:rsidRDefault="00A01AFA" w:rsidP="00D41B4B">
      <w:pPr>
        <w:spacing w:after="0" w:line="240" w:lineRule="auto"/>
        <w:jc w:val="both"/>
        <w:rPr>
          <w:rFonts w:ascii="Arial" w:hAnsi="Arial" w:cs="Arial"/>
          <w:bCs/>
          <w:sz w:val="20"/>
          <w:szCs w:val="20"/>
        </w:rPr>
      </w:pPr>
      <w:r w:rsidRPr="009B1338">
        <w:rPr>
          <w:rFonts w:ascii="Arial" w:hAnsi="Arial" w:cs="Arial"/>
          <w:bCs/>
          <w:sz w:val="20"/>
          <w:szCs w:val="20"/>
        </w:rPr>
        <w:t xml:space="preserve">I </w:t>
      </w:r>
      <w:r w:rsidR="0065643E" w:rsidRPr="009B1338">
        <w:rPr>
          <w:rFonts w:ascii="Arial" w:hAnsi="Arial" w:cs="Arial"/>
          <w:bCs/>
          <w:sz w:val="20"/>
          <w:szCs w:val="20"/>
        </w:rPr>
        <w:t>urge</w:t>
      </w:r>
      <w:r w:rsidRPr="009B1338">
        <w:rPr>
          <w:rFonts w:ascii="Arial" w:hAnsi="Arial" w:cs="Arial"/>
          <w:bCs/>
          <w:sz w:val="20"/>
          <w:szCs w:val="20"/>
        </w:rPr>
        <w:t xml:space="preserve"> you </w:t>
      </w:r>
      <w:r w:rsidR="0065643E" w:rsidRPr="009B1338">
        <w:rPr>
          <w:rFonts w:ascii="Arial" w:hAnsi="Arial" w:cs="Arial"/>
          <w:bCs/>
          <w:sz w:val="20"/>
          <w:szCs w:val="20"/>
        </w:rPr>
        <w:t xml:space="preserve">to </w:t>
      </w:r>
      <w:r w:rsidR="00142B5C" w:rsidRPr="009B1338">
        <w:rPr>
          <w:rFonts w:ascii="Arial" w:hAnsi="Arial" w:cs="Arial"/>
          <w:bCs/>
          <w:sz w:val="20"/>
          <w:szCs w:val="20"/>
        </w:rPr>
        <w:t>commute</w:t>
      </w:r>
      <w:r w:rsidR="0065643E" w:rsidRPr="009B1338">
        <w:rPr>
          <w:rFonts w:ascii="Arial" w:hAnsi="Arial" w:cs="Arial"/>
          <w:bCs/>
          <w:sz w:val="20"/>
          <w:szCs w:val="20"/>
        </w:rPr>
        <w:t xml:space="preserve"> </w:t>
      </w:r>
      <w:r w:rsidRPr="009B1338">
        <w:rPr>
          <w:rFonts w:ascii="Arial" w:hAnsi="Arial" w:cs="Arial"/>
          <w:bCs/>
          <w:sz w:val="20"/>
          <w:szCs w:val="20"/>
        </w:rPr>
        <w:t>the</w:t>
      </w:r>
      <w:r w:rsidR="00142B5C" w:rsidRPr="009B1338">
        <w:rPr>
          <w:rFonts w:ascii="Arial" w:hAnsi="Arial" w:cs="Arial"/>
          <w:bCs/>
          <w:sz w:val="20"/>
          <w:szCs w:val="20"/>
        </w:rPr>
        <w:t xml:space="preserve"> death </w:t>
      </w:r>
      <w:r w:rsidR="00A42D56" w:rsidRPr="009B1338">
        <w:rPr>
          <w:rFonts w:ascii="Arial" w:hAnsi="Arial" w:cs="Arial"/>
          <w:bCs/>
          <w:sz w:val="20"/>
          <w:szCs w:val="20"/>
        </w:rPr>
        <w:t xml:space="preserve">sentence </w:t>
      </w:r>
      <w:r w:rsidR="00972CF1" w:rsidRPr="009B1338">
        <w:rPr>
          <w:rFonts w:ascii="Arial" w:hAnsi="Arial" w:cs="Arial"/>
          <w:bCs/>
          <w:sz w:val="20"/>
          <w:szCs w:val="20"/>
        </w:rPr>
        <w:t xml:space="preserve">against </w:t>
      </w:r>
      <w:r w:rsidR="00A42D56" w:rsidRPr="009B1338">
        <w:rPr>
          <w:rFonts w:ascii="Arial" w:hAnsi="Arial" w:cs="Arial"/>
          <w:bCs/>
          <w:sz w:val="20"/>
          <w:szCs w:val="20"/>
        </w:rPr>
        <w:t>Wael Tawadros</w:t>
      </w:r>
      <w:r w:rsidR="00D91E59" w:rsidRPr="009B1338">
        <w:rPr>
          <w:rFonts w:ascii="Arial" w:hAnsi="Arial" w:cs="Arial"/>
          <w:bCs/>
          <w:sz w:val="20"/>
          <w:szCs w:val="20"/>
        </w:rPr>
        <w:t>, who</w:t>
      </w:r>
      <w:r w:rsidR="00CC2EE3" w:rsidRPr="009B1338">
        <w:rPr>
          <w:rFonts w:ascii="Arial" w:hAnsi="Arial" w:cs="Arial"/>
          <w:bCs/>
          <w:sz w:val="20"/>
          <w:szCs w:val="20"/>
        </w:rPr>
        <w:t xml:space="preserve">se conviction should be quashed </w:t>
      </w:r>
      <w:r w:rsidR="0064467C">
        <w:rPr>
          <w:rFonts w:ascii="Arial" w:hAnsi="Arial" w:cs="Arial"/>
          <w:bCs/>
          <w:sz w:val="20"/>
          <w:szCs w:val="20"/>
        </w:rPr>
        <w:t>&amp;</w:t>
      </w:r>
      <w:r w:rsidR="00CC2EE3" w:rsidRPr="009B1338">
        <w:rPr>
          <w:rFonts w:ascii="Arial" w:hAnsi="Arial" w:cs="Arial"/>
          <w:bCs/>
          <w:sz w:val="20"/>
          <w:szCs w:val="20"/>
        </w:rPr>
        <w:t xml:space="preserve"> who</w:t>
      </w:r>
      <w:r w:rsidR="00D91E59" w:rsidRPr="009B1338">
        <w:rPr>
          <w:rFonts w:ascii="Arial" w:hAnsi="Arial" w:cs="Arial"/>
          <w:bCs/>
          <w:sz w:val="20"/>
          <w:szCs w:val="20"/>
        </w:rPr>
        <w:t xml:space="preserve"> should be</w:t>
      </w:r>
      <w:r w:rsidR="005F3BAE" w:rsidRPr="009B1338">
        <w:rPr>
          <w:rFonts w:ascii="Arial" w:hAnsi="Arial" w:cs="Arial"/>
          <w:bCs/>
          <w:sz w:val="20"/>
          <w:szCs w:val="20"/>
        </w:rPr>
        <w:t xml:space="preserve"> </w:t>
      </w:r>
      <w:r w:rsidR="00D91E59" w:rsidRPr="009B1338">
        <w:rPr>
          <w:rFonts w:ascii="Arial" w:hAnsi="Arial" w:cs="Arial"/>
          <w:bCs/>
          <w:sz w:val="20"/>
          <w:szCs w:val="20"/>
        </w:rPr>
        <w:t xml:space="preserve">retried </w:t>
      </w:r>
      <w:r w:rsidR="00E331F0" w:rsidRPr="009B1338">
        <w:rPr>
          <w:rFonts w:ascii="Arial" w:hAnsi="Arial" w:cs="Arial"/>
          <w:bCs/>
          <w:sz w:val="20"/>
          <w:szCs w:val="20"/>
        </w:rPr>
        <w:t xml:space="preserve">in accordance </w:t>
      </w:r>
      <w:r w:rsidR="006D460F" w:rsidRPr="009B1338">
        <w:rPr>
          <w:rFonts w:ascii="Arial" w:hAnsi="Arial" w:cs="Arial"/>
          <w:bCs/>
          <w:sz w:val="20"/>
          <w:szCs w:val="20"/>
        </w:rPr>
        <w:t>with</w:t>
      </w:r>
      <w:r w:rsidR="00E331F0" w:rsidRPr="009B1338">
        <w:rPr>
          <w:rFonts w:ascii="Arial" w:hAnsi="Arial" w:cs="Arial"/>
          <w:bCs/>
          <w:sz w:val="20"/>
          <w:szCs w:val="20"/>
        </w:rPr>
        <w:t xml:space="preserve"> international fair trial standards</w:t>
      </w:r>
      <w:r w:rsidR="00972CF1" w:rsidRPr="009B1338">
        <w:rPr>
          <w:rFonts w:ascii="Arial" w:hAnsi="Arial" w:cs="Arial"/>
          <w:bCs/>
          <w:sz w:val="20"/>
          <w:szCs w:val="20"/>
        </w:rPr>
        <w:t xml:space="preserve"> in proceedings</w:t>
      </w:r>
      <w:r w:rsidR="00DB76B6" w:rsidRPr="009B1338">
        <w:rPr>
          <w:rFonts w:ascii="Arial" w:hAnsi="Arial" w:cs="Arial"/>
          <w:bCs/>
          <w:sz w:val="20"/>
          <w:szCs w:val="20"/>
        </w:rPr>
        <w:t xml:space="preserve"> </w:t>
      </w:r>
      <w:r w:rsidR="00E331F0" w:rsidRPr="009B1338">
        <w:rPr>
          <w:rFonts w:ascii="Arial" w:hAnsi="Arial" w:cs="Arial"/>
          <w:bCs/>
          <w:sz w:val="20"/>
          <w:szCs w:val="20"/>
        </w:rPr>
        <w:t>that exclude coerce</w:t>
      </w:r>
      <w:r w:rsidR="004D1211" w:rsidRPr="009B1338">
        <w:rPr>
          <w:rFonts w:ascii="Arial" w:hAnsi="Arial" w:cs="Arial"/>
          <w:bCs/>
          <w:sz w:val="20"/>
          <w:szCs w:val="20"/>
        </w:rPr>
        <w:t>d</w:t>
      </w:r>
      <w:r w:rsidR="00E331F0" w:rsidRPr="009B1338">
        <w:rPr>
          <w:rFonts w:ascii="Arial" w:hAnsi="Arial" w:cs="Arial"/>
          <w:bCs/>
          <w:sz w:val="20"/>
          <w:szCs w:val="20"/>
        </w:rPr>
        <w:t xml:space="preserve"> </w:t>
      </w:r>
      <w:r w:rsidR="00972CF1" w:rsidRPr="009B1338">
        <w:rPr>
          <w:rFonts w:ascii="Arial" w:hAnsi="Arial" w:cs="Arial"/>
          <w:bCs/>
          <w:sz w:val="20"/>
          <w:szCs w:val="20"/>
        </w:rPr>
        <w:t>“</w:t>
      </w:r>
      <w:r w:rsidR="00E331F0" w:rsidRPr="009B1338">
        <w:rPr>
          <w:rFonts w:ascii="Arial" w:hAnsi="Arial" w:cs="Arial"/>
          <w:bCs/>
          <w:sz w:val="20"/>
          <w:szCs w:val="20"/>
        </w:rPr>
        <w:t xml:space="preserve">confessions” </w:t>
      </w:r>
      <w:r w:rsidR="0064467C">
        <w:rPr>
          <w:rFonts w:ascii="Arial" w:hAnsi="Arial" w:cs="Arial"/>
          <w:bCs/>
          <w:sz w:val="20"/>
          <w:szCs w:val="20"/>
        </w:rPr>
        <w:t>&amp;</w:t>
      </w:r>
      <w:r w:rsidR="001639AA" w:rsidRPr="009B1338">
        <w:rPr>
          <w:rFonts w:ascii="Arial" w:hAnsi="Arial" w:cs="Arial"/>
          <w:bCs/>
          <w:sz w:val="20"/>
          <w:szCs w:val="20"/>
        </w:rPr>
        <w:t xml:space="preserve"> without </w:t>
      </w:r>
      <w:r w:rsidR="00E331F0" w:rsidRPr="009B1338">
        <w:rPr>
          <w:rFonts w:ascii="Arial" w:hAnsi="Arial" w:cs="Arial"/>
          <w:bCs/>
          <w:sz w:val="20"/>
          <w:szCs w:val="20"/>
        </w:rPr>
        <w:t>recourse to the</w:t>
      </w:r>
      <w:r w:rsidR="001639AA" w:rsidRPr="009B1338">
        <w:rPr>
          <w:rFonts w:ascii="Arial" w:hAnsi="Arial" w:cs="Arial"/>
          <w:bCs/>
          <w:sz w:val="20"/>
          <w:szCs w:val="20"/>
        </w:rPr>
        <w:t xml:space="preserve"> death </w:t>
      </w:r>
      <w:r w:rsidR="00E331F0" w:rsidRPr="009B1338">
        <w:rPr>
          <w:rFonts w:ascii="Arial" w:hAnsi="Arial" w:cs="Arial"/>
          <w:bCs/>
          <w:sz w:val="20"/>
          <w:szCs w:val="20"/>
        </w:rPr>
        <w:t>penalty.</w:t>
      </w:r>
      <w:r w:rsidR="00C9001A" w:rsidRPr="009B1338">
        <w:rPr>
          <w:rFonts w:ascii="Arial" w:hAnsi="Arial" w:cs="Arial"/>
          <w:bCs/>
          <w:sz w:val="20"/>
          <w:szCs w:val="20"/>
        </w:rPr>
        <w:t xml:space="preserve"> </w:t>
      </w:r>
      <w:r w:rsidR="00E331F0" w:rsidRPr="009B1338">
        <w:rPr>
          <w:rFonts w:ascii="Arial" w:hAnsi="Arial" w:cs="Arial"/>
          <w:bCs/>
          <w:sz w:val="20"/>
          <w:szCs w:val="20"/>
        </w:rPr>
        <w:t xml:space="preserve">I </w:t>
      </w:r>
      <w:r w:rsidR="00CC2EE3" w:rsidRPr="009B1338">
        <w:rPr>
          <w:rFonts w:ascii="Arial" w:hAnsi="Arial" w:cs="Arial"/>
          <w:bCs/>
          <w:sz w:val="20"/>
          <w:szCs w:val="20"/>
        </w:rPr>
        <w:t xml:space="preserve">also </w:t>
      </w:r>
      <w:r w:rsidR="00E331F0" w:rsidRPr="009B1338">
        <w:rPr>
          <w:rFonts w:ascii="Arial" w:hAnsi="Arial" w:cs="Arial"/>
          <w:bCs/>
          <w:sz w:val="20"/>
          <w:szCs w:val="20"/>
        </w:rPr>
        <w:t xml:space="preserve">urge you to ensure that he has regular access to his </w:t>
      </w:r>
      <w:r w:rsidR="004B1740" w:rsidRPr="009B1338">
        <w:rPr>
          <w:rFonts w:ascii="Arial" w:hAnsi="Arial" w:cs="Arial"/>
          <w:bCs/>
          <w:sz w:val="20"/>
          <w:szCs w:val="20"/>
        </w:rPr>
        <w:t>family</w:t>
      </w:r>
      <w:r w:rsidR="00E331F0" w:rsidRPr="009B1338">
        <w:rPr>
          <w:rFonts w:ascii="Arial" w:hAnsi="Arial" w:cs="Arial"/>
          <w:bCs/>
          <w:sz w:val="20"/>
          <w:szCs w:val="20"/>
        </w:rPr>
        <w:t>, lawyer</w:t>
      </w:r>
      <w:r w:rsidR="004B1740" w:rsidRPr="009B1338">
        <w:rPr>
          <w:rFonts w:ascii="Arial" w:hAnsi="Arial" w:cs="Arial"/>
          <w:bCs/>
          <w:sz w:val="20"/>
          <w:szCs w:val="20"/>
        </w:rPr>
        <w:t xml:space="preserve"> </w:t>
      </w:r>
      <w:r w:rsidR="0064467C">
        <w:rPr>
          <w:rFonts w:ascii="Arial" w:hAnsi="Arial" w:cs="Arial"/>
          <w:bCs/>
          <w:sz w:val="20"/>
          <w:szCs w:val="20"/>
        </w:rPr>
        <w:t>&amp;</w:t>
      </w:r>
      <w:r w:rsidR="004B1740" w:rsidRPr="009B1338">
        <w:rPr>
          <w:rFonts w:ascii="Arial" w:hAnsi="Arial" w:cs="Arial"/>
          <w:bCs/>
          <w:sz w:val="20"/>
          <w:szCs w:val="20"/>
        </w:rPr>
        <w:t xml:space="preserve"> a </w:t>
      </w:r>
      <w:r w:rsidR="00E331F0" w:rsidRPr="009B1338">
        <w:rPr>
          <w:rFonts w:ascii="Arial" w:hAnsi="Arial" w:cs="Arial"/>
          <w:bCs/>
          <w:sz w:val="20"/>
          <w:szCs w:val="20"/>
        </w:rPr>
        <w:t>qualified representative of his religion</w:t>
      </w:r>
      <w:r w:rsidR="004B1740" w:rsidRPr="009B1338">
        <w:rPr>
          <w:rFonts w:ascii="Arial" w:hAnsi="Arial" w:cs="Arial"/>
          <w:bCs/>
          <w:sz w:val="20"/>
          <w:szCs w:val="20"/>
        </w:rPr>
        <w:t xml:space="preserve">. </w:t>
      </w:r>
      <w:r w:rsidR="004435FF" w:rsidRPr="009B1338">
        <w:rPr>
          <w:rFonts w:ascii="Arial" w:hAnsi="Arial" w:cs="Arial"/>
          <w:bCs/>
          <w:sz w:val="20"/>
          <w:szCs w:val="20"/>
        </w:rPr>
        <w:t>Finally</w:t>
      </w:r>
      <w:r w:rsidR="00C9001A" w:rsidRPr="009B1338">
        <w:rPr>
          <w:rFonts w:ascii="Arial" w:hAnsi="Arial" w:cs="Arial"/>
          <w:bCs/>
          <w:sz w:val="20"/>
          <w:szCs w:val="20"/>
        </w:rPr>
        <w:t>, I</w:t>
      </w:r>
      <w:r w:rsidR="00142B5C" w:rsidRPr="009B1338">
        <w:rPr>
          <w:rFonts w:ascii="Arial" w:hAnsi="Arial" w:cs="Arial"/>
          <w:bCs/>
          <w:sz w:val="20"/>
          <w:szCs w:val="20"/>
        </w:rPr>
        <w:t xml:space="preserve"> urge you to immediately establish a</w:t>
      </w:r>
      <w:r w:rsidR="00850242" w:rsidRPr="009B1338">
        <w:rPr>
          <w:rFonts w:ascii="Arial" w:hAnsi="Arial" w:cs="Arial"/>
          <w:bCs/>
          <w:sz w:val="20"/>
          <w:szCs w:val="20"/>
        </w:rPr>
        <w:t>n official</w:t>
      </w:r>
      <w:r w:rsidR="00142B5C" w:rsidRPr="009B1338">
        <w:rPr>
          <w:rFonts w:ascii="Arial" w:hAnsi="Arial" w:cs="Arial"/>
          <w:bCs/>
          <w:sz w:val="20"/>
          <w:szCs w:val="20"/>
        </w:rPr>
        <w:t xml:space="preserve"> moratorium on executions, as a first step towards aboli</w:t>
      </w:r>
      <w:r w:rsidR="005B6222" w:rsidRPr="009B1338">
        <w:rPr>
          <w:rFonts w:ascii="Arial" w:hAnsi="Arial" w:cs="Arial"/>
          <w:bCs/>
          <w:sz w:val="20"/>
          <w:szCs w:val="20"/>
        </w:rPr>
        <w:t>shing</w:t>
      </w:r>
      <w:r w:rsidR="005E5C8B" w:rsidRPr="009B1338">
        <w:rPr>
          <w:rFonts w:ascii="Arial" w:hAnsi="Arial" w:cs="Arial"/>
          <w:bCs/>
          <w:sz w:val="20"/>
          <w:szCs w:val="20"/>
        </w:rPr>
        <w:t xml:space="preserve"> the death penalty</w:t>
      </w:r>
      <w:r w:rsidR="00142B5C" w:rsidRPr="009B1338">
        <w:rPr>
          <w:rFonts w:ascii="Arial" w:hAnsi="Arial" w:cs="Arial"/>
          <w:bCs/>
          <w:sz w:val="20"/>
          <w:szCs w:val="20"/>
        </w:rPr>
        <w:t>.</w:t>
      </w:r>
    </w:p>
    <w:p w14:paraId="1BF061D1" w14:textId="77777777" w:rsidR="0064467C" w:rsidRPr="003B5E91" w:rsidRDefault="0064467C" w:rsidP="00D41B4B">
      <w:pPr>
        <w:spacing w:after="0" w:line="240" w:lineRule="auto"/>
        <w:jc w:val="both"/>
        <w:rPr>
          <w:rFonts w:ascii="Arial" w:hAnsi="Arial" w:cs="Arial"/>
          <w:sz w:val="20"/>
          <w:szCs w:val="20"/>
        </w:rPr>
      </w:pPr>
    </w:p>
    <w:p w14:paraId="51561A1D" w14:textId="43003929" w:rsidR="005D2C37" w:rsidRDefault="009B1338" w:rsidP="00D41B4B">
      <w:pPr>
        <w:spacing w:after="0" w:line="240" w:lineRule="auto"/>
        <w:jc w:val="both"/>
        <w:rPr>
          <w:rFonts w:ascii="Arial" w:hAnsi="Arial" w:cs="Arial"/>
          <w:sz w:val="20"/>
          <w:szCs w:val="20"/>
        </w:rPr>
      </w:pPr>
      <w:r>
        <w:rPr>
          <w:rFonts w:ascii="Arial" w:hAnsi="Arial" w:cs="Arial"/>
          <w:sz w:val="20"/>
          <w:szCs w:val="20"/>
        </w:rPr>
        <w:t>S</w:t>
      </w:r>
      <w:r w:rsidR="005D2C37" w:rsidRPr="009B1338">
        <w:rPr>
          <w:rFonts w:ascii="Arial" w:hAnsi="Arial" w:cs="Arial"/>
          <w:sz w:val="20"/>
          <w:szCs w:val="20"/>
        </w:rPr>
        <w:t>incerely,</w:t>
      </w:r>
    </w:p>
    <w:p w14:paraId="7A9DA7AB" w14:textId="77777777" w:rsidR="00D150DC" w:rsidRPr="009B1338" w:rsidRDefault="00D150DC" w:rsidP="00D41B4B">
      <w:pPr>
        <w:spacing w:after="0" w:line="240" w:lineRule="auto"/>
        <w:jc w:val="both"/>
        <w:rPr>
          <w:rFonts w:ascii="Arial" w:hAnsi="Arial" w:cs="Arial"/>
          <w:sz w:val="20"/>
          <w:szCs w:val="20"/>
        </w:rPr>
      </w:pPr>
    </w:p>
    <w:p w14:paraId="15D754DB" w14:textId="77777777" w:rsidR="0082127B" w:rsidRPr="009B1338" w:rsidRDefault="0082127B" w:rsidP="00D41B4B">
      <w:pPr>
        <w:pStyle w:val="AIBoxHeading"/>
        <w:shd w:val="clear" w:color="auto" w:fill="D9D9D9" w:themeFill="background1" w:themeFillShade="D9"/>
        <w:spacing w:line="240" w:lineRule="auto"/>
        <w:rPr>
          <w:rFonts w:ascii="Arial" w:hAnsi="Arial" w:cs="Arial"/>
          <w:b/>
          <w:sz w:val="32"/>
          <w:szCs w:val="32"/>
        </w:rPr>
      </w:pPr>
      <w:r w:rsidRPr="009B1338">
        <w:rPr>
          <w:rFonts w:ascii="Arial" w:hAnsi="Arial" w:cs="Arial"/>
          <w:b/>
          <w:sz w:val="32"/>
          <w:szCs w:val="32"/>
        </w:rPr>
        <w:lastRenderedPageBreak/>
        <w:t>Additional information</w:t>
      </w:r>
    </w:p>
    <w:p w14:paraId="3E1F98AB" w14:textId="77777777" w:rsidR="00862583" w:rsidRPr="00EA1E52" w:rsidRDefault="00862583" w:rsidP="00D41B4B">
      <w:pPr>
        <w:spacing w:after="0" w:line="240" w:lineRule="auto"/>
        <w:rPr>
          <w:rFonts w:ascii="Arial" w:hAnsi="Arial" w:cs="Arial"/>
          <w:sz w:val="20"/>
          <w:szCs w:val="20"/>
          <w:lang w:eastAsia="en-US" w:bidi="ar-TN"/>
        </w:rPr>
      </w:pPr>
    </w:p>
    <w:p w14:paraId="524923F4" w14:textId="33B802E8" w:rsidR="005E44BE" w:rsidRDefault="00DA10D7" w:rsidP="00D41B4B">
      <w:pPr>
        <w:spacing w:after="0" w:line="240" w:lineRule="auto"/>
        <w:jc w:val="both"/>
        <w:rPr>
          <w:rFonts w:ascii="Arial" w:hAnsi="Arial" w:cs="Arial"/>
          <w:sz w:val="20"/>
          <w:szCs w:val="20"/>
          <w:lang w:eastAsia="en-US" w:bidi="ar-TN"/>
        </w:rPr>
      </w:pPr>
      <w:r w:rsidRPr="009B1338">
        <w:rPr>
          <w:rFonts w:ascii="Arial" w:hAnsi="Arial" w:cs="Arial"/>
          <w:sz w:val="20"/>
          <w:szCs w:val="20"/>
          <w:lang w:eastAsia="en-US" w:bidi="ar-TN"/>
        </w:rPr>
        <w:t xml:space="preserve">Wael Tawadros was arrested in connection </w:t>
      </w:r>
      <w:r w:rsidR="005574EB" w:rsidRPr="009B1338">
        <w:rPr>
          <w:rFonts w:ascii="Arial" w:hAnsi="Arial" w:cs="Arial"/>
          <w:sz w:val="20"/>
          <w:szCs w:val="20"/>
          <w:lang w:eastAsia="en-US" w:bidi="ar-TN"/>
        </w:rPr>
        <w:t>with</w:t>
      </w:r>
      <w:r w:rsidRPr="009B1338">
        <w:rPr>
          <w:rFonts w:ascii="Arial" w:hAnsi="Arial" w:cs="Arial"/>
          <w:sz w:val="20"/>
          <w:szCs w:val="20"/>
          <w:lang w:eastAsia="en-US" w:bidi="ar-TN"/>
        </w:rPr>
        <w:t xml:space="preserve"> the killing of </w:t>
      </w:r>
      <w:r w:rsidR="009F3839" w:rsidRPr="009B1338">
        <w:rPr>
          <w:rFonts w:ascii="Arial" w:hAnsi="Arial" w:cs="Arial"/>
          <w:sz w:val="20"/>
          <w:szCs w:val="20"/>
          <w:lang w:eastAsia="en-US" w:bidi="ar-TN"/>
        </w:rPr>
        <w:t>a Bishop</w:t>
      </w:r>
      <w:r w:rsidR="00CC2EE3" w:rsidRPr="009B1338">
        <w:rPr>
          <w:rFonts w:ascii="Arial" w:hAnsi="Arial" w:cs="Arial"/>
          <w:sz w:val="20"/>
          <w:szCs w:val="20"/>
          <w:lang w:eastAsia="en-US" w:bidi="ar-TN"/>
        </w:rPr>
        <w:t>, which took place</w:t>
      </w:r>
      <w:r w:rsidRPr="009B1338">
        <w:rPr>
          <w:rFonts w:ascii="Arial" w:hAnsi="Arial" w:cs="Arial"/>
          <w:sz w:val="20"/>
          <w:szCs w:val="20"/>
          <w:lang w:eastAsia="en-US" w:bidi="ar-TN"/>
        </w:rPr>
        <w:t xml:space="preserve"> on </w:t>
      </w:r>
      <w:r w:rsidR="00F04D53" w:rsidRPr="009B1338">
        <w:rPr>
          <w:rFonts w:ascii="Arial" w:hAnsi="Arial" w:cs="Arial"/>
          <w:sz w:val="20"/>
          <w:szCs w:val="20"/>
          <w:lang w:eastAsia="en-US" w:bidi="ar-TN"/>
        </w:rPr>
        <w:t>July</w:t>
      </w:r>
      <w:r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29, </w:t>
      </w:r>
      <w:r w:rsidR="00CC2EE3" w:rsidRPr="009B1338">
        <w:rPr>
          <w:rFonts w:ascii="Arial" w:hAnsi="Arial" w:cs="Arial"/>
          <w:sz w:val="20"/>
          <w:szCs w:val="20"/>
          <w:lang w:eastAsia="en-US" w:bidi="ar-TN"/>
        </w:rPr>
        <w:t xml:space="preserve">2018 </w:t>
      </w:r>
      <w:r w:rsidRPr="009B1338">
        <w:rPr>
          <w:rFonts w:ascii="Arial" w:hAnsi="Arial" w:cs="Arial"/>
          <w:sz w:val="20"/>
          <w:szCs w:val="20"/>
          <w:lang w:eastAsia="en-US" w:bidi="ar-TN"/>
        </w:rPr>
        <w:t>at</w:t>
      </w:r>
      <w:r w:rsidR="00F04D53" w:rsidRPr="009B1338">
        <w:rPr>
          <w:rFonts w:ascii="Arial" w:hAnsi="Arial" w:cs="Arial"/>
          <w:sz w:val="20"/>
          <w:szCs w:val="20"/>
          <w:lang w:eastAsia="en-US" w:bidi="ar-TN"/>
        </w:rPr>
        <w:t xml:space="preserve"> </w:t>
      </w:r>
      <w:r w:rsidR="006B0372" w:rsidRPr="009B1338">
        <w:rPr>
          <w:rFonts w:ascii="Arial" w:hAnsi="Arial" w:cs="Arial"/>
          <w:sz w:val="20"/>
          <w:szCs w:val="20"/>
          <w:lang w:eastAsia="en-US" w:bidi="ar-TN"/>
        </w:rPr>
        <w:t>the Monastery of St. Macarius in</w:t>
      </w:r>
      <w:r w:rsidR="007F59BA" w:rsidRPr="009B1338">
        <w:rPr>
          <w:rFonts w:ascii="Arial" w:hAnsi="Arial" w:cs="Arial"/>
          <w:sz w:val="20"/>
          <w:szCs w:val="20"/>
          <w:lang w:eastAsia="en-US" w:bidi="ar-TN"/>
        </w:rPr>
        <w:t xml:space="preserve"> </w:t>
      </w:r>
      <w:r w:rsidR="00CA60E5" w:rsidRPr="009B1338">
        <w:rPr>
          <w:rFonts w:ascii="Arial" w:hAnsi="Arial" w:cs="Arial"/>
          <w:sz w:val="20"/>
          <w:szCs w:val="20"/>
          <w:lang w:eastAsia="en-US" w:bidi="ar-TN"/>
        </w:rPr>
        <w:t xml:space="preserve">Wadi </w:t>
      </w:r>
      <w:r w:rsidR="00CC2EE3" w:rsidRPr="009B1338">
        <w:rPr>
          <w:rFonts w:ascii="Arial" w:hAnsi="Arial" w:cs="Arial"/>
          <w:sz w:val="20"/>
          <w:szCs w:val="20"/>
          <w:lang w:eastAsia="en-US" w:bidi="ar-TN"/>
        </w:rPr>
        <w:t>al-</w:t>
      </w:r>
      <w:r w:rsidR="00CA60E5" w:rsidRPr="009B1338">
        <w:rPr>
          <w:rFonts w:ascii="Arial" w:hAnsi="Arial" w:cs="Arial"/>
          <w:sz w:val="20"/>
          <w:szCs w:val="20"/>
          <w:lang w:eastAsia="en-US" w:bidi="ar-TN"/>
        </w:rPr>
        <w:t>Natrun,</w:t>
      </w:r>
      <w:r w:rsidR="006B0372" w:rsidRPr="009B1338">
        <w:rPr>
          <w:rFonts w:ascii="Arial" w:hAnsi="Arial" w:cs="Arial"/>
          <w:sz w:val="20"/>
          <w:szCs w:val="20"/>
          <w:lang w:eastAsia="en-US" w:bidi="ar-TN"/>
        </w:rPr>
        <w:t xml:space="preserve"> Behira governorate</w:t>
      </w:r>
      <w:r w:rsidR="00CC2EE3" w:rsidRPr="009B1338">
        <w:rPr>
          <w:rFonts w:ascii="Arial" w:hAnsi="Arial" w:cs="Arial"/>
          <w:sz w:val="20"/>
          <w:szCs w:val="20"/>
          <w:lang w:eastAsia="en-US" w:bidi="ar-TN"/>
        </w:rPr>
        <w:t>, northwest of Cairo</w:t>
      </w:r>
      <w:r w:rsidR="006B0372" w:rsidRPr="009B1338">
        <w:rPr>
          <w:rFonts w:ascii="Arial" w:hAnsi="Arial" w:cs="Arial"/>
          <w:sz w:val="20"/>
          <w:szCs w:val="20"/>
          <w:lang w:eastAsia="en-US" w:bidi="ar-TN"/>
        </w:rPr>
        <w:t xml:space="preserve">. </w:t>
      </w:r>
      <w:r w:rsidRPr="009B1338">
        <w:rPr>
          <w:rFonts w:ascii="Arial" w:hAnsi="Arial" w:cs="Arial"/>
          <w:sz w:val="20"/>
          <w:szCs w:val="20"/>
          <w:lang w:eastAsia="en-US" w:bidi="ar-TN"/>
        </w:rPr>
        <w:t>A</w:t>
      </w:r>
      <w:r w:rsidR="00FA4CCB" w:rsidRPr="009B1338">
        <w:rPr>
          <w:rFonts w:ascii="Arial" w:hAnsi="Arial" w:cs="Arial"/>
          <w:sz w:val="20"/>
          <w:szCs w:val="20"/>
          <w:lang w:eastAsia="en-US" w:bidi="ar-TN"/>
        </w:rPr>
        <w:t>ccording to the case</w:t>
      </w:r>
      <w:r w:rsidRPr="009B1338">
        <w:rPr>
          <w:rFonts w:ascii="Arial" w:hAnsi="Arial" w:cs="Arial"/>
          <w:sz w:val="20"/>
          <w:szCs w:val="20"/>
          <w:lang w:eastAsia="en-US" w:bidi="ar-TN"/>
        </w:rPr>
        <w:t xml:space="preserve"> </w:t>
      </w:r>
      <w:r w:rsidR="00FA4CCB" w:rsidRPr="009B1338">
        <w:rPr>
          <w:rFonts w:ascii="Arial" w:hAnsi="Arial" w:cs="Arial"/>
          <w:sz w:val="20"/>
          <w:szCs w:val="20"/>
          <w:lang w:eastAsia="en-US" w:bidi="ar-TN"/>
        </w:rPr>
        <w:t xml:space="preserve">file, </w:t>
      </w:r>
      <w:r w:rsidRPr="009B1338">
        <w:rPr>
          <w:rFonts w:ascii="Arial" w:hAnsi="Arial" w:cs="Arial"/>
          <w:sz w:val="20"/>
          <w:szCs w:val="20"/>
          <w:lang w:eastAsia="en-US" w:bidi="ar-TN"/>
        </w:rPr>
        <w:t xml:space="preserve">examined by Amnesty International, authorities </w:t>
      </w:r>
      <w:r w:rsidR="00FA4CCB" w:rsidRPr="009B1338">
        <w:rPr>
          <w:rFonts w:ascii="Arial" w:hAnsi="Arial" w:cs="Arial"/>
          <w:sz w:val="20"/>
          <w:szCs w:val="20"/>
          <w:lang w:eastAsia="en-US" w:bidi="ar-TN"/>
        </w:rPr>
        <w:t xml:space="preserve">claimed that </w:t>
      </w:r>
      <w:r w:rsidR="006A4F3E" w:rsidRPr="009B1338">
        <w:rPr>
          <w:rFonts w:ascii="Arial" w:hAnsi="Arial" w:cs="Arial"/>
          <w:sz w:val="20"/>
          <w:szCs w:val="20"/>
          <w:lang w:eastAsia="en-US" w:bidi="ar-TN"/>
        </w:rPr>
        <w:t>he</w:t>
      </w:r>
      <w:r w:rsidR="00FA4CCB"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was arrested </w:t>
      </w:r>
      <w:r w:rsidR="00CC2EE3" w:rsidRPr="009B1338">
        <w:rPr>
          <w:rFonts w:ascii="Arial" w:hAnsi="Arial" w:cs="Arial"/>
          <w:sz w:val="20"/>
          <w:szCs w:val="20"/>
          <w:lang w:eastAsia="en-US" w:bidi="ar-TN"/>
        </w:rPr>
        <w:t>on</w:t>
      </w:r>
      <w:r w:rsidR="00FA4CCB" w:rsidRPr="009B1338">
        <w:rPr>
          <w:rFonts w:ascii="Arial" w:hAnsi="Arial" w:cs="Arial"/>
          <w:sz w:val="20"/>
          <w:szCs w:val="20"/>
          <w:lang w:eastAsia="en-US" w:bidi="ar-TN"/>
        </w:rPr>
        <w:t xml:space="preserve">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FA4CCB" w:rsidRPr="009B1338">
        <w:rPr>
          <w:rFonts w:ascii="Arial" w:hAnsi="Arial" w:cs="Arial"/>
          <w:sz w:val="20"/>
          <w:szCs w:val="20"/>
          <w:lang w:eastAsia="en-US" w:bidi="ar-TN"/>
        </w:rPr>
        <w:t xml:space="preserve"> at a checkpoint in Behira governorate</w:t>
      </w:r>
      <w:r w:rsidRPr="009B1338">
        <w:rPr>
          <w:rFonts w:ascii="Arial" w:hAnsi="Arial" w:cs="Arial"/>
          <w:sz w:val="20"/>
          <w:szCs w:val="20"/>
          <w:lang w:eastAsia="en-US" w:bidi="ar-TN"/>
        </w:rPr>
        <w:t>. H</w:t>
      </w:r>
      <w:r w:rsidR="00FA4CCB" w:rsidRPr="009B1338">
        <w:rPr>
          <w:rFonts w:ascii="Arial" w:hAnsi="Arial" w:cs="Arial"/>
          <w:sz w:val="20"/>
          <w:szCs w:val="20"/>
          <w:lang w:eastAsia="en-US" w:bidi="ar-TN"/>
        </w:rPr>
        <w:t>owever</w:t>
      </w:r>
      <w:r w:rsidRPr="009B1338">
        <w:rPr>
          <w:rFonts w:ascii="Arial" w:hAnsi="Arial" w:cs="Arial"/>
          <w:sz w:val="20"/>
          <w:szCs w:val="20"/>
          <w:lang w:eastAsia="en-US" w:bidi="ar-TN"/>
        </w:rPr>
        <w:t>,</w:t>
      </w:r>
      <w:r w:rsidR="00FA4CCB"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according to informed sources, police forces arrested him </w:t>
      </w:r>
      <w:r w:rsidR="00800EFC" w:rsidRPr="009B1338">
        <w:rPr>
          <w:rFonts w:ascii="Arial" w:hAnsi="Arial" w:cs="Arial"/>
          <w:sz w:val="20"/>
          <w:szCs w:val="20"/>
          <w:lang w:eastAsia="en-US" w:bidi="ar-TN"/>
        </w:rPr>
        <w:t xml:space="preserve">on </w:t>
      </w:r>
      <w:r w:rsidR="002A1DF3" w:rsidRPr="009B1338">
        <w:rPr>
          <w:rFonts w:ascii="Arial" w:hAnsi="Arial" w:cs="Arial"/>
          <w:sz w:val="20"/>
          <w:szCs w:val="20"/>
          <w:lang w:eastAsia="en-US" w:bidi="ar-TN"/>
        </w:rPr>
        <w:t xml:space="preserve">August </w:t>
      </w:r>
      <w:r w:rsidR="00D90114">
        <w:rPr>
          <w:rFonts w:ascii="Arial" w:hAnsi="Arial" w:cs="Arial"/>
          <w:sz w:val="20"/>
          <w:szCs w:val="20"/>
          <w:lang w:eastAsia="en-US" w:bidi="ar-TN"/>
        </w:rPr>
        <w:t xml:space="preserve">5, </w:t>
      </w:r>
      <w:r w:rsidR="002A1DF3" w:rsidRPr="009B1338">
        <w:rPr>
          <w:rFonts w:ascii="Arial" w:hAnsi="Arial" w:cs="Arial"/>
          <w:sz w:val="20"/>
          <w:szCs w:val="20"/>
          <w:lang w:eastAsia="en-US" w:bidi="ar-TN"/>
        </w:rPr>
        <w:t>2018</w:t>
      </w:r>
      <w:r w:rsidR="00800EFC" w:rsidRPr="009B1338">
        <w:rPr>
          <w:rFonts w:ascii="Arial" w:hAnsi="Arial" w:cs="Arial"/>
          <w:sz w:val="20"/>
          <w:szCs w:val="20"/>
          <w:lang w:eastAsia="en-US" w:bidi="ar-TN"/>
        </w:rPr>
        <w:t xml:space="preserve"> </w:t>
      </w:r>
      <w:r w:rsidR="00CC2EE3" w:rsidRPr="009B1338">
        <w:rPr>
          <w:rFonts w:ascii="Arial" w:hAnsi="Arial" w:cs="Arial"/>
          <w:sz w:val="20"/>
          <w:szCs w:val="20"/>
          <w:lang w:eastAsia="en-US" w:bidi="ar-TN"/>
        </w:rPr>
        <w:t xml:space="preserve">from </w:t>
      </w:r>
      <w:r w:rsidR="000708E7" w:rsidRPr="009B1338">
        <w:rPr>
          <w:rFonts w:ascii="Arial" w:hAnsi="Arial" w:cs="Arial"/>
          <w:sz w:val="20"/>
          <w:szCs w:val="20"/>
          <w:lang w:eastAsia="en-US" w:bidi="ar-TN"/>
        </w:rPr>
        <w:t xml:space="preserve">the </w:t>
      </w:r>
      <w:r w:rsidR="004435FF" w:rsidRPr="009B1338">
        <w:rPr>
          <w:rFonts w:ascii="Arial" w:hAnsi="Arial" w:cs="Arial"/>
          <w:sz w:val="20"/>
          <w:szCs w:val="20"/>
          <w:lang w:eastAsia="en-US" w:bidi="ar-TN"/>
        </w:rPr>
        <w:t>Monastery of St. Macarius</w:t>
      </w:r>
      <w:r w:rsidR="006A552D" w:rsidRPr="009B1338">
        <w:rPr>
          <w:rFonts w:ascii="Arial" w:hAnsi="Arial" w:cs="Arial"/>
          <w:sz w:val="20"/>
          <w:szCs w:val="20"/>
          <w:lang w:eastAsia="en-US" w:bidi="ar-TN"/>
        </w:rPr>
        <w:t>.</w:t>
      </w:r>
      <w:r w:rsidR="00800EFC" w:rsidRPr="009B1338">
        <w:rPr>
          <w:rFonts w:ascii="Arial" w:hAnsi="Arial" w:cs="Arial"/>
          <w:sz w:val="20"/>
          <w:szCs w:val="20"/>
          <w:lang w:eastAsia="en-US" w:bidi="ar-TN"/>
        </w:rPr>
        <w:t xml:space="preserve"> </w:t>
      </w:r>
      <w:r w:rsidR="006A552D" w:rsidRPr="009B1338">
        <w:rPr>
          <w:rFonts w:ascii="Arial" w:hAnsi="Arial" w:cs="Arial"/>
          <w:sz w:val="20"/>
          <w:szCs w:val="20"/>
          <w:lang w:eastAsia="en-US" w:bidi="ar-TN"/>
        </w:rPr>
        <w:t xml:space="preserve">The police </w:t>
      </w:r>
      <w:r w:rsidR="00800EFC" w:rsidRPr="009B1338">
        <w:rPr>
          <w:rFonts w:ascii="Arial" w:hAnsi="Arial" w:cs="Arial"/>
          <w:sz w:val="20"/>
          <w:szCs w:val="20"/>
          <w:lang w:eastAsia="en-US" w:bidi="ar-TN"/>
        </w:rPr>
        <w:t>then took him to an undisclosed location</w:t>
      </w:r>
      <w:r w:rsidR="006A552D" w:rsidRPr="009B1338">
        <w:rPr>
          <w:rFonts w:ascii="Arial" w:hAnsi="Arial" w:cs="Arial"/>
          <w:sz w:val="20"/>
          <w:szCs w:val="20"/>
          <w:lang w:eastAsia="en-US" w:bidi="ar-TN"/>
        </w:rPr>
        <w:t xml:space="preserve"> and </w:t>
      </w:r>
      <w:r w:rsidR="00CC2EE3" w:rsidRPr="009B1338">
        <w:rPr>
          <w:rFonts w:ascii="Arial" w:hAnsi="Arial" w:cs="Arial"/>
          <w:sz w:val="20"/>
          <w:szCs w:val="20"/>
          <w:lang w:eastAsia="en-US" w:bidi="ar-TN"/>
        </w:rPr>
        <w:t xml:space="preserve">forcibly </w:t>
      </w:r>
      <w:r w:rsidRPr="009B1338">
        <w:rPr>
          <w:rFonts w:ascii="Arial" w:hAnsi="Arial" w:cs="Arial"/>
          <w:sz w:val="20"/>
          <w:szCs w:val="20"/>
          <w:lang w:eastAsia="en-US" w:bidi="ar-TN"/>
        </w:rPr>
        <w:t xml:space="preserve">disappeared </w:t>
      </w:r>
      <w:r w:rsidR="006A552D" w:rsidRPr="009B1338">
        <w:rPr>
          <w:rFonts w:ascii="Arial" w:hAnsi="Arial" w:cs="Arial"/>
          <w:sz w:val="20"/>
          <w:szCs w:val="20"/>
          <w:lang w:eastAsia="en-US" w:bidi="ar-TN"/>
        </w:rPr>
        <w:t>him until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800EFC" w:rsidRPr="009B1338">
        <w:rPr>
          <w:rFonts w:ascii="Arial" w:hAnsi="Arial" w:cs="Arial"/>
          <w:sz w:val="20"/>
          <w:szCs w:val="20"/>
          <w:lang w:eastAsia="en-US" w:bidi="ar-TN"/>
        </w:rPr>
        <w:t>.</w:t>
      </w:r>
      <w:r w:rsidR="00337F38" w:rsidRPr="009B1338">
        <w:rPr>
          <w:rFonts w:ascii="Arial" w:hAnsi="Arial" w:cs="Arial"/>
          <w:sz w:val="20"/>
          <w:szCs w:val="20"/>
          <w:lang w:eastAsia="en-US" w:bidi="ar-TN"/>
        </w:rPr>
        <w:t xml:space="preserve"> On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337F38"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he was brought in front of </w:t>
      </w:r>
      <w:r w:rsidR="00337F38" w:rsidRPr="009B1338">
        <w:rPr>
          <w:rFonts w:ascii="Arial" w:hAnsi="Arial" w:cs="Arial"/>
          <w:sz w:val="20"/>
          <w:szCs w:val="20"/>
          <w:lang w:eastAsia="en-US" w:bidi="ar-TN"/>
        </w:rPr>
        <w:t xml:space="preserve">a prosecutor </w:t>
      </w:r>
      <w:r w:rsidRPr="009B1338">
        <w:rPr>
          <w:rFonts w:ascii="Arial" w:hAnsi="Arial" w:cs="Arial"/>
          <w:sz w:val="20"/>
          <w:szCs w:val="20"/>
          <w:lang w:eastAsia="en-US" w:bidi="ar-TN"/>
        </w:rPr>
        <w:t xml:space="preserve">and </w:t>
      </w:r>
      <w:r w:rsidR="00337F38" w:rsidRPr="009B1338">
        <w:rPr>
          <w:rFonts w:ascii="Arial" w:hAnsi="Arial" w:cs="Arial"/>
          <w:sz w:val="20"/>
          <w:szCs w:val="20"/>
          <w:lang w:eastAsia="en-US" w:bidi="ar-TN"/>
        </w:rPr>
        <w:t xml:space="preserve">questioned </w:t>
      </w:r>
      <w:r w:rsidRPr="009B1338">
        <w:rPr>
          <w:rFonts w:ascii="Arial" w:hAnsi="Arial" w:cs="Arial"/>
          <w:sz w:val="20"/>
          <w:szCs w:val="20"/>
          <w:lang w:eastAsia="en-US" w:bidi="ar-TN"/>
        </w:rPr>
        <w:t>without a</w:t>
      </w:r>
      <w:r w:rsidR="001C51C9" w:rsidRPr="009B1338">
        <w:rPr>
          <w:rFonts w:ascii="Arial" w:hAnsi="Arial" w:cs="Arial"/>
          <w:sz w:val="20"/>
          <w:szCs w:val="20"/>
          <w:lang w:eastAsia="en-US" w:bidi="ar-TN"/>
        </w:rPr>
        <w:t xml:space="preserve"> lawyer</w:t>
      </w:r>
      <w:r w:rsidR="00337F38" w:rsidRPr="009B1338">
        <w:rPr>
          <w:rFonts w:ascii="Arial" w:hAnsi="Arial" w:cs="Arial"/>
          <w:sz w:val="20"/>
          <w:szCs w:val="20"/>
          <w:lang w:eastAsia="en-US" w:bidi="ar-TN"/>
        </w:rPr>
        <w:t>.</w:t>
      </w:r>
      <w:r w:rsidR="00CE0A51" w:rsidRPr="009B1338">
        <w:rPr>
          <w:rFonts w:ascii="Arial" w:hAnsi="Arial" w:cs="Arial"/>
          <w:sz w:val="20"/>
          <w:szCs w:val="20"/>
          <w:lang w:eastAsia="en-US" w:bidi="ar-TN"/>
        </w:rPr>
        <w:t xml:space="preserve"> </w:t>
      </w:r>
      <w:r w:rsidR="00E57CA4" w:rsidRPr="009B1338">
        <w:rPr>
          <w:rFonts w:ascii="Arial" w:hAnsi="Arial" w:cs="Arial"/>
          <w:sz w:val="20"/>
          <w:szCs w:val="20"/>
          <w:lang w:eastAsia="en-US" w:bidi="ar-TN"/>
        </w:rPr>
        <w:t>According to the case</w:t>
      </w:r>
      <w:r w:rsidR="004435FF" w:rsidRPr="009B1338">
        <w:rPr>
          <w:rFonts w:ascii="Arial" w:hAnsi="Arial" w:cs="Arial"/>
          <w:sz w:val="20"/>
          <w:szCs w:val="20"/>
          <w:lang w:eastAsia="en-US" w:bidi="ar-TN"/>
        </w:rPr>
        <w:t xml:space="preserve"> </w:t>
      </w:r>
      <w:r w:rsidR="00E57CA4" w:rsidRPr="009B1338">
        <w:rPr>
          <w:rFonts w:ascii="Arial" w:hAnsi="Arial" w:cs="Arial"/>
          <w:sz w:val="20"/>
          <w:szCs w:val="20"/>
          <w:lang w:eastAsia="en-US" w:bidi="ar-TN"/>
        </w:rPr>
        <w:t>file,</w:t>
      </w:r>
      <w:r w:rsidR="00DF3145" w:rsidRPr="009B1338">
        <w:rPr>
          <w:rFonts w:ascii="Arial" w:hAnsi="Arial" w:cs="Arial"/>
          <w:sz w:val="20"/>
          <w:szCs w:val="20"/>
          <w:lang w:eastAsia="en-US" w:bidi="ar-TN"/>
        </w:rPr>
        <w:t xml:space="preserve"> </w:t>
      </w:r>
      <w:r w:rsidR="00B408AA" w:rsidRPr="009B1338">
        <w:rPr>
          <w:rFonts w:ascii="Arial" w:hAnsi="Arial" w:cs="Arial"/>
          <w:sz w:val="20"/>
          <w:szCs w:val="20"/>
          <w:lang w:eastAsia="en-US" w:bidi="ar-TN"/>
        </w:rPr>
        <w:t xml:space="preserve">on </w:t>
      </w:r>
      <w:r w:rsidR="00A80089" w:rsidRPr="009B1338">
        <w:rPr>
          <w:rFonts w:ascii="Arial" w:hAnsi="Arial" w:cs="Arial"/>
          <w:sz w:val="20"/>
          <w:szCs w:val="20"/>
          <w:lang w:eastAsia="en-US" w:bidi="ar-TN"/>
        </w:rPr>
        <w:t>August</w:t>
      </w:r>
      <w:r w:rsidR="00E57CA4"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5, </w:t>
      </w:r>
      <w:r w:rsidR="00D46B1E" w:rsidRPr="009B1338">
        <w:rPr>
          <w:rFonts w:ascii="Arial" w:hAnsi="Arial" w:cs="Arial"/>
          <w:sz w:val="20"/>
          <w:szCs w:val="20"/>
          <w:lang w:eastAsia="en-US" w:bidi="ar-TN"/>
        </w:rPr>
        <w:t xml:space="preserve">2018 </w:t>
      </w:r>
      <w:r w:rsidR="00B408AA" w:rsidRPr="009B1338">
        <w:rPr>
          <w:rFonts w:ascii="Arial" w:hAnsi="Arial" w:cs="Arial"/>
          <w:sz w:val="20"/>
          <w:szCs w:val="20"/>
          <w:lang w:eastAsia="en-US" w:bidi="ar-TN"/>
        </w:rPr>
        <w:t xml:space="preserve">the prosecution ordered that Wael Tawadros be barred from communicating with </w:t>
      </w:r>
      <w:r w:rsidR="00BC35F6" w:rsidRPr="009B1338">
        <w:rPr>
          <w:rFonts w:ascii="Arial" w:hAnsi="Arial" w:cs="Arial"/>
          <w:sz w:val="20"/>
          <w:szCs w:val="20"/>
          <w:lang w:eastAsia="en-US" w:bidi="ar-TN"/>
        </w:rPr>
        <w:t xml:space="preserve">anyone </w:t>
      </w:r>
      <w:r w:rsidR="00B408AA" w:rsidRPr="009B1338">
        <w:rPr>
          <w:rFonts w:ascii="Arial" w:hAnsi="Arial" w:cs="Arial"/>
          <w:sz w:val="20"/>
          <w:szCs w:val="20"/>
          <w:lang w:eastAsia="en-US" w:bidi="ar-TN"/>
        </w:rPr>
        <w:t xml:space="preserve">during </w:t>
      </w:r>
      <w:r w:rsidR="00A80089" w:rsidRPr="009B1338">
        <w:rPr>
          <w:rFonts w:ascii="Arial" w:hAnsi="Arial" w:cs="Arial"/>
          <w:sz w:val="20"/>
          <w:szCs w:val="20"/>
          <w:lang w:eastAsia="en-US" w:bidi="ar-TN"/>
        </w:rPr>
        <w:t xml:space="preserve">the investigations. </w:t>
      </w:r>
      <w:r w:rsidR="00800EFC" w:rsidRPr="009B1338">
        <w:rPr>
          <w:rFonts w:ascii="Arial" w:hAnsi="Arial" w:cs="Arial"/>
          <w:sz w:val="20"/>
          <w:szCs w:val="20"/>
          <w:lang w:eastAsia="en-US" w:bidi="ar-TN"/>
        </w:rPr>
        <w:t>The</w:t>
      </w:r>
      <w:r w:rsidR="002A1DF3" w:rsidRPr="009B1338">
        <w:rPr>
          <w:rFonts w:ascii="Arial" w:hAnsi="Arial" w:cs="Arial"/>
          <w:sz w:val="20"/>
          <w:szCs w:val="20"/>
          <w:lang w:eastAsia="en-US" w:bidi="ar-TN"/>
        </w:rPr>
        <w:t xml:space="preserve"> authorities</w:t>
      </w:r>
      <w:r w:rsidR="00800EFC" w:rsidRPr="009B1338">
        <w:rPr>
          <w:rFonts w:ascii="Arial" w:hAnsi="Arial" w:cs="Arial"/>
          <w:sz w:val="20"/>
          <w:szCs w:val="20"/>
          <w:lang w:eastAsia="en-US" w:bidi="ar-TN"/>
        </w:rPr>
        <w:t xml:space="preserve"> did not </w:t>
      </w:r>
      <w:r w:rsidR="003245F9" w:rsidRPr="009B1338">
        <w:rPr>
          <w:rFonts w:ascii="Arial" w:hAnsi="Arial" w:cs="Arial"/>
          <w:sz w:val="20"/>
          <w:szCs w:val="20"/>
          <w:lang w:eastAsia="en-US" w:bidi="ar-TN"/>
        </w:rPr>
        <w:t xml:space="preserve">allow his </w:t>
      </w:r>
      <w:r w:rsidR="002A1DF3" w:rsidRPr="009B1338">
        <w:rPr>
          <w:rFonts w:ascii="Arial" w:hAnsi="Arial" w:cs="Arial"/>
          <w:sz w:val="20"/>
          <w:szCs w:val="20"/>
          <w:lang w:eastAsia="en-US" w:bidi="ar-TN"/>
        </w:rPr>
        <w:t xml:space="preserve">family </w:t>
      </w:r>
      <w:r w:rsidR="003245F9" w:rsidRPr="009B1338">
        <w:rPr>
          <w:rFonts w:ascii="Arial" w:hAnsi="Arial" w:cs="Arial"/>
          <w:sz w:val="20"/>
          <w:szCs w:val="20"/>
          <w:lang w:eastAsia="en-US" w:bidi="ar-TN"/>
        </w:rPr>
        <w:t xml:space="preserve">or </w:t>
      </w:r>
      <w:r w:rsidR="002A1DF3" w:rsidRPr="009B1338">
        <w:rPr>
          <w:rFonts w:ascii="Arial" w:hAnsi="Arial" w:cs="Arial"/>
          <w:sz w:val="20"/>
          <w:szCs w:val="20"/>
          <w:lang w:eastAsia="en-US" w:bidi="ar-TN"/>
        </w:rPr>
        <w:t xml:space="preserve">lawyer </w:t>
      </w:r>
      <w:r w:rsidR="00800EFC" w:rsidRPr="009B1338">
        <w:rPr>
          <w:rFonts w:ascii="Arial" w:hAnsi="Arial" w:cs="Arial"/>
          <w:sz w:val="20"/>
          <w:szCs w:val="20"/>
          <w:lang w:eastAsia="en-US" w:bidi="ar-TN"/>
        </w:rPr>
        <w:t xml:space="preserve">to contact him until </w:t>
      </w:r>
      <w:r w:rsidR="002A1DF3" w:rsidRPr="009B1338">
        <w:rPr>
          <w:rFonts w:ascii="Arial" w:hAnsi="Arial" w:cs="Arial"/>
          <w:sz w:val="20"/>
          <w:szCs w:val="20"/>
          <w:lang w:eastAsia="en-US" w:bidi="ar-TN"/>
        </w:rPr>
        <w:t xml:space="preserve">August </w:t>
      </w:r>
      <w:r w:rsidR="00D90114">
        <w:rPr>
          <w:rFonts w:ascii="Arial" w:hAnsi="Arial" w:cs="Arial"/>
          <w:sz w:val="20"/>
          <w:szCs w:val="20"/>
          <w:lang w:eastAsia="en-US" w:bidi="ar-TN"/>
        </w:rPr>
        <w:t xml:space="preserve">28, </w:t>
      </w:r>
      <w:r w:rsidR="002A1DF3" w:rsidRPr="009B1338">
        <w:rPr>
          <w:rFonts w:ascii="Arial" w:hAnsi="Arial" w:cs="Arial"/>
          <w:sz w:val="20"/>
          <w:szCs w:val="20"/>
          <w:lang w:eastAsia="en-US" w:bidi="ar-TN"/>
        </w:rPr>
        <w:t>2018</w:t>
      </w:r>
      <w:r w:rsidR="00800EFC" w:rsidRPr="009B1338">
        <w:rPr>
          <w:rFonts w:ascii="Arial" w:hAnsi="Arial" w:cs="Arial"/>
          <w:sz w:val="20"/>
          <w:szCs w:val="20"/>
          <w:lang w:eastAsia="en-US" w:bidi="ar-TN"/>
        </w:rPr>
        <w:t>.</w:t>
      </w:r>
      <w:r w:rsidR="00552775" w:rsidRPr="009B1338">
        <w:rPr>
          <w:rFonts w:ascii="Arial" w:hAnsi="Arial" w:cs="Arial"/>
          <w:sz w:val="20"/>
          <w:szCs w:val="20"/>
          <w:lang w:eastAsia="en-US" w:bidi="ar-TN"/>
        </w:rPr>
        <w:t xml:space="preserve"> </w:t>
      </w:r>
      <w:r w:rsidR="006A4F3E" w:rsidRPr="009B1338">
        <w:rPr>
          <w:rFonts w:ascii="Arial" w:hAnsi="Arial" w:cs="Arial"/>
          <w:sz w:val="20"/>
          <w:szCs w:val="20"/>
          <w:lang w:eastAsia="en-US" w:bidi="ar-TN"/>
        </w:rPr>
        <w:t xml:space="preserve">A </w:t>
      </w:r>
      <w:r w:rsidR="00CC2EE3" w:rsidRPr="009B1338">
        <w:rPr>
          <w:rFonts w:ascii="Arial" w:hAnsi="Arial" w:cs="Arial"/>
          <w:sz w:val="20"/>
          <w:szCs w:val="20"/>
          <w:lang w:eastAsia="en-US" w:bidi="ar-TN"/>
        </w:rPr>
        <w:t>lawyer</w:t>
      </w:r>
      <w:r w:rsidR="006A4F3E" w:rsidRPr="009B1338">
        <w:rPr>
          <w:rFonts w:ascii="Arial" w:hAnsi="Arial" w:cs="Arial"/>
          <w:sz w:val="20"/>
          <w:szCs w:val="20"/>
          <w:lang w:eastAsia="en-US" w:bidi="ar-TN"/>
        </w:rPr>
        <w:t>, initially secured to represent Wael Tawadros, testified during</w:t>
      </w:r>
      <w:r w:rsidR="004435FF" w:rsidRPr="009B1338">
        <w:rPr>
          <w:rFonts w:ascii="Arial" w:hAnsi="Arial" w:cs="Arial"/>
          <w:sz w:val="20"/>
          <w:szCs w:val="20"/>
          <w:lang w:eastAsia="en-US" w:bidi="ar-TN"/>
        </w:rPr>
        <w:t xml:space="preserve"> the</w:t>
      </w:r>
      <w:r w:rsidR="006A4F3E" w:rsidRPr="009B1338">
        <w:rPr>
          <w:rFonts w:ascii="Arial" w:hAnsi="Arial" w:cs="Arial"/>
          <w:sz w:val="20"/>
          <w:szCs w:val="20"/>
          <w:lang w:eastAsia="en-US" w:bidi="ar-TN"/>
        </w:rPr>
        <w:t xml:space="preserve"> trial</w:t>
      </w:r>
      <w:r w:rsidR="00CC2EE3" w:rsidRPr="009B1338">
        <w:rPr>
          <w:rFonts w:ascii="Arial" w:hAnsi="Arial" w:cs="Arial"/>
          <w:sz w:val="20"/>
          <w:szCs w:val="20"/>
          <w:lang w:eastAsia="en-US" w:bidi="ar-TN"/>
        </w:rPr>
        <w:t xml:space="preserve"> that he </w:t>
      </w:r>
      <w:r w:rsidR="006A4F3E" w:rsidRPr="009B1338">
        <w:rPr>
          <w:rFonts w:ascii="Arial" w:hAnsi="Arial" w:cs="Arial"/>
          <w:sz w:val="20"/>
          <w:szCs w:val="20"/>
          <w:lang w:eastAsia="en-US" w:bidi="ar-TN"/>
        </w:rPr>
        <w:t>was compelled to</w:t>
      </w:r>
      <w:r w:rsidR="00CC2EE3" w:rsidRPr="009B1338">
        <w:rPr>
          <w:rFonts w:ascii="Arial" w:hAnsi="Arial" w:cs="Arial"/>
          <w:sz w:val="20"/>
          <w:szCs w:val="20"/>
          <w:lang w:eastAsia="en-US" w:bidi="ar-TN"/>
        </w:rPr>
        <w:t xml:space="preserve"> withdraw from the case</w:t>
      </w:r>
      <w:r w:rsidR="006A4F3E" w:rsidRPr="009B1338">
        <w:rPr>
          <w:rFonts w:ascii="Arial" w:hAnsi="Arial" w:cs="Arial"/>
          <w:sz w:val="20"/>
          <w:szCs w:val="20"/>
          <w:lang w:eastAsia="en-US" w:bidi="ar-TN"/>
        </w:rPr>
        <w:t xml:space="preserve"> after being barred from communicating with his client</w:t>
      </w:r>
      <w:r w:rsidR="00CC2EE3" w:rsidRPr="009B1338">
        <w:rPr>
          <w:rFonts w:ascii="Arial" w:hAnsi="Arial" w:cs="Arial"/>
          <w:sz w:val="20"/>
          <w:szCs w:val="20"/>
          <w:lang w:eastAsia="en-US" w:bidi="ar-TN"/>
        </w:rPr>
        <w:t>.</w:t>
      </w:r>
    </w:p>
    <w:p w14:paraId="35544085" w14:textId="77777777" w:rsidR="00D90114" w:rsidRPr="00EA1E52" w:rsidRDefault="00D90114" w:rsidP="00D41B4B">
      <w:pPr>
        <w:spacing w:after="0" w:line="240" w:lineRule="auto"/>
        <w:jc w:val="both"/>
        <w:rPr>
          <w:rFonts w:ascii="Arial" w:hAnsi="Arial" w:cs="Arial"/>
          <w:sz w:val="20"/>
          <w:szCs w:val="20"/>
          <w:lang w:val="en-US" w:eastAsia="en-US" w:bidi="ar-TN"/>
        </w:rPr>
      </w:pPr>
    </w:p>
    <w:p w14:paraId="69484678" w14:textId="37F2CDF5" w:rsidR="00411B8F" w:rsidRDefault="00FC2B8A" w:rsidP="00D41B4B">
      <w:pPr>
        <w:spacing w:after="0" w:line="240" w:lineRule="auto"/>
        <w:jc w:val="both"/>
        <w:rPr>
          <w:rFonts w:ascii="Arial" w:hAnsi="Arial" w:cs="Arial"/>
          <w:iCs/>
          <w:sz w:val="20"/>
          <w:szCs w:val="20"/>
          <w:lang w:eastAsia="en-US" w:bidi="ar-TN"/>
        </w:rPr>
      </w:pPr>
      <w:r w:rsidRPr="009B1338">
        <w:rPr>
          <w:rFonts w:ascii="Arial" w:hAnsi="Arial" w:cs="Arial"/>
          <w:sz w:val="20"/>
          <w:szCs w:val="20"/>
          <w:lang w:eastAsia="en-US" w:bidi="ar-TN"/>
        </w:rPr>
        <w:t xml:space="preserve">According to </w:t>
      </w:r>
      <w:r w:rsidR="00B201EB" w:rsidRPr="009B1338">
        <w:rPr>
          <w:rFonts w:ascii="Arial" w:hAnsi="Arial" w:cs="Arial"/>
          <w:sz w:val="20"/>
          <w:szCs w:val="20"/>
          <w:lang w:eastAsia="en-US" w:bidi="ar-TN"/>
        </w:rPr>
        <w:t>individuals</w:t>
      </w:r>
      <w:r w:rsidRPr="009B1338">
        <w:rPr>
          <w:rFonts w:ascii="Arial" w:hAnsi="Arial" w:cs="Arial"/>
          <w:sz w:val="20"/>
          <w:szCs w:val="20"/>
          <w:lang w:eastAsia="en-US" w:bidi="ar-TN"/>
        </w:rPr>
        <w:t xml:space="preserve"> who attended the trial </w:t>
      </w:r>
      <w:r w:rsidR="00126031" w:rsidRPr="009B1338">
        <w:rPr>
          <w:rFonts w:ascii="Arial" w:hAnsi="Arial" w:cs="Arial"/>
          <w:sz w:val="20"/>
          <w:szCs w:val="20"/>
          <w:lang w:eastAsia="en-US" w:bidi="ar-TN"/>
        </w:rPr>
        <w:t>at</w:t>
      </w:r>
      <w:r w:rsidRPr="009B1338">
        <w:rPr>
          <w:rFonts w:ascii="Arial" w:hAnsi="Arial" w:cs="Arial"/>
          <w:sz w:val="20"/>
          <w:szCs w:val="20"/>
          <w:lang w:eastAsia="en-US" w:bidi="ar-TN"/>
        </w:rPr>
        <w:t xml:space="preserve"> the Dam</w:t>
      </w:r>
      <w:r w:rsidR="00BC35F6" w:rsidRPr="009B1338">
        <w:rPr>
          <w:rFonts w:ascii="Arial" w:hAnsi="Arial" w:cs="Arial"/>
          <w:sz w:val="20"/>
          <w:szCs w:val="20"/>
          <w:lang w:eastAsia="en-US" w:bidi="ar-TN"/>
        </w:rPr>
        <w:t>a</w:t>
      </w:r>
      <w:r w:rsidRPr="009B1338">
        <w:rPr>
          <w:rFonts w:ascii="Arial" w:hAnsi="Arial" w:cs="Arial"/>
          <w:sz w:val="20"/>
          <w:szCs w:val="20"/>
          <w:lang w:eastAsia="en-US" w:bidi="ar-TN"/>
        </w:rPr>
        <w:t xml:space="preserve">nhour Criminal Court and written complaints </w:t>
      </w:r>
      <w:r w:rsidR="004435FF" w:rsidRPr="009B1338">
        <w:rPr>
          <w:rFonts w:ascii="Arial" w:hAnsi="Arial" w:cs="Arial"/>
          <w:sz w:val="20"/>
          <w:szCs w:val="20"/>
          <w:lang w:eastAsia="en-US" w:bidi="ar-TN"/>
        </w:rPr>
        <w:t xml:space="preserve">submitted </w:t>
      </w:r>
      <w:r w:rsidRPr="009B1338">
        <w:rPr>
          <w:rFonts w:ascii="Arial" w:hAnsi="Arial" w:cs="Arial"/>
          <w:sz w:val="20"/>
          <w:szCs w:val="20"/>
          <w:lang w:eastAsia="en-US" w:bidi="ar-TN"/>
        </w:rPr>
        <w:t xml:space="preserve">by his lawyers, </w:t>
      </w:r>
      <w:r w:rsidR="004507B8" w:rsidRPr="009B1338">
        <w:rPr>
          <w:rFonts w:ascii="Arial" w:hAnsi="Arial" w:cs="Arial"/>
          <w:sz w:val="20"/>
          <w:szCs w:val="20"/>
          <w:lang w:eastAsia="en-US" w:bidi="ar-TN"/>
        </w:rPr>
        <w:t xml:space="preserve">the judge exhibited </w:t>
      </w:r>
      <w:r w:rsidRPr="009B1338">
        <w:rPr>
          <w:rFonts w:ascii="Arial" w:hAnsi="Arial" w:cs="Arial"/>
          <w:sz w:val="20"/>
          <w:szCs w:val="20"/>
          <w:lang w:eastAsia="en-US" w:bidi="ar-TN"/>
        </w:rPr>
        <w:t>bias against</w:t>
      </w:r>
      <w:r w:rsidR="004507B8" w:rsidRPr="009B1338">
        <w:rPr>
          <w:rFonts w:ascii="Arial" w:hAnsi="Arial" w:cs="Arial"/>
          <w:sz w:val="20"/>
          <w:szCs w:val="20"/>
          <w:lang w:eastAsia="en-US" w:bidi="ar-TN"/>
        </w:rPr>
        <w:t xml:space="preserve"> Wael Tawadros</w:t>
      </w:r>
      <w:r w:rsidR="006E2929" w:rsidRPr="009B1338">
        <w:rPr>
          <w:rFonts w:ascii="Arial" w:hAnsi="Arial" w:cs="Arial"/>
          <w:sz w:val="20"/>
          <w:szCs w:val="20"/>
          <w:lang w:eastAsia="en-US" w:bidi="ar-TN"/>
        </w:rPr>
        <w:t>,</w:t>
      </w:r>
      <w:r w:rsidRPr="009B1338">
        <w:rPr>
          <w:rFonts w:ascii="Arial" w:hAnsi="Arial" w:cs="Arial"/>
          <w:sz w:val="20"/>
          <w:szCs w:val="20"/>
          <w:lang w:eastAsia="en-US" w:bidi="ar-TN"/>
        </w:rPr>
        <w:t xml:space="preserve"> including </w:t>
      </w:r>
      <w:r w:rsidR="004435FF" w:rsidRPr="009B1338">
        <w:rPr>
          <w:rFonts w:ascii="Arial" w:hAnsi="Arial" w:cs="Arial"/>
          <w:sz w:val="20"/>
          <w:szCs w:val="20"/>
          <w:lang w:eastAsia="en-US" w:bidi="ar-TN"/>
        </w:rPr>
        <w:t xml:space="preserve">by </w:t>
      </w:r>
      <w:r w:rsidRPr="009B1338">
        <w:rPr>
          <w:rFonts w:ascii="Arial" w:hAnsi="Arial" w:cs="Arial"/>
          <w:sz w:val="20"/>
          <w:szCs w:val="20"/>
          <w:lang w:eastAsia="en-US" w:bidi="ar-TN"/>
        </w:rPr>
        <w:t>addressing</w:t>
      </w:r>
      <w:r w:rsidR="008A6339" w:rsidRPr="009B1338">
        <w:rPr>
          <w:rFonts w:ascii="Arial" w:hAnsi="Arial" w:cs="Arial"/>
          <w:sz w:val="20"/>
          <w:szCs w:val="20"/>
          <w:lang w:eastAsia="en-US" w:bidi="ar-TN"/>
        </w:rPr>
        <w:t xml:space="preserve"> </w:t>
      </w:r>
      <w:r w:rsidRPr="009B1338">
        <w:rPr>
          <w:rFonts w:ascii="Arial" w:hAnsi="Arial" w:cs="Arial"/>
          <w:sz w:val="20"/>
          <w:szCs w:val="20"/>
          <w:lang w:eastAsia="en-US" w:bidi="ar-TN"/>
        </w:rPr>
        <w:t>him in a derogatory manner</w:t>
      </w:r>
      <w:r w:rsidR="004435FF" w:rsidRPr="009B1338">
        <w:rPr>
          <w:rFonts w:ascii="Arial" w:hAnsi="Arial" w:cs="Arial"/>
          <w:sz w:val="20"/>
          <w:szCs w:val="20"/>
          <w:lang w:eastAsia="en-US" w:bidi="ar-TN"/>
        </w:rPr>
        <w:t xml:space="preserve"> and</w:t>
      </w:r>
      <w:r w:rsidRPr="009B1338">
        <w:rPr>
          <w:rFonts w:ascii="Arial" w:hAnsi="Arial" w:cs="Arial"/>
          <w:sz w:val="20"/>
          <w:szCs w:val="20"/>
          <w:lang w:eastAsia="en-US" w:bidi="ar-TN"/>
        </w:rPr>
        <w:t xml:space="preserve"> mocking</w:t>
      </w:r>
      <w:r w:rsidR="00E85D0C" w:rsidRPr="009B1338">
        <w:rPr>
          <w:rFonts w:ascii="Arial" w:hAnsi="Arial" w:cs="Arial"/>
          <w:sz w:val="20"/>
          <w:szCs w:val="20"/>
          <w:lang w:eastAsia="en-US" w:bidi="ar-TN"/>
        </w:rPr>
        <w:t xml:space="preserve"> his monastic name</w:t>
      </w:r>
      <w:r w:rsidR="004435FF" w:rsidRPr="009B1338">
        <w:rPr>
          <w:rFonts w:ascii="Arial" w:hAnsi="Arial" w:cs="Arial"/>
          <w:sz w:val="20"/>
          <w:szCs w:val="20"/>
          <w:lang w:eastAsia="en-US" w:bidi="ar-TN"/>
        </w:rPr>
        <w:t xml:space="preserve"> </w:t>
      </w:r>
      <w:r w:rsidR="00DC70CA" w:rsidRPr="009B1338">
        <w:rPr>
          <w:rFonts w:ascii="Arial" w:hAnsi="Arial" w:cs="Arial"/>
          <w:sz w:val="20"/>
          <w:szCs w:val="20"/>
          <w:lang w:eastAsia="en-US" w:bidi="ar-TN"/>
        </w:rPr>
        <w:t>and</w:t>
      </w:r>
      <w:r w:rsidR="007C05AB" w:rsidRPr="009B1338">
        <w:rPr>
          <w:rFonts w:ascii="Arial" w:hAnsi="Arial" w:cs="Arial"/>
          <w:sz w:val="20"/>
          <w:szCs w:val="20"/>
          <w:lang w:eastAsia="en-US" w:bidi="ar-TN"/>
        </w:rPr>
        <w:t xml:space="preserve"> </w:t>
      </w:r>
      <w:r w:rsidR="00032B04" w:rsidRPr="009B1338">
        <w:rPr>
          <w:rFonts w:ascii="Arial" w:hAnsi="Arial" w:cs="Arial"/>
          <w:sz w:val="20"/>
          <w:szCs w:val="20"/>
          <w:lang w:eastAsia="en-US" w:bidi="ar-TN"/>
        </w:rPr>
        <w:t xml:space="preserve">answers. </w:t>
      </w:r>
      <w:r w:rsidRPr="009B1338">
        <w:rPr>
          <w:rFonts w:ascii="Arial" w:hAnsi="Arial" w:cs="Arial"/>
          <w:sz w:val="20"/>
          <w:szCs w:val="20"/>
          <w:lang w:eastAsia="en-US" w:bidi="ar-TN"/>
        </w:rPr>
        <w:t xml:space="preserve">Lawyers </w:t>
      </w:r>
      <w:r w:rsidR="00A163DB" w:rsidRPr="009B1338">
        <w:rPr>
          <w:rFonts w:ascii="Arial" w:hAnsi="Arial" w:cs="Arial"/>
          <w:sz w:val="20"/>
          <w:szCs w:val="20"/>
          <w:lang w:eastAsia="en-US" w:bidi="ar-TN"/>
        </w:rPr>
        <w:t xml:space="preserve">also claimed that the judge refused to </w:t>
      </w:r>
      <w:r w:rsidRPr="009B1338">
        <w:rPr>
          <w:rFonts w:ascii="Arial" w:hAnsi="Arial" w:cs="Arial"/>
          <w:sz w:val="20"/>
          <w:szCs w:val="20"/>
          <w:lang w:eastAsia="en-US" w:bidi="ar-TN"/>
        </w:rPr>
        <w:t>consider exculpatory evidence</w:t>
      </w:r>
      <w:r w:rsidR="00B201EB" w:rsidRPr="009B1338">
        <w:rPr>
          <w:rFonts w:ascii="Arial" w:hAnsi="Arial" w:cs="Arial"/>
          <w:sz w:val="20"/>
          <w:szCs w:val="20"/>
          <w:lang w:eastAsia="en-US" w:bidi="ar-TN"/>
        </w:rPr>
        <w:t xml:space="preserve"> and</w:t>
      </w:r>
      <w:r w:rsidRPr="009B1338">
        <w:rPr>
          <w:rFonts w:ascii="Arial" w:hAnsi="Arial" w:cs="Arial"/>
          <w:sz w:val="20"/>
          <w:szCs w:val="20"/>
          <w:lang w:eastAsia="en-US" w:bidi="ar-TN"/>
        </w:rPr>
        <w:t xml:space="preserve"> </w:t>
      </w:r>
      <w:r w:rsidR="00B201EB" w:rsidRPr="009B1338">
        <w:rPr>
          <w:rFonts w:ascii="Arial" w:hAnsi="Arial" w:cs="Arial"/>
          <w:sz w:val="20"/>
          <w:szCs w:val="20"/>
          <w:lang w:eastAsia="en-US" w:bidi="ar-TN"/>
        </w:rPr>
        <w:t xml:space="preserve">record </w:t>
      </w:r>
      <w:r w:rsidRPr="009B1338">
        <w:rPr>
          <w:rFonts w:ascii="Arial" w:hAnsi="Arial" w:cs="Arial"/>
          <w:sz w:val="20"/>
          <w:szCs w:val="20"/>
          <w:lang w:eastAsia="en-US" w:bidi="ar-TN"/>
        </w:rPr>
        <w:t xml:space="preserve">defence </w:t>
      </w:r>
      <w:r w:rsidR="00872C4D" w:rsidRPr="009B1338">
        <w:rPr>
          <w:rFonts w:ascii="Arial" w:hAnsi="Arial" w:cs="Arial"/>
          <w:sz w:val="20"/>
          <w:szCs w:val="20"/>
          <w:lang w:eastAsia="en-US" w:bidi="ar-TN"/>
        </w:rPr>
        <w:t>arguments</w:t>
      </w:r>
      <w:r w:rsidR="00813622" w:rsidRPr="009B1338">
        <w:rPr>
          <w:rFonts w:ascii="Arial" w:hAnsi="Arial" w:cs="Arial"/>
          <w:sz w:val="20"/>
          <w:szCs w:val="20"/>
          <w:lang w:eastAsia="en-US" w:bidi="ar-TN"/>
        </w:rPr>
        <w:t xml:space="preserve"> </w:t>
      </w:r>
      <w:r w:rsidR="00B201EB" w:rsidRPr="009B1338">
        <w:rPr>
          <w:rFonts w:ascii="Arial" w:hAnsi="Arial" w:cs="Arial"/>
          <w:sz w:val="20"/>
          <w:szCs w:val="20"/>
          <w:lang w:eastAsia="en-US" w:bidi="ar-TN"/>
        </w:rPr>
        <w:t xml:space="preserve">and </w:t>
      </w:r>
      <w:r w:rsidRPr="009B1338">
        <w:rPr>
          <w:rFonts w:ascii="Arial" w:hAnsi="Arial" w:cs="Arial"/>
          <w:sz w:val="20"/>
          <w:szCs w:val="20"/>
          <w:lang w:eastAsia="en-US" w:bidi="ar-TN"/>
        </w:rPr>
        <w:t>the name of the police office</w:t>
      </w:r>
      <w:r w:rsidR="0017283D" w:rsidRPr="009B1338">
        <w:rPr>
          <w:rFonts w:ascii="Arial" w:hAnsi="Arial" w:cs="Arial"/>
          <w:sz w:val="20"/>
          <w:szCs w:val="20"/>
          <w:lang w:eastAsia="en-US" w:bidi="ar-TN"/>
        </w:rPr>
        <w:t>r</w:t>
      </w:r>
      <w:r w:rsidRPr="009B1338">
        <w:rPr>
          <w:rFonts w:ascii="Arial" w:hAnsi="Arial" w:cs="Arial"/>
          <w:sz w:val="20"/>
          <w:szCs w:val="20"/>
          <w:lang w:eastAsia="en-US" w:bidi="ar-TN"/>
        </w:rPr>
        <w:t xml:space="preserve"> </w:t>
      </w:r>
      <w:r w:rsidR="007C05AB" w:rsidRPr="009B1338">
        <w:rPr>
          <w:rFonts w:ascii="Arial" w:hAnsi="Arial" w:cs="Arial"/>
          <w:sz w:val="20"/>
          <w:szCs w:val="20"/>
          <w:lang w:eastAsia="en-US" w:bidi="ar-TN"/>
        </w:rPr>
        <w:t xml:space="preserve">the defendant </w:t>
      </w:r>
      <w:r w:rsidRPr="009B1338">
        <w:rPr>
          <w:rFonts w:ascii="Arial" w:hAnsi="Arial" w:cs="Arial"/>
          <w:sz w:val="20"/>
          <w:szCs w:val="20"/>
          <w:lang w:eastAsia="en-US" w:bidi="ar-TN"/>
        </w:rPr>
        <w:t xml:space="preserve">accused of torturing </w:t>
      </w:r>
      <w:r w:rsidR="00813622" w:rsidRPr="009B1338">
        <w:rPr>
          <w:rFonts w:ascii="Arial" w:hAnsi="Arial" w:cs="Arial"/>
          <w:sz w:val="20"/>
          <w:szCs w:val="20"/>
          <w:lang w:eastAsia="en-US" w:bidi="ar-TN"/>
        </w:rPr>
        <w:t>him</w:t>
      </w:r>
      <w:r w:rsidR="00B201EB" w:rsidRPr="009B1338">
        <w:rPr>
          <w:rFonts w:ascii="Arial" w:hAnsi="Arial" w:cs="Arial"/>
          <w:sz w:val="20"/>
          <w:szCs w:val="20"/>
          <w:lang w:eastAsia="en-US" w:bidi="ar-TN"/>
        </w:rPr>
        <w:t xml:space="preserve"> in the minutes of the hearing. The police officer testified as</w:t>
      </w:r>
      <w:r w:rsidRPr="009B1338">
        <w:rPr>
          <w:rFonts w:ascii="Arial" w:hAnsi="Arial" w:cs="Arial"/>
          <w:sz w:val="20"/>
          <w:szCs w:val="20"/>
          <w:lang w:eastAsia="en-US" w:bidi="ar-TN"/>
        </w:rPr>
        <w:t xml:space="preserve"> </w:t>
      </w:r>
      <w:r w:rsidR="00BC35F6" w:rsidRPr="009B1338">
        <w:rPr>
          <w:rFonts w:ascii="Arial" w:hAnsi="Arial" w:cs="Arial"/>
          <w:sz w:val="20"/>
          <w:szCs w:val="20"/>
          <w:lang w:eastAsia="en-US" w:bidi="ar-TN"/>
        </w:rPr>
        <w:t xml:space="preserve">a </w:t>
      </w:r>
      <w:r w:rsidRPr="009B1338">
        <w:rPr>
          <w:rFonts w:ascii="Arial" w:hAnsi="Arial" w:cs="Arial"/>
          <w:sz w:val="20"/>
          <w:szCs w:val="20"/>
          <w:lang w:eastAsia="en-US" w:bidi="ar-TN"/>
        </w:rPr>
        <w:t>prosecution witness</w:t>
      </w:r>
      <w:r w:rsidR="00872C4D" w:rsidRPr="009B1338">
        <w:rPr>
          <w:rFonts w:ascii="Arial" w:hAnsi="Arial" w:cs="Arial"/>
          <w:sz w:val="20"/>
          <w:szCs w:val="20"/>
          <w:lang w:eastAsia="en-US" w:bidi="ar-TN"/>
        </w:rPr>
        <w:t>.</w:t>
      </w:r>
      <w:r w:rsidR="00F57822" w:rsidRPr="009B1338">
        <w:rPr>
          <w:rFonts w:ascii="Arial" w:hAnsi="Arial" w:cs="Arial"/>
          <w:sz w:val="20"/>
          <w:szCs w:val="20"/>
          <w:lang w:eastAsia="en-US" w:bidi="ar-TN"/>
        </w:rPr>
        <w:t xml:space="preserve"> </w:t>
      </w:r>
      <w:r w:rsidR="00796673" w:rsidRPr="009B1338">
        <w:rPr>
          <w:rFonts w:ascii="Arial" w:hAnsi="Arial" w:cs="Arial"/>
          <w:sz w:val="20"/>
          <w:szCs w:val="20"/>
          <w:lang w:eastAsia="en-US" w:bidi="ar-TN"/>
        </w:rPr>
        <w:t xml:space="preserve">The judge also </w:t>
      </w:r>
      <w:r w:rsidR="004507B8" w:rsidRPr="009B1338">
        <w:rPr>
          <w:rFonts w:ascii="Arial" w:hAnsi="Arial" w:cs="Arial"/>
          <w:sz w:val="20"/>
          <w:szCs w:val="20"/>
          <w:lang w:eastAsia="en-US" w:bidi="ar-TN"/>
        </w:rPr>
        <w:t>failed to</w:t>
      </w:r>
      <w:r w:rsidRPr="009B1338">
        <w:rPr>
          <w:rFonts w:ascii="Arial" w:hAnsi="Arial" w:cs="Arial"/>
          <w:sz w:val="20"/>
          <w:szCs w:val="20"/>
          <w:lang w:eastAsia="en-US" w:bidi="ar-TN"/>
        </w:rPr>
        <w:t xml:space="preserve"> order</w:t>
      </w:r>
      <w:r w:rsidR="004507B8" w:rsidRPr="009B1338">
        <w:rPr>
          <w:rFonts w:ascii="Arial" w:hAnsi="Arial" w:cs="Arial"/>
          <w:sz w:val="20"/>
          <w:szCs w:val="20"/>
          <w:lang w:eastAsia="en-US" w:bidi="ar-TN"/>
        </w:rPr>
        <w:t xml:space="preserve"> investigat</w:t>
      </w:r>
      <w:r w:rsidRPr="009B1338">
        <w:rPr>
          <w:rFonts w:ascii="Arial" w:hAnsi="Arial" w:cs="Arial"/>
          <w:sz w:val="20"/>
          <w:szCs w:val="20"/>
          <w:lang w:eastAsia="en-US" w:bidi="ar-TN"/>
        </w:rPr>
        <w:t>ions into</w:t>
      </w:r>
      <w:r w:rsidR="004507B8" w:rsidRPr="009B1338">
        <w:rPr>
          <w:rFonts w:ascii="Arial" w:hAnsi="Arial" w:cs="Arial"/>
          <w:sz w:val="20"/>
          <w:szCs w:val="20"/>
          <w:lang w:eastAsia="en-US" w:bidi="ar-TN"/>
        </w:rPr>
        <w:t xml:space="preserve"> </w:t>
      </w:r>
      <w:r w:rsidR="00796673" w:rsidRPr="009B1338">
        <w:rPr>
          <w:rFonts w:ascii="Arial" w:hAnsi="Arial" w:cs="Arial"/>
          <w:sz w:val="20"/>
          <w:szCs w:val="20"/>
          <w:lang w:eastAsia="en-US" w:bidi="ar-TN"/>
        </w:rPr>
        <w:t xml:space="preserve">Wael Tawadros' </w:t>
      </w:r>
      <w:r w:rsidR="00B201EB" w:rsidRPr="009B1338">
        <w:rPr>
          <w:rFonts w:ascii="Arial" w:hAnsi="Arial" w:cs="Arial"/>
          <w:sz w:val="20"/>
          <w:szCs w:val="20"/>
          <w:lang w:eastAsia="en-US" w:bidi="ar-TN"/>
        </w:rPr>
        <w:t xml:space="preserve">claims </w:t>
      </w:r>
      <w:r w:rsidR="004507B8" w:rsidRPr="009B1338">
        <w:rPr>
          <w:rFonts w:ascii="Arial" w:hAnsi="Arial" w:cs="Arial"/>
          <w:sz w:val="20"/>
          <w:szCs w:val="20"/>
          <w:lang w:eastAsia="en-US" w:bidi="ar-TN"/>
        </w:rPr>
        <w:t>of torture</w:t>
      </w:r>
      <w:r w:rsidR="00796673" w:rsidRPr="009B1338">
        <w:rPr>
          <w:rFonts w:ascii="Arial" w:hAnsi="Arial" w:cs="Arial"/>
          <w:sz w:val="20"/>
          <w:szCs w:val="20"/>
          <w:lang w:eastAsia="en-US" w:bidi="ar-TN"/>
        </w:rPr>
        <w:t xml:space="preserve">, despite </w:t>
      </w:r>
      <w:r w:rsidRPr="009B1338">
        <w:rPr>
          <w:rFonts w:ascii="Arial" w:hAnsi="Arial" w:cs="Arial"/>
          <w:sz w:val="20"/>
          <w:szCs w:val="20"/>
          <w:lang w:eastAsia="en-US" w:bidi="ar-TN"/>
        </w:rPr>
        <w:t>his and his lawyers</w:t>
      </w:r>
      <w:r w:rsidR="00DC70CA" w:rsidRPr="009B1338">
        <w:rPr>
          <w:rFonts w:ascii="Arial" w:hAnsi="Arial" w:cs="Arial"/>
          <w:sz w:val="20"/>
          <w:szCs w:val="20"/>
          <w:lang w:eastAsia="en-US" w:bidi="ar-TN"/>
        </w:rPr>
        <w:t>’</w:t>
      </w:r>
      <w:r w:rsidRPr="009B1338">
        <w:rPr>
          <w:rFonts w:ascii="Arial" w:hAnsi="Arial" w:cs="Arial"/>
          <w:sz w:val="20"/>
          <w:szCs w:val="20"/>
          <w:lang w:eastAsia="en-US" w:bidi="ar-TN"/>
        </w:rPr>
        <w:t xml:space="preserve"> repeated </w:t>
      </w:r>
      <w:r w:rsidR="00796673" w:rsidRPr="009B1338">
        <w:rPr>
          <w:rFonts w:ascii="Arial" w:hAnsi="Arial" w:cs="Arial"/>
          <w:sz w:val="20"/>
          <w:szCs w:val="20"/>
          <w:lang w:eastAsia="en-US" w:bidi="ar-TN"/>
        </w:rPr>
        <w:t>requests</w:t>
      </w:r>
      <w:r w:rsidR="008411B8" w:rsidRPr="009B1338">
        <w:rPr>
          <w:rFonts w:ascii="Arial" w:hAnsi="Arial" w:cs="Arial"/>
          <w:sz w:val="20"/>
          <w:szCs w:val="20"/>
          <w:lang w:eastAsia="en-US" w:bidi="ar-TN"/>
        </w:rPr>
        <w:t xml:space="preserve">. </w:t>
      </w:r>
      <w:r w:rsidR="00BE3CD1" w:rsidRPr="009B1338">
        <w:rPr>
          <w:rFonts w:ascii="Arial" w:hAnsi="Arial" w:cs="Arial"/>
          <w:sz w:val="20"/>
          <w:szCs w:val="20"/>
          <w:lang w:eastAsia="en-US" w:bidi="ar-TN"/>
        </w:rPr>
        <w:t>There were no witnesses to the crime</w:t>
      </w:r>
      <w:r w:rsidR="00BC35F6" w:rsidRPr="009B1338">
        <w:rPr>
          <w:rFonts w:ascii="Arial" w:hAnsi="Arial" w:cs="Arial"/>
          <w:sz w:val="20"/>
          <w:szCs w:val="20"/>
          <w:lang w:eastAsia="en-US" w:bidi="ar-TN"/>
        </w:rPr>
        <w:t>;</w:t>
      </w:r>
      <w:r w:rsidR="00BE3CD1" w:rsidRPr="009B1338">
        <w:rPr>
          <w:rFonts w:ascii="Arial" w:hAnsi="Arial" w:cs="Arial"/>
          <w:sz w:val="20"/>
          <w:szCs w:val="20"/>
          <w:lang w:eastAsia="en-US" w:bidi="ar-TN"/>
        </w:rPr>
        <w:t xml:space="preserve"> and n</w:t>
      </w:r>
      <w:r w:rsidRPr="009B1338">
        <w:rPr>
          <w:rFonts w:ascii="Arial" w:hAnsi="Arial" w:cs="Arial"/>
          <w:sz w:val="20"/>
          <w:szCs w:val="20"/>
          <w:lang w:eastAsia="en-US" w:bidi="ar-TN"/>
        </w:rPr>
        <w:t>o</w:t>
      </w:r>
      <w:r w:rsidR="00BE3CD1" w:rsidRPr="009B1338">
        <w:rPr>
          <w:rFonts w:ascii="Arial" w:hAnsi="Arial" w:cs="Arial"/>
          <w:sz w:val="20"/>
          <w:szCs w:val="20"/>
          <w:lang w:eastAsia="en-US" w:bidi="ar-TN"/>
        </w:rPr>
        <w:t xml:space="preserve"> CCTV footage or other</w:t>
      </w:r>
      <w:r w:rsidRPr="009B1338">
        <w:rPr>
          <w:rFonts w:ascii="Arial" w:hAnsi="Arial" w:cs="Arial"/>
          <w:sz w:val="20"/>
          <w:szCs w:val="20"/>
          <w:lang w:eastAsia="en-US" w:bidi="ar-TN"/>
        </w:rPr>
        <w:t xml:space="preserve"> material evidence</w:t>
      </w:r>
      <w:r w:rsidR="00BE3CD1" w:rsidRPr="009B1338">
        <w:rPr>
          <w:rFonts w:ascii="Arial" w:hAnsi="Arial" w:cs="Arial"/>
          <w:sz w:val="20"/>
          <w:szCs w:val="20"/>
          <w:lang w:eastAsia="en-US" w:bidi="ar-TN"/>
        </w:rPr>
        <w:t xml:space="preserve"> was</w:t>
      </w:r>
      <w:r w:rsidRPr="009B1338">
        <w:rPr>
          <w:rFonts w:ascii="Arial" w:hAnsi="Arial" w:cs="Arial"/>
          <w:sz w:val="20"/>
          <w:szCs w:val="20"/>
          <w:lang w:eastAsia="en-US" w:bidi="ar-TN"/>
        </w:rPr>
        <w:t xml:space="preserve"> </w:t>
      </w:r>
      <w:r w:rsidR="00BE3CD1" w:rsidRPr="009B1338">
        <w:rPr>
          <w:rFonts w:ascii="Arial" w:hAnsi="Arial" w:cs="Arial"/>
          <w:sz w:val="20"/>
          <w:szCs w:val="20"/>
          <w:lang w:eastAsia="en-US" w:bidi="ar-TN"/>
        </w:rPr>
        <w:t>presented in court.</w:t>
      </w:r>
      <w:r w:rsidR="00E96AA3" w:rsidRPr="009B1338">
        <w:rPr>
          <w:rFonts w:ascii="Arial" w:hAnsi="Arial" w:cs="Arial"/>
          <w:sz w:val="20"/>
          <w:szCs w:val="20"/>
          <w:lang w:eastAsia="en-US" w:bidi="ar-TN"/>
        </w:rPr>
        <w:t xml:space="preserve"> Forensic experts </w:t>
      </w:r>
      <w:r w:rsidR="000E5771" w:rsidRPr="009B1338">
        <w:rPr>
          <w:rFonts w:ascii="Arial" w:hAnsi="Arial" w:cs="Arial"/>
          <w:sz w:val="20"/>
          <w:szCs w:val="20"/>
          <w:lang w:eastAsia="en-US" w:bidi="ar-TN"/>
        </w:rPr>
        <w:t xml:space="preserve">who examined </w:t>
      </w:r>
      <w:r w:rsidR="00E96AA3" w:rsidRPr="009B1338">
        <w:rPr>
          <w:rFonts w:ascii="Arial" w:hAnsi="Arial" w:cs="Arial"/>
          <w:sz w:val="20"/>
          <w:szCs w:val="20"/>
          <w:lang w:eastAsia="en-US" w:bidi="ar-TN"/>
        </w:rPr>
        <w:t xml:space="preserve">the body also </w:t>
      </w:r>
      <w:r w:rsidR="00D232E3" w:rsidRPr="009B1338">
        <w:rPr>
          <w:rFonts w:ascii="Arial" w:hAnsi="Arial" w:cs="Arial"/>
          <w:sz w:val="20"/>
          <w:szCs w:val="20"/>
          <w:lang w:eastAsia="en-US" w:bidi="ar-TN"/>
        </w:rPr>
        <w:t>g</w:t>
      </w:r>
      <w:r w:rsidR="000E5771" w:rsidRPr="009B1338">
        <w:rPr>
          <w:rFonts w:ascii="Arial" w:hAnsi="Arial" w:cs="Arial"/>
          <w:sz w:val="20"/>
          <w:szCs w:val="20"/>
          <w:lang w:eastAsia="en-US" w:bidi="ar-TN"/>
        </w:rPr>
        <w:t xml:space="preserve">ave </w:t>
      </w:r>
      <w:r w:rsidR="00E96AA3" w:rsidRPr="009B1338">
        <w:rPr>
          <w:rFonts w:ascii="Arial" w:hAnsi="Arial" w:cs="Arial"/>
          <w:sz w:val="20"/>
          <w:szCs w:val="20"/>
          <w:lang w:eastAsia="en-US" w:bidi="ar-TN"/>
        </w:rPr>
        <w:t xml:space="preserve">contradictory </w:t>
      </w:r>
      <w:r w:rsidR="000E5771" w:rsidRPr="009B1338">
        <w:rPr>
          <w:rFonts w:ascii="Arial" w:hAnsi="Arial" w:cs="Arial"/>
          <w:sz w:val="20"/>
          <w:szCs w:val="20"/>
          <w:lang w:eastAsia="en-US" w:bidi="ar-TN"/>
        </w:rPr>
        <w:t>statements.</w:t>
      </w:r>
      <w:r w:rsidR="00BE3CD1" w:rsidRPr="009B1338">
        <w:rPr>
          <w:rFonts w:ascii="Arial" w:hAnsi="Arial" w:cs="Arial"/>
          <w:sz w:val="20"/>
          <w:szCs w:val="20"/>
          <w:lang w:eastAsia="en-US" w:bidi="ar-TN"/>
        </w:rPr>
        <w:t xml:space="preserve"> </w:t>
      </w:r>
      <w:r w:rsidR="0021160F" w:rsidRPr="009B1338">
        <w:rPr>
          <w:rFonts w:ascii="Arial" w:hAnsi="Arial" w:cs="Arial"/>
          <w:iCs/>
          <w:sz w:val="20"/>
          <w:szCs w:val="20"/>
          <w:lang w:eastAsia="en-US" w:bidi="ar-TN"/>
        </w:rPr>
        <w:t>Wael Tawadros added in his testimony</w:t>
      </w:r>
      <w:r w:rsidR="007C05AB" w:rsidRPr="009B1338">
        <w:rPr>
          <w:rFonts w:ascii="Arial" w:hAnsi="Arial" w:cs="Arial"/>
          <w:iCs/>
          <w:sz w:val="20"/>
          <w:szCs w:val="20"/>
          <w:lang w:eastAsia="en-US" w:bidi="ar-TN"/>
        </w:rPr>
        <w:t xml:space="preserve"> in court</w:t>
      </w:r>
      <w:r w:rsidR="0021160F" w:rsidRPr="009B1338">
        <w:rPr>
          <w:rFonts w:ascii="Arial" w:hAnsi="Arial" w:cs="Arial"/>
          <w:iCs/>
          <w:sz w:val="20"/>
          <w:szCs w:val="20"/>
          <w:lang w:eastAsia="en-US" w:bidi="ar-TN"/>
        </w:rPr>
        <w:t xml:space="preserve"> that </w:t>
      </w:r>
      <w:r w:rsidR="007C05AB" w:rsidRPr="009B1338">
        <w:rPr>
          <w:rFonts w:ascii="Arial" w:hAnsi="Arial" w:cs="Arial"/>
          <w:iCs/>
          <w:sz w:val="20"/>
          <w:szCs w:val="20"/>
          <w:lang w:eastAsia="en-US" w:bidi="ar-TN"/>
        </w:rPr>
        <w:t>after he had been</w:t>
      </w:r>
      <w:r w:rsidR="0021160F" w:rsidRPr="009B1338">
        <w:rPr>
          <w:rFonts w:ascii="Arial" w:hAnsi="Arial" w:cs="Arial"/>
          <w:iCs/>
          <w:sz w:val="20"/>
          <w:szCs w:val="20"/>
          <w:lang w:eastAsia="en-US" w:bidi="ar-TN"/>
        </w:rPr>
        <w:t xml:space="preserve"> taken to</w:t>
      </w:r>
      <w:r w:rsidR="007C05AB" w:rsidRPr="009B1338">
        <w:rPr>
          <w:rFonts w:ascii="Arial" w:hAnsi="Arial" w:cs="Arial"/>
          <w:iCs/>
          <w:sz w:val="20"/>
          <w:szCs w:val="20"/>
          <w:lang w:eastAsia="en-US" w:bidi="ar-TN"/>
        </w:rPr>
        <w:t xml:space="preserve"> a</w:t>
      </w:r>
      <w:r w:rsidR="0021160F" w:rsidRPr="009B1338">
        <w:rPr>
          <w:rFonts w:ascii="Arial" w:hAnsi="Arial" w:cs="Arial"/>
          <w:iCs/>
          <w:sz w:val="20"/>
          <w:szCs w:val="20"/>
          <w:lang w:eastAsia="en-US" w:bidi="ar-TN"/>
        </w:rPr>
        <w:t xml:space="preserve"> hospital for a medical </w:t>
      </w:r>
      <w:r w:rsidR="007C05AB" w:rsidRPr="009B1338">
        <w:rPr>
          <w:rFonts w:ascii="Arial" w:hAnsi="Arial" w:cs="Arial"/>
          <w:iCs/>
          <w:sz w:val="20"/>
          <w:szCs w:val="20"/>
          <w:lang w:eastAsia="en-US" w:bidi="ar-TN"/>
        </w:rPr>
        <w:t>examination based on the order of the judge reviewing his bail hearing</w:t>
      </w:r>
      <w:r w:rsidR="0021160F" w:rsidRPr="009B1338">
        <w:rPr>
          <w:rFonts w:ascii="Arial" w:hAnsi="Arial" w:cs="Arial"/>
          <w:iCs/>
          <w:sz w:val="20"/>
          <w:szCs w:val="20"/>
          <w:lang w:eastAsia="en-US" w:bidi="ar-TN"/>
        </w:rPr>
        <w:t>, the</w:t>
      </w:r>
      <w:r w:rsidR="00295123" w:rsidRPr="009B1338">
        <w:rPr>
          <w:rFonts w:ascii="Arial" w:hAnsi="Arial" w:cs="Arial"/>
          <w:iCs/>
          <w:sz w:val="20"/>
          <w:szCs w:val="20"/>
          <w:lang w:eastAsia="en-US" w:bidi="ar-TN"/>
        </w:rPr>
        <w:t xml:space="preserve"> police</w:t>
      </w:r>
      <w:r w:rsidR="0021160F" w:rsidRPr="009B1338">
        <w:rPr>
          <w:rFonts w:ascii="Arial" w:hAnsi="Arial" w:cs="Arial"/>
          <w:iCs/>
          <w:sz w:val="20"/>
          <w:szCs w:val="20"/>
          <w:lang w:eastAsia="en-US" w:bidi="ar-TN"/>
        </w:rPr>
        <w:t xml:space="preserve"> officer ordered a medical worker to write that he was </w:t>
      </w:r>
      <w:r w:rsidR="007C05AB" w:rsidRPr="009B1338">
        <w:rPr>
          <w:rFonts w:ascii="Arial" w:hAnsi="Arial" w:cs="Arial"/>
          <w:iCs/>
          <w:sz w:val="20"/>
          <w:szCs w:val="20"/>
          <w:lang w:eastAsia="en-US" w:bidi="ar-TN"/>
        </w:rPr>
        <w:t>“</w:t>
      </w:r>
      <w:r w:rsidR="0021160F" w:rsidRPr="009B1338">
        <w:rPr>
          <w:rFonts w:ascii="Arial" w:hAnsi="Arial" w:cs="Arial"/>
          <w:iCs/>
          <w:sz w:val="20"/>
          <w:szCs w:val="20"/>
          <w:lang w:eastAsia="en-US" w:bidi="ar-TN"/>
        </w:rPr>
        <w:t>fine</w:t>
      </w:r>
      <w:r w:rsidR="007C05AB" w:rsidRPr="009B1338">
        <w:rPr>
          <w:rFonts w:ascii="Arial" w:hAnsi="Arial" w:cs="Arial"/>
          <w:iCs/>
          <w:sz w:val="20"/>
          <w:szCs w:val="20"/>
          <w:lang w:eastAsia="en-US" w:bidi="ar-TN"/>
        </w:rPr>
        <w:t>”</w:t>
      </w:r>
      <w:r w:rsidR="007753C7" w:rsidRPr="009B1338">
        <w:rPr>
          <w:rFonts w:ascii="Arial" w:hAnsi="Arial" w:cs="Arial"/>
          <w:iCs/>
          <w:sz w:val="20"/>
          <w:szCs w:val="20"/>
          <w:lang w:eastAsia="en-US" w:bidi="ar-TN"/>
        </w:rPr>
        <w:t>.</w:t>
      </w:r>
    </w:p>
    <w:p w14:paraId="78D40319" w14:textId="77777777" w:rsidR="00D90114" w:rsidRPr="003B5E91" w:rsidRDefault="00D90114" w:rsidP="00D41B4B">
      <w:pPr>
        <w:spacing w:after="0" w:line="240" w:lineRule="auto"/>
        <w:jc w:val="both"/>
        <w:rPr>
          <w:rFonts w:ascii="Arial" w:hAnsi="Arial" w:cs="Arial"/>
          <w:sz w:val="20"/>
          <w:szCs w:val="20"/>
          <w:lang w:eastAsia="en-US" w:bidi="ar-TN"/>
        </w:rPr>
      </w:pPr>
    </w:p>
    <w:p w14:paraId="3635AE0F" w14:textId="6109E505" w:rsidR="00DB3CAA" w:rsidRDefault="00BE3CD1" w:rsidP="00D41B4B">
      <w:pPr>
        <w:spacing w:after="0" w:line="240" w:lineRule="auto"/>
        <w:jc w:val="both"/>
        <w:rPr>
          <w:rFonts w:ascii="Arial" w:hAnsi="Arial" w:cs="Arial"/>
          <w:sz w:val="20"/>
          <w:szCs w:val="20"/>
          <w:lang w:eastAsia="en-US" w:bidi="ar-TN"/>
        </w:rPr>
      </w:pPr>
      <w:r w:rsidRPr="009B1338">
        <w:rPr>
          <w:rFonts w:ascii="Arial" w:hAnsi="Arial" w:cs="Arial"/>
          <w:sz w:val="20"/>
          <w:szCs w:val="20"/>
          <w:lang w:eastAsia="en-US" w:bidi="ar-TN"/>
        </w:rPr>
        <w:t xml:space="preserve">Despite </w:t>
      </w:r>
      <w:r w:rsidR="007C05AB" w:rsidRPr="009B1338">
        <w:rPr>
          <w:rFonts w:ascii="Arial" w:hAnsi="Arial" w:cs="Arial"/>
          <w:sz w:val="20"/>
          <w:szCs w:val="20"/>
          <w:lang w:eastAsia="en-US" w:bidi="ar-TN"/>
        </w:rPr>
        <w:t>these fragrant violations and absence of credible evidence</w:t>
      </w:r>
      <w:r w:rsidRPr="009B1338">
        <w:rPr>
          <w:rFonts w:ascii="Arial" w:hAnsi="Arial" w:cs="Arial"/>
          <w:sz w:val="20"/>
          <w:szCs w:val="20"/>
          <w:lang w:eastAsia="en-US" w:bidi="ar-TN"/>
        </w:rPr>
        <w:t>, o</w:t>
      </w:r>
      <w:r w:rsidR="004A5DDE" w:rsidRPr="009B1338">
        <w:rPr>
          <w:rFonts w:ascii="Arial" w:hAnsi="Arial" w:cs="Arial"/>
          <w:sz w:val="20"/>
          <w:szCs w:val="20"/>
          <w:lang w:eastAsia="en-US" w:bidi="ar-TN"/>
        </w:rPr>
        <w:t xml:space="preserve">n </w:t>
      </w:r>
      <w:r w:rsidR="000708E7" w:rsidRPr="009B1338">
        <w:rPr>
          <w:rFonts w:ascii="Arial" w:hAnsi="Arial" w:cs="Arial"/>
          <w:sz w:val="20"/>
          <w:szCs w:val="20"/>
          <w:lang w:eastAsia="en-US" w:bidi="ar-TN"/>
        </w:rPr>
        <w:t xml:space="preserve">April </w:t>
      </w:r>
      <w:r w:rsidR="00D90114">
        <w:rPr>
          <w:rFonts w:ascii="Arial" w:hAnsi="Arial" w:cs="Arial"/>
          <w:sz w:val="20"/>
          <w:szCs w:val="20"/>
          <w:lang w:eastAsia="en-US" w:bidi="ar-TN"/>
        </w:rPr>
        <w:t xml:space="preserve">24, </w:t>
      </w:r>
      <w:r w:rsidR="000708E7" w:rsidRPr="009B1338">
        <w:rPr>
          <w:rFonts w:ascii="Arial" w:hAnsi="Arial" w:cs="Arial"/>
          <w:sz w:val="20"/>
          <w:szCs w:val="20"/>
          <w:lang w:eastAsia="en-US" w:bidi="ar-TN"/>
        </w:rPr>
        <w:t>2019</w:t>
      </w:r>
      <w:r w:rsidR="004A5DDE" w:rsidRPr="009B1338">
        <w:rPr>
          <w:rFonts w:ascii="Arial" w:hAnsi="Arial" w:cs="Arial"/>
          <w:sz w:val="20"/>
          <w:szCs w:val="20"/>
          <w:lang w:eastAsia="en-US" w:bidi="ar-TN"/>
        </w:rPr>
        <w:t xml:space="preserve">, </w:t>
      </w:r>
      <w:r w:rsidR="00FC2B8A" w:rsidRPr="009B1338">
        <w:rPr>
          <w:rFonts w:ascii="Arial" w:hAnsi="Arial" w:cs="Arial"/>
          <w:sz w:val="20"/>
          <w:szCs w:val="20"/>
          <w:lang w:eastAsia="en-US" w:bidi="ar-TN"/>
        </w:rPr>
        <w:t>the</w:t>
      </w:r>
      <w:r w:rsidR="000708E7" w:rsidRPr="009B1338">
        <w:rPr>
          <w:rFonts w:ascii="Arial" w:hAnsi="Arial" w:cs="Arial"/>
          <w:sz w:val="20"/>
          <w:szCs w:val="20"/>
          <w:lang w:eastAsia="en-US" w:bidi="ar-TN"/>
        </w:rPr>
        <w:t xml:space="preserve"> Dam</w:t>
      </w:r>
      <w:r w:rsidR="00BC35F6" w:rsidRPr="009B1338">
        <w:rPr>
          <w:rFonts w:ascii="Arial" w:hAnsi="Arial" w:cs="Arial"/>
          <w:sz w:val="20"/>
          <w:szCs w:val="20"/>
          <w:lang w:eastAsia="en-US" w:bidi="ar-TN"/>
        </w:rPr>
        <w:t>a</w:t>
      </w:r>
      <w:r w:rsidR="000708E7" w:rsidRPr="009B1338">
        <w:rPr>
          <w:rFonts w:ascii="Arial" w:hAnsi="Arial" w:cs="Arial"/>
          <w:sz w:val="20"/>
          <w:szCs w:val="20"/>
          <w:lang w:eastAsia="en-US" w:bidi="ar-TN"/>
        </w:rPr>
        <w:t>nhour Criminal C</w:t>
      </w:r>
      <w:r w:rsidR="004A5DDE" w:rsidRPr="009B1338">
        <w:rPr>
          <w:rFonts w:ascii="Arial" w:hAnsi="Arial" w:cs="Arial"/>
          <w:sz w:val="20"/>
          <w:szCs w:val="20"/>
          <w:lang w:eastAsia="en-US" w:bidi="ar-TN"/>
        </w:rPr>
        <w:t xml:space="preserve">ourt convicted Wael Tawadros and another defendant of killing Anba </w:t>
      </w:r>
      <w:r w:rsidR="002C3B2C" w:rsidRPr="009B1338">
        <w:rPr>
          <w:rFonts w:ascii="Arial" w:hAnsi="Arial" w:cs="Arial"/>
          <w:sz w:val="20"/>
          <w:szCs w:val="20"/>
          <w:lang w:eastAsia="en-US" w:bidi="ar-TN"/>
        </w:rPr>
        <w:t xml:space="preserve">Epiphanius </w:t>
      </w:r>
      <w:r w:rsidR="004A5DDE" w:rsidRPr="009B1338">
        <w:rPr>
          <w:rFonts w:ascii="Arial" w:hAnsi="Arial" w:cs="Arial"/>
          <w:sz w:val="20"/>
          <w:szCs w:val="20"/>
          <w:lang w:eastAsia="en-US" w:bidi="ar-TN"/>
        </w:rPr>
        <w:t>and sentenced both men to death</w:t>
      </w:r>
      <w:r w:rsidRPr="009B1338">
        <w:rPr>
          <w:rFonts w:ascii="Arial" w:hAnsi="Arial" w:cs="Arial"/>
          <w:sz w:val="20"/>
          <w:szCs w:val="20"/>
          <w:lang w:eastAsia="en-US" w:bidi="ar-TN"/>
        </w:rPr>
        <w:t xml:space="preserve">, relying </w:t>
      </w:r>
      <w:r w:rsidR="009F78AC" w:rsidRPr="009B1338">
        <w:rPr>
          <w:rFonts w:ascii="Arial" w:hAnsi="Arial" w:cs="Arial"/>
          <w:sz w:val="20"/>
          <w:szCs w:val="20"/>
          <w:lang w:eastAsia="en-US" w:bidi="ar-TN"/>
        </w:rPr>
        <w:t>almost exclusively</w:t>
      </w:r>
      <w:r w:rsidRPr="009B1338">
        <w:rPr>
          <w:rFonts w:ascii="Arial" w:hAnsi="Arial" w:cs="Arial"/>
          <w:sz w:val="20"/>
          <w:szCs w:val="20"/>
          <w:lang w:eastAsia="en-US" w:bidi="ar-TN"/>
        </w:rPr>
        <w:t xml:space="preserve"> on his torture-tainted “confessions”</w:t>
      </w:r>
      <w:r w:rsidR="004A5DDE" w:rsidRPr="009B1338">
        <w:rPr>
          <w:rFonts w:ascii="Arial" w:hAnsi="Arial" w:cs="Arial"/>
          <w:sz w:val="20"/>
          <w:szCs w:val="20"/>
          <w:lang w:eastAsia="en-US" w:bidi="ar-TN"/>
        </w:rPr>
        <w:t xml:space="preserve">. On July </w:t>
      </w:r>
      <w:r w:rsidR="00D90114">
        <w:rPr>
          <w:rFonts w:ascii="Arial" w:hAnsi="Arial" w:cs="Arial"/>
          <w:sz w:val="20"/>
          <w:szCs w:val="20"/>
          <w:lang w:eastAsia="en-US" w:bidi="ar-TN"/>
        </w:rPr>
        <w:t xml:space="preserve">1, </w:t>
      </w:r>
      <w:r w:rsidR="004A5DDE" w:rsidRPr="009B1338">
        <w:rPr>
          <w:rFonts w:ascii="Arial" w:hAnsi="Arial" w:cs="Arial"/>
          <w:sz w:val="20"/>
          <w:szCs w:val="20"/>
          <w:lang w:eastAsia="en-US" w:bidi="ar-TN"/>
        </w:rPr>
        <w:t xml:space="preserve">2020, the Court of Cassation </w:t>
      </w:r>
      <w:r w:rsidR="000670C5" w:rsidRPr="009B1338">
        <w:rPr>
          <w:rFonts w:ascii="Arial" w:hAnsi="Arial" w:cs="Arial"/>
          <w:sz w:val="20"/>
          <w:szCs w:val="20"/>
          <w:lang w:eastAsia="en-US" w:bidi="ar-TN"/>
        </w:rPr>
        <w:t>upheld the verdict against Wael Tawadros</w:t>
      </w:r>
      <w:r w:rsidR="001204D0" w:rsidRPr="009B1338">
        <w:rPr>
          <w:rFonts w:ascii="Arial" w:hAnsi="Arial" w:cs="Arial"/>
          <w:sz w:val="20"/>
          <w:szCs w:val="20"/>
          <w:lang w:eastAsia="en-US" w:bidi="ar-TN"/>
        </w:rPr>
        <w:t xml:space="preserve">, </w:t>
      </w:r>
      <w:r w:rsidR="002A7C17" w:rsidRPr="009B1338">
        <w:rPr>
          <w:rFonts w:ascii="Arial" w:hAnsi="Arial" w:cs="Arial"/>
          <w:sz w:val="20"/>
          <w:szCs w:val="20"/>
          <w:lang w:eastAsia="en-US" w:bidi="ar-TN"/>
        </w:rPr>
        <w:t xml:space="preserve">despite acknowledging the violation of his right to </w:t>
      </w:r>
      <w:r w:rsidR="007C05AB" w:rsidRPr="009B1338">
        <w:rPr>
          <w:rFonts w:ascii="Arial" w:hAnsi="Arial" w:cs="Arial"/>
          <w:sz w:val="20"/>
          <w:szCs w:val="20"/>
          <w:lang w:eastAsia="en-US" w:bidi="ar-TN"/>
        </w:rPr>
        <w:t xml:space="preserve">defence </w:t>
      </w:r>
      <w:r w:rsidR="002A7C17" w:rsidRPr="009B1338">
        <w:rPr>
          <w:rFonts w:ascii="Arial" w:hAnsi="Arial" w:cs="Arial"/>
          <w:sz w:val="20"/>
          <w:szCs w:val="20"/>
          <w:lang w:eastAsia="en-US" w:bidi="ar-TN"/>
        </w:rPr>
        <w:t xml:space="preserve">counsel and </w:t>
      </w:r>
      <w:r w:rsidR="001204D0" w:rsidRPr="009B1338">
        <w:rPr>
          <w:rFonts w:ascii="Arial" w:hAnsi="Arial" w:cs="Arial"/>
          <w:sz w:val="20"/>
          <w:szCs w:val="20"/>
          <w:lang w:eastAsia="en-US" w:bidi="ar-TN"/>
        </w:rPr>
        <w:t xml:space="preserve">without investigating </w:t>
      </w:r>
      <w:r w:rsidR="007C05AB" w:rsidRPr="009B1338">
        <w:rPr>
          <w:rFonts w:ascii="Arial" w:hAnsi="Arial" w:cs="Arial"/>
          <w:sz w:val="20"/>
          <w:szCs w:val="20"/>
          <w:lang w:eastAsia="en-US" w:bidi="ar-TN"/>
        </w:rPr>
        <w:t xml:space="preserve">his </w:t>
      </w:r>
      <w:r w:rsidR="002A7C17" w:rsidRPr="009B1338">
        <w:rPr>
          <w:rFonts w:ascii="Arial" w:hAnsi="Arial" w:cs="Arial"/>
          <w:sz w:val="20"/>
          <w:szCs w:val="20"/>
          <w:lang w:eastAsia="en-US" w:bidi="ar-TN"/>
        </w:rPr>
        <w:t>claims of torture</w:t>
      </w:r>
      <w:r w:rsidRPr="009B1338">
        <w:rPr>
          <w:rFonts w:ascii="Arial" w:hAnsi="Arial" w:cs="Arial"/>
          <w:sz w:val="20"/>
          <w:szCs w:val="20"/>
          <w:lang w:eastAsia="en-US" w:bidi="ar-TN"/>
        </w:rPr>
        <w:t xml:space="preserve">. </w:t>
      </w:r>
      <w:r w:rsidR="00E87C15" w:rsidRPr="009B1338">
        <w:rPr>
          <w:rFonts w:ascii="Arial" w:hAnsi="Arial" w:cs="Arial"/>
          <w:sz w:val="20"/>
          <w:szCs w:val="20"/>
          <w:lang w:eastAsia="en-US" w:bidi="ar-TN"/>
        </w:rPr>
        <w:t xml:space="preserve">The court upheld the conviction against </w:t>
      </w:r>
      <w:r w:rsidR="007C05AB" w:rsidRPr="009B1338">
        <w:rPr>
          <w:rFonts w:ascii="Arial" w:hAnsi="Arial" w:cs="Arial"/>
          <w:sz w:val="20"/>
          <w:szCs w:val="20"/>
          <w:lang w:eastAsia="en-US" w:bidi="ar-TN"/>
        </w:rPr>
        <w:t xml:space="preserve">his </w:t>
      </w:r>
      <w:r w:rsidRPr="009B1338">
        <w:rPr>
          <w:rFonts w:ascii="Arial" w:hAnsi="Arial" w:cs="Arial"/>
          <w:sz w:val="20"/>
          <w:szCs w:val="20"/>
          <w:lang w:eastAsia="en-US" w:bidi="ar-TN"/>
        </w:rPr>
        <w:t xml:space="preserve">co-defendant </w:t>
      </w:r>
      <w:r w:rsidR="00E87C15" w:rsidRPr="009B1338">
        <w:rPr>
          <w:rFonts w:ascii="Arial" w:hAnsi="Arial" w:cs="Arial"/>
          <w:sz w:val="20"/>
          <w:szCs w:val="20"/>
          <w:lang w:eastAsia="en-US" w:bidi="ar-TN"/>
        </w:rPr>
        <w:t xml:space="preserve">but </w:t>
      </w:r>
      <w:r w:rsidR="007C05AB" w:rsidRPr="009B1338">
        <w:rPr>
          <w:rFonts w:ascii="Arial" w:hAnsi="Arial" w:cs="Arial"/>
          <w:sz w:val="20"/>
          <w:szCs w:val="20"/>
          <w:lang w:eastAsia="en-US" w:bidi="ar-TN"/>
        </w:rPr>
        <w:t xml:space="preserve">reduced </w:t>
      </w:r>
      <w:r w:rsidR="00E87C15" w:rsidRPr="009B1338">
        <w:rPr>
          <w:rFonts w:ascii="Arial" w:hAnsi="Arial" w:cs="Arial"/>
          <w:sz w:val="20"/>
          <w:szCs w:val="20"/>
          <w:lang w:eastAsia="en-US" w:bidi="ar-TN"/>
        </w:rPr>
        <w:t xml:space="preserve">his sentence to </w:t>
      </w:r>
      <w:r w:rsidRPr="009B1338">
        <w:rPr>
          <w:rFonts w:ascii="Arial" w:hAnsi="Arial" w:cs="Arial"/>
          <w:sz w:val="20"/>
          <w:szCs w:val="20"/>
          <w:lang w:eastAsia="en-US" w:bidi="ar-TN"/>
        </w:rPr>
        <w:t>life imprisonment</w:t>
      </w:r>
      <w:r w:rsidR="000670C5" w:rsidRPr="009B1338">
        <w:rPr>
          <w:rFonts w:ascii="Arial" w:hAnsi="Arial" w:cs="Arial"/>
          <w:sz w:val="20"/>
          <w:szCs w:val="20"/>
          <w:lang w:eastAsia="en-US" w:bidi="ar-TN"/>
        </w:rPr>
        <w:t>.</w:t>
      </w:r>
      <w:r w:rsidR="004A5DDE" w:rsidRPr="009B1338">
        <w:rPr>
          <w:rFonts w:ascii="Arial" w:hAnsi="Arial" w:cs="Arial"/>
          <w:sz w:val="20"/>
          <w:szCs w:val="20"/>
          <w:lang w:eastAsia="en-US" w:bidi="ar-TN"/>
        </w:rPr>
        <w:t xml:space="preserve"> </w:t>
      </w:r>
      <w:r w:rsidR="00A10F5E" w:rsidRPr="009B1338">
        <w:rPr>
          <w:rFonts w:ascii="Arial" w:hAnsi="Arial" w:cs="Arial"/>
          <w:sz w:val="20"/>
          <w:szCs w:val="20"/>
          <w:lang w:eastAsia="en-US" w:bidi="ar-TN"/>
        </w:rPr>
        <w:t>Following amendment</w:t>
      </w:r>
      <w:r w:rsidR="007C05AB" w:rsidRPr="009B1338">
        <w:rPr>
          <w:rFonts w:ascii="Arial" w:hAnsi="Arial" w:cs="Arial"/>
          <w:sz w:val="20"/>
          <w:szCs w:val="20"/>
          <w:lang w:eastAsia="en-US" w:bidi="ar-TN"/>
        </w:rPr>
        <w:t>s</w:t>
      </w:r>
      <w:r w:rsidR="00A10F5E" w:rsidRPr="009B1338">
        <w:rPr>
          <w:rFonts w:ascii="Arial" w:hAnsi="Arial" w:cs="Arial"/>
          <w:sz w:val="20"/>
          <w:szCs w:val="20"/>
          <w:lang w:eastAsia="en-US" w:bidi="ar-TN"/>
        </w:rPr>
        <w:t xml:space="preserve"> to the </w:t>
      </w:r>
      <w:r w:rsidR="003E3E41" w:rsidRPr="009B1338">
        <w:rPr>
          <w:rFonts w:ascii="Arial" w:hAnsi="Arial" w:cs="Arial"/>
          <w:sz w:val="20"/>
          <w:szCs w:val="20"/>
          <w:lang w:eastAsia="en-US" w:bidi="ar-TN"/>
        </w:rPr>
        <w:t xml:space="preserve">Egyptian </w:t>
      </w:r>
      <w:r w:rsidR="00A10F5E" w:rsidRPr="009B1338">
        <w:rPr>
          <w:rFonts w:ascii="Arial" w:hAnsi="Arial" w:cs="Arial"/>
          <w:sz w:val="20"/>
          <w:szCs w:val="20"/>
          <w:lang w:eastAsia="en-US" w:bidi="ar-TN"/>
        </w:rPr>
        <w:t>C</w:t>
      </w:r>
      <w:r w:rsidR="003E3E41" w:rsidRPr="009B1338">
        <w:rPr>
          <w:rFonts w:ascii="Arial" w:hAnsi="Arial" w:cs="Arial"/>
          <w:sz w:val="20"/>
          <w:szCs w:val="20"/>
          <w:lang w:eastAsia="en-US" w:bidi="ar-TN"/>
        </w:rPr>
        <w:t xml:space="preserve">ode of </w:t>
      </w:r>
      <w:r w:rsidR="00A10F5E" w:rsidRPr="009B1338">
        <w:rPr>
          <w:rFonts w:ascii="Arial" w:hAnsi="Arial" w:cs="Arial"/>
          <w:sz w:val="20"/>
          <w:szCs w:val="20"/>
          <w:lang w:eastAsia="en-US" w:bidi="ar-TN"/>
        </w:rPr>
        <w:t>C</w:t>
      </w:r>
      <w:r w:rsidR="003E3E41" w:rsidRPr="009B1338">
        <w:rPr>
          <w:rFonts w:ascii="Arial" w:hAnsi="Arial" w:cs="Arial"/>
          <w:sz w:val="20"/>
          <w:szCs w:val="20"/>
          <w:lang w:eastAsia="en-US" w:bidi="ar-TN"/>
        </w:rPr>
        <w:t xml:space="preserve">riminal </w:t>
      </w:r>
      <w:r w:rsidR="00A10F5E" w:rsidRPr="009B1338">
        <w:rPr>
          <w:rFonts w:ascii="Arial" w:hAnsi="Arial" w:cs="Arial"/>
          <w:sz w:val="20"/>
          <w:szCs w:val="20"/>
          <w:lang w:eastAsia="en-US" w:bidi="ar-TN"/>
        </w:rPr>
        <w:t>P</w:t>
      </w:r>
      <w:r w:rsidR="003E3E41" w:rsidRPr="009B1338">
        <w:rPr>
          <w:rFonts w:ascii="Arial" w:hAnsi="Arial" w:cs="Arial"/>
          <w:sz w:val="20"/>
          <w:szCs w:val="20"/>
          <w:lang w:eastAsia="en-US" w:bidi="ar-TN"/>
        </w:rPr>
        <w:t xml:space="preserve">rocedures in 2017, </w:t>
      </w:r>
      <w:r w:rsidR="00E14D31" w:rsidRPr="009B1338">
        <w:rPr>
          <w:rFonts w:ascii="Arial" w:hAnsi="Arial" w:cs="Arial"/>
          <w:sz w:val="20"/>
          <w:szCs w:val="20"/>
          <w:lang w:eastAsia="en-US" w:bidi="ar-TN"/>
        </w:rPr>
        <w:t>the Court of Cassation</w:t>
      </w:r>
      <w:r w:rsidR="00A10F5E" w:rsidRPr="009B1338">
        <w:rPr>
          <w:rFonts w:ascii="Arial" w:hAnsi="Arial" w:cs="Arial"/>
          <w:sz w:val="20"/>
          <w:szCs w:val="20"/>
          <w:lang w:eastAsia="en-US" w:bidi="ar-TN"/>
        </w:rPr>
        <w:t>, which previously had the authority to quash verdicts and order retrials by criminal courts</w:t>
      </w:r>
      <w:r w:rsidR="00E14D31" w:rsidRPr="009B1338">
        <w:rPr>
          <w:rFonts w:ascii="Arial" w:hAnsi="Arial" w:cs="Arial"/>
          <w:sz w:val="20"/>
          <w:szCs w:val="20"/>
          <w:lang w:eastAsia="en-US" w:bidi="ar-TN"/>
        </w:rPr>
        <w:t xml:space="preserve"> </w:t>
      </w:r>
      <w:r w:rsidR="00A10F5E" w:rsidRPr="009B1338">
        <w:rPr>
          <w:rFonts w:ascii="Arial" w:hAnsi="Arial" w:cs="Arial"/>
          <w:sz w:val="20"/>
          <w:szCs w:val="20"/>
          <w:lang w:eastAsia="en-US" w:bidi="ar-TN"/>
        </w:rPr>
        <w:t>when it found errors in the</w:t>
      </w:r>
      <w:r w:rsidR="00E26DEF" w:rsidRPr="009B1338">
        <w:rPr>
          <w:rFonts w:ascii="Arial" w:hAnsi="Arial" w:cs="Arial"/>
          <w:sz w:val="20"/>
          <w:szCs w:val="20"/>
          <w:lang w:eastAsia="en-US" w:bidi="ar-TN"/>
        </w:rPr>
        <w:t xml:space="preserve"> application of the law</w:t>
      </w:r>
      <w:r w:rsidR="00A10F5E" w:rsidRPr="009B1338">
        <w:rPr>
          <w:rFonts w:ascii="Arial" w:hAnsi="Arial" w:cs="Arial"/>
          <w:sz w:val="20"/>
          <w:szCs w:val="20"/>
          <w:lang w:eastAsia="en-US" w:bidi="ar-TN"/>
        </w:rPr>
        <w:t xml:space="preserve"> at first instance, now</w:t>
      </w:r>
      <w:r w:rsidR="007C05AB" w:rsidRPr="009B1338">
        <w:rPr>
          <w:rFonts w:ascii="Arial" w:hAnsi="Arial" w:cs="Arial"/>
          <w:sz w:val="20"/>
          <w:szCs w:val="20"/>
          <w:lang w:eastAsia="en-US" w:bidi="ar-TN"/>
        </w:rPr>
        <w:t xml:space="preserve"> itself</w:t>
      </w:r>
      <w:r w:rsidR="00A10F5E" w:rsidRPr="009B1338">
        <w:rPr>
          <w:rFonts w:ascii="Arial" w:hAnsi="Arial" w:cs="Arial"/>
          <w:sz w:val="20"/>
          <w:szCs w:val="20"/>
          <w:lang w:eastAsia="en-US" w:bidi="ar-TN"/>
        </w:rPr>
        <w:t xml:space="preserve"> looks into matters of law and substance and </w:t>
      </w:r>
      <w:r w:rsidR="008934DF" w:rsidRPr="009B1338">
        <w:rPr>
          <w:rFonts w:ascii="Arial" w:hAnsi="Arial" w:cs="Arial"/>
          <w:sz w:val="20"/>
          <w:szCs w:val="20"/>
          <w:lang w:eastAsia="en-US" w:bidi="ar-TN"/>
        </w:rPr>
        <w:t xml:space="preserve">issues final </w:t>
      </w:r>
      <w:r w:rsidR="00306D94" w:rsidRPr="009B1338">
        <w:rPr>
          <w:rFonts w:ascii="Arial" w:hAnsi="Arial" w:cs="Arial"/>
          <w:sz w:val="20"/>
          <w:szCs w:val="20"/>
          <w:lang w:eastAsia="en-US" w:bidi="ar-TN"/>
        </w:rPr>
        <w:t>verdicts.</w:t>
      </w:r>
      <w:r w:rsidR="00A10F5E" w:rsidRPr="009B1338">
        <w:rPr>
          <w:rFonts w:ascii="Arial" w:hAnsi="Arial" w:cs="Arial"/>
          <w:sz w:val="20"/>
          <w:szCs w:val="20"/>
          <w:lang w:eastAsia="en-US" w:bidi="ar-TN"/>
        </w:rPr>
        <w:t xml:space="preserve"> </w:t>
      </w:r>
      <w:r w:rsidR="004D1211" w:rsidRPr="009B1338">
        <w:rPr>
          <w:rFonts w:ascii="Arial" w:hAnsi="Arial" w:cs="Arial"/>
          <w:sz w:val="20"/>
          <w:szCs w:val="20"/>
          <w:lang w:eastAsia="en-US" w:bidi="ar-TN"/>
        </w:rPr>
        <w:t>Rights defenders and</w:t>
      </w:r>
      <w:r w:rsidR="00A10F5E" w:rsidRPr="009B1338">
        <w:rPr>
          <w:rFonts w:ascii="Arial" w:hAnsi="Arial" w:cs="Arial"/>
          <w:sz w:val="20"/>
          <w:szCs w:val="20"/>
          <w:lang w:eastAsia="en-US" w:bidi="ar-TN"/>
        </w:rPr>
        <w:t xml:space="preserve"> legal experts opposed these amendments on the grounds that they undermine defendants’ rights to a genuine review</w:t>
      </w:r>
      <w:r w:rsidR="008934DF" w:rsidRPr="009B1338">
        <w:rPr>
          <w:rFonts w:ascii="Arial" w:hAnsi="Arial" w:cs="Arial"/>
          <w:sz w:val="20"/>
          <w:szCs w:val="20"/>
          <w:lang w:eastAsia="en-US" w:bidi="ar-TN"/>
        </w:rPr>
        <w:t xml:space="preserve"> by limiting stages of appeal. Their concerns were heightened by other amendments introduced in 2017 undermining the independence of the judiciary by granting the President the authority to select heads of judicial bodies, including the Court of Cassation.</w:t>
      </w:r>
      <w:r w:rsidR="00DC70CA" w:rsidRPr="009B1338">
        <w:rPr>
          <w:rFonts w:ascii="Arial" w:hAnsi="Arial" w:cs="Arial"/>
          <w:sz w:val="20"/>
          <w:szCs w:val="20"/>
          <w:lang w:eastAsia="en-US" w:bidi="ar-TN"/>
        </w:rPr>
        <w:t xml:space="preserve"> </w:t>
      </w:r>
      <w:r w:rsidR="00D016AE" w:rsidRPr="009B1338">
        <w:rPr>
          <w:rFonts w:ascii="Arial" w:hAnsi="Arial" w:cs="Arial"/>
          <w:sz w:val="20"/>
          <w:szCs w:val="20"/>
          <w:lang w:eastAsia="en-US" w:bidi="ar-TN"/>
        </w:rPr>
        <w:t xml:space="preserve">In </w:t>
      </w:r>
      <w:r w:rsidR="003F5171" w:rsidRPr="009B1338">
        <w:rPr>
          <w:rFonts w:ascii="Arial" w:hAnsi="Arial" w:cs="Arial"/>
          <w:sz w:val="20"/>
          <w:szCs w:val="20"/>
          <w:lang w:eastAsia="en-US" w:bidi="ar-TN"/>
        </w:rPr>
        <w:t xml:space="preserve">October 2020, </w:t>
      </w:r>
      <w:r w:rsidR="007C05AB" w:rsidRPr="009B1338">
        <w:rPr>
          <w:rFonts w:ascii="Arial" w:hAnsi="Arial" w:cs="Arial"/>
          <w:sz w:val="20"/>
          <w:szCs w:val="20"/>
          <w:lang w:eastAsia="en-US" w:bidi="ar-TN"/>
        </w:rPr>
        <w:t xml:space="preserve">five </w:t>
      </w:r>
      <w:r w:rsidR="00DD2209" w:rsidRPr="009B1338">
        <w:rPr>
          <w:rFonts w:ascii="Arial" w:hAnsi="Arial" w:cs="Arial"/>
          <w:sz w:val="20"/>
          <w:szCs w:val="20"/>
          <w:lang w:eastAsia="en-US" w:bidi="ar-TN"/>
        </w:rPr>
        <w:t xml:space="preserve">UN special procedures </w:t>
      </w:r>
      <w:r w:rsidR="00D016AE" w:rsidRPr="009B1338">
        <w:rPr>
          <w:rFonts w:ascii="Arial" w:hAnsi="Arial" w:cs="Arial"/>
          <w:sz w:val="20"/>
          <w:szCs w:val="20"/>
          <w:lang w:eastAsia="en-US" w:bidi="ar-TN"/>
        </w:rPr>
        <w:t xml:space="preserve">raised concerns over </w:t>
      </w:r>
      <w:r w:rsidR="000E06BC" w:rsidRPr="009B1338">
        <w:rPr>
          <w:rFonts w:ascii="Arial" w:hAnsi="Arial" w:cs="Arial"/>
          <w:sz w:val="20"/>
          <w:szCs w:val="20"/>
          <w:lang w:eastAsia="en-US" w:bidi="ar-TN"/>
        </w:rPr>
        <w:t>allegations of</w:t>
      </w:r>
      <w:r w:rsidR="00D016AE" w:rsidRPr="009B1338">
        <w:rPr>
          <w:rFonts w:ascii="Arial" w:hAnsi="Arial" w:cs="Arial"/>
          <w:sz w:val="20"/>
          <w:szCs w:val="20"/>
          <w:lang w:eastAsia="en-US" w:bidi="ar-TN"/>
        </w:rPr>
        <w:t xml:space="preserve"> </w:t>
      </w:r>
      <w:r w:rsidR="003F5171" w:rsidRPr="009B1338">
        <w:rPr>
          <w:rFonts w:ascii="Arial" w:hAnsi="Arial" w:cs="Arial"/>
          <w:sz w:val="20"/>
          <w:szCs w:val="20"/>
          <w:lang w:eastAsia="en-US" w:bidi="ar-TN"/>
        </w:rPr>
        <w:t>torture and</w:t>
      </w:r>
      <w:r w:rsidR="000E06BC" w:rsidRPr="009B1338">
        <w:rPr>
          <w:rFonts w:ascii="Arial" w:hAnsi="Arial" w:cs="Arial"/>
          <w:sz w:val="20"/>
          <w:szCs w:val="20"/>
          <w:lang w:eastAsia="en-US" w:bidi="ar-TN"/>
        </w:rPr>
        <w:t xml:space="preserve"> the use of</w:t>
      </w:r>
      <w:r w:rsidR="003F5171" w:rsidRPr="009B1338">
        <w:rPr>
          <w:rFonts w:ascii="Arial" w:hAnsi="Arial" w:cs="Arial"/>
          <w:sz w:val="20"/>
          <w:szCs w:val="20"/>
          <w:lang w:eastAsia="en-US" w:bidi="ar-TN"/>
        </w:rPr>
        <w:t xml:space="preserve"> forced </w:t>
      </w:r>
      <w:r w:rsidR="007C05AB" w:rsidRPr="009B1338">
        <w:rPr>
          <w:rFonts w:ascii="Arial" w:hAnsi="Arial" w:cs="Arial"/>
          <w:sz w:val="20"/>
          <w:szCs w:val="20"/>
          <w:lang w:eastAsia="en-US" w:bidi="ar-TN"/>
        </w:rPr>
        <w:t>“</w:t>
      </w:r>
      <w:r w:rsidR="003F5171" w:rsidRPr="009B1338">
        <w:rPr>
          <w:rFonts w:ascii="Arial" w:hAnsi="Arial" w:cs="Arial"/>
          <w:sz w:val="20"/>
          <w:szCs w:val="20"/>
          <w:lang w:eastAsia="en-US" w:bidi="ar-TN"/>
        </w:rPr>
        <w:t>confessions</w:t>
      </w:r>
      <w:r w:rsidR="007C05AB" w:rsidRPr="009B1338">
        <w:rPr>
          <w:rFonts w:ascii="Arial" w:hAnsi="Arial" w:cs="Arial"/>
          <w:sz w:val="20"/>
          <w:szCs w:val="20"/>
          <w:lang w:eastAsia="en-US" w:bidi="ar-TN"/>
        </w:rPr>
        <w:t>”</w:t>
      </w:r>
      <w:r w:rsidR="003F5171" w:rsidRPr="009B1338">
        <w:rPr>
          <w:rFonts w:ascii="Arial" w:hAnsi="Arial" w:cs="Arial"/>
          <w:sz w:val="20"/>
          <w:szCs w:val="20"/>
          <w:lang w:eastAsia="en-US" w:bidi="ar-TN"/>
        </w:rPr>
        <w:t xml:space="preserve"> to </w:t>
      </w:r>
      <w:r w:rsidR="00137F8B" w:rsidRPr="009B1338">
        <w:rPr>
          <w:rFonts w:ascii="Arial" w:hAnsi="Arial" w:cs="Arial"/>
          <w:sz w:val="20"/>
          <w:szCs w:val="20"/>
          <w:lang w:eastAsia="en-US" w:bidi="ar-TN"/>
        </w:rPr>
        <w:t>sentence Wael Tawadros to death and called for</w:t>
      </w:r>
      <w:r w:rsidR="00255438" w:rsidRPr="009B1338">
        <w:rPr>
          <w:rFonts w:ascii="Arial" w:hAnsi="Arial" w:cs="Arial"/>
          <w:sz w:val="20"/>
          <w:szCs w:val="20"/>
          <w:lang w:eastAsia="en-US" w:bidi="ar-TN"/>
        </w:rPr>
        <w:t xml:space="preserve"> a</w:t>
      </w:r>
      <w:r w:rsidR="00137F8B" w:rsidRPr="009B1338">
        <w:rPr>
          <w:rFonts w:ascii="Arial" w:hAnsi="Arial" w:cs="Arial"/>
          <w:sz w:val="20"/>
          <w:szCs w:val="20"/>
          <w:lang w:eastAsia="en-US" w:bidi="ar-TN"/>
        </w:rPr>
        <w:t xml:space="preserve"> halt</w:t>
      </w:r>
      <w:r w:rsidR="00255438" w:rsidRPr="009B1338">
        <w:rPr>
          <w:rFonts w:ascii="Arial" w:hAnsi="Arial" w:cs="Arial"/>
          <w:sz w:val="20"/>
          <w:szCs w:val="20"/>
          <w:lang w:eastAsia="en-US" w:bidi="ar-TN"/>
        </w:rPr>
        <w:t xml:space="preserve"> to</w:t>
      </w:r>
      <w:r w:rsidR="00137F8B" w:rsidRPr="009B1338">
        <w:rPr>
          <w:rFonts w:ascii="Arial" w:hAnsi="Arial" w:cs="Arial"/>
          <w:sz w:val="20"/>
          <w:szCs w:val="20"/>
          <w:lang w:eastAsia="en-US" w:bidi="ar-TN"/>
        </w:rPr>
        <w:t xml:space="preserve"> plans to execute him</w:t>
      </w:r>
      <w:r w:rsidR="000A1C4D" w:rsidRPr="009B1338">
        <w:rPr>
          <w:rFonts w:ascii="Arial" w:hAnsi="Arial" w:cs="Arial"/>
          <w:sz w:val="20"/>
          <w:szCs w:val="20"/>
          <w:lang w:eastAsia="en-US" w:bidi="ar-TN"/>
        </w:rPr>
        <w:t xml:space="preserve">. They also </w:t>
      </w:r>
      <w:hyperlink r:id="rId23" w:history="1">
        <w:r w:rsidR="000A1C4D" w:rsidRPr="009B1338">
          <w:rPr>
            <w:rStyle w:val="Hyperlink"/>
            <w:rFonts w:ascii="Arial" w:hAnsi="Arial" w:cs="Arial"/>
            <w:sz w:val="20"/>
            <w:szCs w:val="20"/>
            <w:lang w:eastAsia="en-US" w:bidi="ar-TN"/>
          </w:rPr>
          <w:t>raised concerns</w:t>
        </w:r>
      </w:hyperlink>
      <w:r w:rsidR="00137F8B" w:rsidRPr="009B1338">
        <w:rPr>
          <w:rFonts w:ascii="Arial" w:hAnsi="Arial" w:cs="Arial"/>
          <w:sz w:val="20"/>
          <w:szCs w:val="20"/>
          <w:lang w:eastAsia="en-US" w:bidi="ar-TN"/>
        </w:rPr>
        <w:t xml:space="preserve"> over the denial of his</w:t>
      </w:r>
      <w:r w:rsidR="00922BA5" w:rsidRPr="009B1338">
        <w:rPr>
          <w:rFonts w:ascii="Arial" w:hAnsi="Arial" w:cs="Arial"/>
          <w:sz w:val="20"/>
          <w:szCs w:val="20"/>
          <w:lang w:eastAsia="en-US" w:bidi="ar-TN"/>
        </w:rPr>
        <w:t xml:space="preserve"> right to freedom of religio</w:t>
      </w:r>
      <w:r w:rsidR="00DB3CAA" w:rsidRPr="009B1338">
        <w:rPr>
          <w:rFonts w:ascii="Arial" w:hAnsi="Arial" w:cs="Arial"/>
          <w:sz w:val="20"/>
          <w:szCs w:val="20"/>
          <w:lang w:eastAsia="en-US" w:bidi="ar-TN"/>
        </w:rPr>
        <w:t>n</w:t>
      </w:r>
      <w:r w:rsidR="00705732" w:rsidRPr="009B1338">
        <w:rPr>
          <w:rFonts w:ascii="Arial" w:hAnsi="Arial" w:cs="Arial"/>
          <w:sz w:val="20"/>
          <w:szCs w:val="20"/>
          <w:lang w:eastAsia="en-US" w:bidi="ar-TN"/>
        </w:rPr>
        <w:t>.</w:t>
      </w:r>
    </w:p>
    <w:p w14:paraId="239954A8" w14:textId="77777777" w:rsidR="00D90114" w:rsidRPr="00EA1E52" w:rsidRDefault="00D90114" w:rsidP="00D41B4B">
      <w:pPr>
        <w:spacing w:after="0" w:line="240" w:lineRule="auto"/>
        <w:jc w:val="both"/>
        <w:rPr>
          <w:rFonts w:ascii="Arial" w:hAnsi="Arial" w:cs="Arial"/>
          <w:sz w:val="20"/>
          <w:szCs w:val="20"/>
          <w:lang w:eastAsia="en-US" w:bidi="ar-TN"/>
        </w:rPr>
      </w:pPr>
    </w:p>
    <w:p w14:paraId="3B1D71D4" w14:textId="4C517C7C" w:rsidR="00D23D90" w:rsidRDefault="00037A87" w:rsidP="00D41B4B">
      <w:pPr>
        <w:spacing w:after="0" w:line="240" w:lineRule="auto"/>
        <w:jc w:val="both"/>
        <w:rPr>
          <w:rFonts w:ascii="Arial" w:hAnsi="Arial" w:cs="Arial"/>
          <w:sz w:val="20"/>
          <w:szCs w:val="20"/>
          <w:lang w:eastAsia="en-US"/>
        </w:rPr>
      </w:pPr>
      <w:r w:rsidRPr="009B1338">
        <w:rPr>
          <w:rFonts w:ascii="Arial" w:hAnsi="Arial" w:cs="Arial"/>
          <w:sz w:val="20"/>
          <w:szCs w:val="20"/>
          <w:lang w:eastAsia="en-US"/>
        </w:rPr>
        <w:t xml:space="preserve">In 2020, the Egyptian authorities executed at least </w:t>
      </w:r>
      <w:r w:rsidR="00B20D25" w:rsidRPr="009B1338">
        <w:rPr>
          <w:rFonts w:ascii="Arial" w:hAnsi="Arial" w:cs="Arial"/>
          <w:sz w:val="20"/>
          <w:szCs w:val="20"/>
          <w:lang w:eastAsia="en-US"/>
        </w:rPr>
        <w:t xml:space="preserve">107 </w:t>
      </w:r>
      <w:r w:rsidR="000354B9" w:rsidRPr="009B1338">
        <w:rPr>
          <w:rFonts w:ascii="Arial" w:hAnsi="Arial" w:cs="Arial"/>
          <w:sz w:val="20"/>
          <w:szCs w:val="20"/>
          <w:lang w:eastAsia="en-US"/>
        </w:rPr>
        <w:t>individuals</w:t>
      </w:r>
      <w:r w:rsidR="00C63B66" w:rsidRPr="009B1338">
        <w:rPr>
          <w:rFonts w:ascii="Arial" w:hAnsi="Arial" w:cs="Arial"/>
          <w:sz w:val="20"/>
          <w:szCs w:val="20"/>
          <w:lang w:eastAsia="en-US"/>
        </w:rPr>
        <w:t xml:space="preserve">, marking a sharp rise in the number of recorded executions in the country from previous years. </w:t>
      </w:r>
      <w:r w:rsidR="00AD63C1" w:rsidRPr="009B1338">
        <w:rPr>
          <w:rFonts w:ascii="Arial" w:hAnsi="Arial" w:cs="Arial"/>
          <w:sz w:val="20"/>
          <w:szCs w:val="20"/>
          <w:lang w:eastAsia="en-US"/>
        </w:rPr>
        <w:t>This shocking death toll is likely to be an underestimate, as Egyptian authorities do not publish statistics on executions or the number of prisoners on death row; nor do they inform families or lawyers in advance of executions.</w:t>
      </w:r>
      <w:r w:rsidR="00E93E51" w:rsidRPr="009B1338">
        <w:rPr>
          <w:rFonts w:ascii="Arial" w:hAnsi="Arial" w:cs="Arial"/>
          <w:sz w:val="20"/>
          <w:szCs w:val="20"/>
          <w:lang w:eastAsia="en-US"/>
        </w:rPr>
        <w:t xml:space="preserve"> Egyptian authorities have also clamped down on human rights organizations working on the death penalty.</w:t>
      </w:r>
      <w:r w:rsidR="007C05AB" w:rsidRPr="009B1338">
        <w:rPr>
          <w:rFonts w:ascii="Arial" w:hAnsi="Arial" w:cs="Arial"/>
          <w:sz w:val="20"/>
          <w:szCs w:val="20"/>
          <w:lang w:eastAsia="en-US"/>
        </w:rPr>
        <w:t xml:space="preserve"> </w:t>
      </w:r>
      <w:r w:rsidR="004D1211" w:rsidRPr="009B1338">
        <w:rPr>
          <w:rFonts w:ascii="Arial" w:hAnsi="Arial" w:cs="Arial"/>
          <w:sz w:val="20"/>
          <w:szCs w:val="20"/>
          <w:lang w:eastAsia="en-US"/>
        </w:rPr>
        <w:t>While Egypt, like other governments, has a duty to bring to justice those responsible for violent criminal acts, this must be done in full compliance with Egypt’s human rights obligations including rights to a fair trial.</w:t>
      </w:r>
      <w:r w:rsidR="00091137" w:rsidRPr="009B1338">
        <w:rPr>
          <w:rFonts w:ascii="Arial" w:hAnsi="Arial" w:cs="Arial"/>
          <w:sz w:val="20"/>
          <w:szCs w:val="20"/>
          <w:lang w:eastAsia="en-US"/>
        </w:rPr>
        <w:t xml:space="preserve"> </w:t>
      </w:r>
      <w:r w:rsidR="005C4E1E" w:rsidRPr="009B1338">
        <w:rPr>
          <w:rFonts w:ascii="Arial" w:hAnsi="Arial" w:cs="Arial"/>
          <w:sz w:val="20"/>
          <w:szCs w:val="20"/>
          <w:lang w:eastAsia="en-US"/>
        </w:rPr>
        <w:t xml:space="preserve">Amnesty International has </w:t>
      </w:r>
      <w:r w:rsidR="008934DF" w:rsidRPr="009B1338">
        <w:rPr>
          <w:rFonts w:ascii="Arial" w:hAnsi="Arial" w:cs="Arial"/>
          <w:sz w:val="20"/>
          <w:szCs w:val="20"/>
          <w:lang w:eastAsia="en-US"/>
        </w:rPr>
        <w:t xml:space="preserve">consistently </w:t>
      </w:r>
      <w:r w:rsidR="005C4E1E" w:rsidRPr="009B1338">
        <w:rPr>
          <w:rFonts w:ascii="Arial" w:hAnsi="Arial" w:cs="Arial"/>
          <w:sz w:val="20"/>
          <w:szCs w:val="20"/>
          <w:lang w:eastAsia="en-US"/>
        </w:rPr>
        <w:t xml:space="preserve">documented </w:t>
      </w:r>
      <w:r w:rsidR="008934DF" w:rsidRPr="009B1338">
        <w:rPr>
          <w:rFonts w:ascii="Arial" w:hAnsi="Arial" w:cs="Arial"/>
          <w:sz w:val="20"/>
          <w:szCs w:val="20"/>
          <w:lang w:eastAsia="en-US"/>
        </w:rPr>
        <w:t>a pattern of violation</w:t>
      </w:r>
      <w:r w:rsidR="004D1211" w:rsidRPr="009B1338">
        <w:rPr>
          <w:rFonts w:ascii="Arial" w:hAnsi="Arial" w:cs="Arial"/>
          <w:sz w:val="20"/>
          <w:szCs w:val="20"/>
          <w:lang w:eastAsia="en-US"/>
        </w:rPr>
        <w:t>s</w:t>
      </w:r>
      <w:r w:rsidR="008934DF" w:rsidRPr="009B1338">
        <w:rPr>
          <w:rFonts w:ascii="Arial" w:hAnsi="Arial" w:cs="Arial"/>
          <w:sz w:val="20"/>
          <w:szCs w:val="20"/>
          <w:lang w:eastAsia="en-US"/>
        </w:rPr>
        <w:t xml:space="preserve"> of the right to fair trial in Egypt, including the right to adequate defence</w:t>
      </w:r>
      <w:r w:rsidR="004D1211" w:rsidRPr="009B1338">
        <w:rPr>
          <w:rFonts w:ascii="Arial" w:hAnsi="Arial" w:cs="Arial"/>
          <w:sz w:val="20"/>
          <w:szCs w:val="20"/>
          <w:lang w:eastAsia="en-US"/>
        </w:rPr>
        <w:t>; to be brought promptly before a judge; to challenge the lawfulness of detention; to be presumed innocent; to remain silent and not to be compelled</w:t>
      </w:r>
      <w:r w:rsidR="006C6060" w:rsidRPr="009B1338">
        <w:rPr>
          <w:rFonts w:ascii="Arial" w:hAnsi="Arial" w:cs="Arial"/>
          <w:sz w:val="20"/>
          <w:szCs w:val="20"/>
          <w:lang w:eastAsia="en-US"/>
        </w:rPr>
        <w:t xml:space="preserve"> to</w:t>
      </w:r>
      <w:r w:rsidR="004D1211" w:rsidRPr="009B1338">
        <w:rPr>
          <w:rFonts w:ascii="Arial" w:hAnsi="Arial" w:cs="Arial"/>
          <w:sz w:val="20"/>
          <w:szCs w:val="20"/>
          <w:lang w:eastAsia="en-US"/>
        </w:rPr>
        <w:t xml:space="preserve"> incriminate oneself or to confess guilt; to obtain full access to relevant evidence; to receive a fair, public hearing before a competent, independent and impartial tribunal; and </w:t>
      </w:r>
      <w:r w:rsidR="000E06BC" w:rsidRPr="009B1338">
        <w:rPr>
          <w:rFonts w:ascii="Arial" w:hAnsi="Arial" w:cs="Arial"/>
          <w:sz w:val="20"/>
          <w:szCs w:val="20"/>
          <w:lang w:eastAsia="en-US"/>
        </w:rPr>
        <w:t xml:space="preserve">to a </w:t>
      </w:r>
      <w:r w:rsidR="004D1211" w:rsidRPr="009B1338">
        <w:rPr>
          <w:rFonts w:ascii="Arial" w:hAnsi="Arial" w:cs="Arial"/>
          <w:sz w:val="20"/>
          <w:szCs w:val="20"/>
          <w:lang w:eastAsia="en-US"/>
        </w:rPr>
        <w:t>genuine review.</w:t>
      </w:r>
      <w:r w:rsidR="008934DF" w:rsidRPr="009B1338">
        <w:rPr>
          <w:rFonts w:ascii="Arial" w:hAnsi="Arial" w:cs="Arial"/>
          <w:sz w:val="20"/>
          <w:szCs w:val="20"/>
          <w:lang w:eastAsia="en-US"/>
        </w:rPr>
        <w:t xml:space="preserve"> </w:t>
      </w:r>
      <w:r w:rsidR="005C4E1E" w:rsidRPr="009B1338">
        <w:rPr>
          <w:rFonts w:ascii="Arial" w:hAnsi="Arial" w:cs="Arial"/>
          <w:sz w:val="20"/>
          <w:szCs w:val="20"/>
          <w:lang w:eastAsia="en-US"/>
        </w:rPr>
        <w:t>Torture is rampant in Egypt, and frequently used to extract “confessions”, while courts regularly fail to order investigations into allegations of torture and admit torture-tainted “confessions” as evidence.</w:t>
      </w:r>
    </w:p>
    <w:p w14:paraId="6D217783" w14:textId="77777777" w:rsidR="00D90114" w:rsidRPr="00EA1E52" w:rsidRDefault="00D90114" w:rsidP="00D41B4B">
      <w:pPr>
        <w:spacing w:after="0" w:line="240" w:lineRule="auto"/>
        <w:jc w:val="both"/>
        <w:rPr>
          <w:rFonts w:ascii="Arial" w:hAnsi="Arial" w:cs="Arial"/>
          <w:sz w:val="20"/>
          <w:szCs w:val="20"/>
          <w:lang w:eastAsia="en-US"/>
        </w:rPr>
      </w:pPr>
    </w:p>
    <w:p w14:paraId="677E723D" w14:textId="54B7BDBA" w:rsidR="005D2C37" w:rsidRPr="00C22A4E" w:rsidRDefault="005D2C37" w:rsidP="00D41B4B">
      <w:pPr>
        <w:spacing w:after="0" w:line="240" w:lineRule="auto"/>
        <w:rPr>
          <w:rFonts w:ascii="Arial" w:hAnsi="Arial" w:cs="Arial"/>
          <w:b/>
          <w:sz w:val="20"/>
          <w:szCs w:val="20"/>
        </w:rPr>
      </w:pPr>
      <w:r w:rsidRPr="009B1338">
        <w:rPr>
          <w:rFonts w:ascii="Arial" w:hAnsi="Arial" w:cs="Arial"/>
          <w:b/>
          <w:sz w:val="20"/>
          <w:szCs w:val="20"/>
        </w:rPr>
        <w:t>PREFERRED LANGUAGE TO ADDRESS TARGET:</w:t>
      </w:r>
      <w:r w:rsidR="0082127B" w:rsidRPr="009B1338">
        <w:rPr>
          <w:rFonts w:ascii="Arial" w:hAnsi="Arial" w:cs="Arial"/>
          <w:b/>
          <w:sz w:val="20"/>
          <w:szCs w:val="20"/>
        </w:rPr>
        <w:t xml:space="preserve"> </w:t>
      </w:r>
      <w:r w:rsidR="00C65C15" w:rsidRPr="009B1338">
        <w:rPr>
          <w:rFonts w:ascii="Arial" w:hAnsi="Arial" w:cs="Arial"/>
          <w:sz w:val="20"/>
          <w:szCs w:val="20"/>
        </w:rPr>
        <w:t>Arabic or English</w:t>
      </w:r>
      <w:r w:rsidR="00C22A4E">
        <w:rPr>
          <w:rFonts w:ascii="Arial" w:hAnsi="Arial" w:cs="Arial"/>
          <w:b/>
          <w:sz w:val="20"/>
          <w:szCs w:val="20"/>
        </w:rPr>
        <w:t xml:space="preserve">. </w:t>
      </w:r>
      <w:r w:rsidRPr="009B1338">
        <w:rPr>
          <w:rFonts w:ascii="Arial" w:hAnsi="Arial" w:cs="Arial"/>
          <w:sz w:val="20"/>
          <w:szCs w:val="20"/>
        </w:rPr>
        <w:t>You can also write in your own language.</w:t>
      </w:r>
    </w:p>
    <w:p w14:paraId="78F17D93" w14:textId="77777777" w:rsidR="005D2C37" w:rsidRPr="00EA1E52" w:rsidRDefault="005D2C37" w:rsidP="00D41B4B">
      <w:pPr>
        <w:spacing w:after="0" w:line="240" w:lineRule="auto"/>
        <w:rPr>
          <w:rFonts w:ascii="Arial" w:hAnsi="Arial" w:cs="Arial"/>
          <w:color w:val="0070C0"/>
          <w:sz w:val="20"/>
          <w:szCs w:val="20"/>
        </w:rPr>
      </w:pPr>
    </w:p>
    <w:p w14:paraId="636B746D" w14:textId="099493D2" w:rsidR="005D2C37" w:rsidRPr="009B1338" w:rsidRDefault="005D2C37" w:rsidP="00D41B4B">
      <w:pPr>
        <w:spacing w:after="0" w:line="240" w:lineRule="auto"/>
        <w:rPr>
          <w:rFonts w:ascii="Arial" w:hAnsi="Arial" w:cs="Arial"/>
          <w:sz w:val="20"/>
          <w:szCs w:val="20"/>
        </w:rPr>
      </w:pPr>
      <w:r w:rsidRPr="009B1338">
        <w:rPr>
          <w:rFonts w:ascii="Arial" w:hAnsi="Arial" w:cs="Arial"/>
          <w:b/>
          <w:sz w:val="20"/>
          <w:szCs w:val="20"/>
        </w:rPr>
        <w:t xml:space="preserve">PLEASE TAKE ACTION AS SOON AS POSSIBLE UNTIL: </w:t>
      </w:r>
      <w:r w:rsidR="00CD2E7C" w:rsidRPr="009B1338">
        <w:rPr>
          <w:rFonts w:ascii="Arial" w:hAnsi="Arial" w:cs="Arial"/>
          <w:sz w:val="20"/>
          <w:szCs w:val="20"/>
        </w:rPr>
        <w:t xml:space="preserve">June </w:t>
      </w:r>
      <w:r w:rsidR="009B1338">
        <w:rPr>
          <w:rFonts w:ascii="Arial" w:hAnsi="Arial" w:cs="Arial"/>
          <w:sz w:val="20"/>
          <w:szCs w:val="20"/>
        </w:rPr>
        <w:t xml:space="preserve">22, </w:t>
      </w:r>
      <w:r w:rsidR="00CD2E7C" w:rsidRPr="009B1338">
        <w:rPr>
          <w:rFonts w:ascii="Arial" w:hAnsi="Arial" w:cs="Arial"/>
          <w:sz w:val="20"/>
          <w:szCs w:val="20"/>
        </w:rPr>
        <w:t>2021</w:t>
      </w:r>
    </w:p>
    <w:p w14:paraId="1FF19EDC" w14:textId="77777777" w:rsidR="00C22A4E" w:rsidRDefault="005D2C37" w:rsidP="00D41B4B">
      <w:pPr>
        <w:spacing w:after="0" w:line="240" w:lineRule="auto"/>
        <w:rPr>
          <w:rFonts w:ascii="Arial" w:hAnsi="Arial" w:cs="Arial"/>
          <w:sz w:val="20"/>
          <w:szCs w:val="20"/>
        </w:rPr>
      </w:pPr>
      <w:r w:rsidRPr="009B1338">
        <w:rPr>
          <w:rFonts w:ascii="Arial" w:hAnsi="Arial" w:cs="Arial"/>
          <w:sz w:val="20"/>
          <w:szCs w:val="20"/>
        </w:rPr>
        <w:t>Please check with the Amnesty office in your country if you wish to send appeals after the deadline.</w:t>
      </w:r>
    </w:p>
    <w:p w14:paraId="3138B2AE" w14:textId="77777777" w:rsidR="00C22A4E" w:rsidRDefault="00C22A4E" w:rsidP="00D41B4B">
      <w:pPr>
        <w:spacing w:after="0" w:line="240" w:lineRule="auto"/>
        <w:rPr>
          <w:rFonts w:ascii="Arial" w:hAnsi="Arial" w:cs="Arial"/>
          <w:b/>
          <w:sz w:val="20"/>
          <w:szCs w:val="20"/>
        </w:rPr>
      </w:pPr>
    </w:p>
    <w:p w14:paraId="5850969E" w14:textId="27F65C1E" w:rsidR="00EC5582" w:rsidRPr="00C22A4E" w:rsidRDefault="005D2C37" w:rsidP="00D41B4B">
      <w:pPr>
        <w:spacing w:after="0" w:line="240" w:lineRule="auto"/>
        <w:rPr>
          <w:rFonts w:ascii="Arial" w:hAnsi="Arial" w:cs="Arial"/>
          <w:sz w:val="20"/>
          <w:szCs w:val="20"/>
        </w:rPr>
      </w:pPr>
      <w:r w:rsidRPr="009B1338">
        <w:rPr>
          <w:rFonts w:ascii="Arial" w:hAnsi="Arial" w:cs="Arial"/>
          <w:b/>
          <w:sz w:val="20"/>
          <w:szCs w:val="20"/>
        </w:rPr>
        <w:t xml:space="preserve">NAME AND PRONOUN: </w:t>
      </w:r>
      <w:r w:rsidR="00EC178E" w:rsidRPr="009B1338">
        <w:rPr>
          <w:rFonts w:ascii="Arial" w:hAnsi="Arial" w:cs="Arial"/>
          <w:b/>
          <w:sz w:val="20"/>
          <w:szCs w:val="20"/>
        </w:rPr>
        <w:t>Wael Tawadros (</w:t>
      </w:r>
      <w:r w:rsidR="00EC178E" w:rsidRPr="009B1338">
        <w:rPr>
          <w:rFonts w:ascii="Arial" w:hAnsi="Arial" w:cs="Arial"/>
          <w:bCs/>
          <w:sz w:val="20"/>
          <w:szCs w:val="20"/>
        </w:rPr>
        <w:t>He/him)</w:t>
      </w:r>
    </w:p>
    <w:sectPr w:rsidR="00EC5582" w:rsidRPr="00C22A4E" w:rsidSect="00950EA3">
      <w:footnotePr>
        <w:pos w:val="beneathText"/>
      </w:footnotePr>
      <w:endnotePr>
        <w:numFmt w:val="decimal"/>
      </w:endnotePr>
      <w:type w:val="continuous"/>
      <w:pgSz w:w="12240" w:h="15840" w:code="1"/>
      <w:pgMar w:top="720" w:right="720" w:bottom="1152" w:left="720" w:header="706" w:footer="0"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FE2F" w14:textId="77777777" w:rsidR="00E378DE" w:rsidRDefault="00E378DE">
      <w:r>
        <w:separator/>
      </w:r>
    </w:p>
  </w:endnote>
  <w:endnote w:type="continuationSeparator" w:id="0">
    <w:p w14:paraId="2A9F3559" w14:textId="77777777" w:rsidR="00E378DE" w:rsidRDefault="00E378DE">
      <w:r>
        <w:continuationSeparator/>
      </w:r>
    </w:p>
  </w:endnote>
  <w:endnote w:type="continuationNotice" w:id="1">
    <w:p w14:paraId="60F58C62" w14:textId="77777777" w:rsidR="00E378DE" w:rsidRDefault="00E37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18B" w14:textId="77777777" w:rsidR="00C22A4E" w:rsidRDefault="00C22A4E" w:rsidP="00C22A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82B8933" w14:textId="77777777" w:rsidR="00C22A4E" w:rsidRDefault="00C22A4E" w:rsidP="00C22A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r>
        <w:rPr>
          <w:rStyle w:val="scxw122834785"/>
          <w:rFonts w:ascii="Calibri Light" w:hAnsi="Calibri Light" w:cs="Calibri Light"/>
          <w:color w:val="0563C1"/>
          <w:sz w:val="16"/>
          <w:szCs w:val="16"/>
        </w:rPr>
        <w:t> </w:t>
      </w:r>
      <w:r>
        <w:rPr>
          <w:rFonts w:ascii="Calibri Light" w:hAnsi="Calibri Light" w:cs="Calibri Light"/>
          <w:color w:val="0563C1"/>
          <w:sz w:val="16"/>
          <w:szCs w:val="16"/>
        </w:rPr>
        <w:br/>
      </w:r>
    </w:hyperlink>
    <w:r>
      <w:rPr>
        <w:rStyle w:val="eop"/>
        <w:rFonts w:ascii="Calibri Light" w:hAnsi="Calibri Light" w:cs="Calibri Light"/>
        <w:color w:val="0563C1"/>
        <w:sz w:val="16"/>
        <w:szCs w:val="16"/>
      </w:rPr>
      <w:t> </w:t>
    </w:r>
  </w:p>
  <w:p w14:paraId="620CD971" w14:textId="77777777" w:rsidR="00C22A4E" w:rsidRPr="002A6FC0" w:rsidRDefault="00C22A4E" w:rsidP="00EA1E52">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FA89" w14:textId="2063D086" w:rsidR="00C22A4E" w:rsidRDefault="00C22A4E">
    <w:pPr>
      <w:pStyle w:val="Footer"/>
    </w:pPr>
    <w:r>
      <w:rPr>
        <w:noProof/>
      </w:rPr>
      <w:drawing>
        <wp:anchor distT="0" distB="0" distL="114300" distR="114300" simplePos="0" relativeHeight="251658240" behindDoc="0" locked="0" layoutInCell="1" allowOverlap="1" wp14:anchorId="6F8F41D6" wp14:editId="4F3F3E01">
          <wp:simplePos x="0" y="0"/>
          <wp:positionH relativeFrom="margin">
            <wp:align>center</wp:align>
          </wp:positionH>
          <wp:positionV relativeFrom="paragraph">
            <wp:posOffset>-358775</wp:posOffset>
          </wp:positionV>
          <wp:extent cx="5416550" cy="83053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0" cy="83053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F1C0" w14:textId="77777777" w:rsidR="00E378DE" w:rsidRDefault="00E378DE">
      <w:r>
        <w:separator/>
      </w:r>
    </w:p>
  </w:footnote>
  <w:footnote w:type="continuationSeparator" w:id="0">
    <w:p w14:paraId="3EEBC9B0" w14:textId="77777777" w:rsidR="00E378DE" w:rsidRDefault="00E378DE">
      <w:r>
        <w:continuationSeparator/>
      </w:r>
    </w:p>
  </w:footnote>
  <w:footnote w:type="continuationNotice" w:id="1">
    <w:p w14:paraId="39CB47F8" w14:textId="77777777" w:rsidR="00E378DE" w:rsidRDefault="00E37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8B8E" w14:textId="38B75150" w:rsidR="001549A0" w:rsidRDefault="001549A0" w:rsidP="001549A0">
    <w:pPr>
      <w:tabs>
        <w:tab w:val="left" w:pos="6060"/>
        <w:tab w:val="right" w:pos="10203"/>
      </w:tabs>
      <w:spacing w:after="0"/>
      <w:rPr>
        <w:sz w:val="16"/>
        <w:szCs w:val="16"/>
      </w:rPr>
    </w:pPr>
    <w:r>
      <w:rPr>
        <w:sz w:val="16"/>
        <w:szCs w:val="16"/>
      </w:rPr>
      <w:t xml:space="preserve">First UA: 48/21 Index: </w:t>
    </w:r>
    <w:r w:rsidRPr="00A54128">
      <w:rPr>
        <w:sz w:val="16"/>
        <w:szCs w:val="16"/>
      </w:rPr>
      <w:t>MDE 12/4033/2021</w:t>
    </w:r>
    <w:r>
      <w:rPr>
        <w:sz w:val="16"/>
        <w:szCs w:val="16"/>
      </w:rPr>
      <w:t xml:space="preserve"> Egypt</w:t>
    </w:r>
    <w:r>
      <w:rPr>
        <w:sz w:val="16"/>
        <w:szCs w:val="16"/>
      </w:rPr>
      <w:tab/>
    </w:r>
    <w:r>
      <w:rPr>
        <w:sz w:val="16"/>
        <w:szCs w:val="16"/>
      </w:rPr>
      <w:tab/>
      <w:t xml:space="preserve">Date: April </w:t>
    </w:r>
    <w:r w:rsidR="0064467C">
      <w:rPr>
        <w:sz w:val="16"/>
        <w:szCs w:val="16"/>
      </w:rPr>
      <w:t xml:space="preserve">27, </w:t>
    </w:r>
    <w:r>
      <w:rPr>
        <w:sz w:val="16"/>
        <w:szCs w:val="16"/>
      </w:rPr>
      <w:t>2021</w:t>
    </w:r>
  </w:p>
  <w:p w14:paraId="67693770" w14:textId="77777777" w:rsidR="001549A0" w:rsidRDefault="001549A0" w:rsidP="0082127B">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6539788" w:rsidR="00E45B15" w:rsidRPr="00C22A4E" w:rsidRDefault="00C22A4E" w:rsidP="00C22A4E">
    <w:pPr>
      <w:tabs>
        <w:tab w:val="left" w:pos="6060"/>
        <w:tab w:val="right" w:pos="10203"/>
      </w:tabs>
      <w:spacing w:after="0"/>
      <w:rPr>
        <w:sz w:val="16"/>
        <w:szCs w:val="16"/>
      </w:rPr>
    </w:pPr>
    <w:r>
      <w:rPr>
        <w:sz w:val="16"/>
        <w:szCs w:val="16"/>
      </w:rPr>
      <w:t xml:space="preserve">First UA: 48/21 Index: </w:t>
    </w:r>
    <w:r w:rsidRPr="00A54128">
      <w:rPr>
        <w:sz w:val="16"/>
        <w:szCs w:val="16"/>
      </w:rPr>
      <w:t>MDE 12/4033/2021</w:t>
    </w:r>
    <w:r>
      <w:rPr>
        <w:sz w:val="16"/>
        <w:szCs w:val="16"/>
      </w:rPr>
      <w:t xml:space="preserve"> Egypt</w:t>
    </w:r>
    <w:r>
      <w:rPr>
        <w:sz w:val="16"/>
        <w:szCs w:val="16"/>
      </w:rPr>
      <w:tab/>
    </w:r>
    <w:r>
      <w:rPr>
        <w:sz w:val="16"/>
        <w:szCs w:val="16"/>
      </w:rPr>
      <w:tab/>
      <w:t>Date: April 27, 2021</w:t>
    </w:r>
  </w:p>
  <w:p w14:paraId="6FB66070" w14:textId="77777777" w:rsidR="00E45B15" w:rsidRPr="003B5E91" w:rsidRDefault="00E45B15"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BF02B2"/>
    <w:multiLevelType w:val="multilevel"/>
    <w:tmpl w:val="4F329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6F0A10FB"/>
    <w:multiLevelType w:val="multilevel"/>
    <w:tmpl w:val="614E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1"/>
  </w:num>
  <w:num w:numId="18">
    <w:abstractNumId w:val="4"/>
  </w:num>
  <w:num w:numId="19">
    <w:abstractNumId w:val="6"/>
  </w:num>
  <w:num w:numId="20">
    <w:abstractNumId w:val="16"/>
  </w:num>
  <w:num w:numId="21">
    <w:abstractNumId w:val="2"/>
  </w:num>
  <w:num w:numId="22">
    <w:abstractNumId w:val="23"/>
  </w:num>
  <w:num w:numId="23">
    <w:abstractNumId w:val="20"/>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51"/>
    <w:rsid w:val="00000EA2"/>
    <w:rsid w:val="00001383"/>
    <w:rsid w:val="00003DD0"/>
    <w:rsid w:val="00004D79"/>
    <w:rsid w:val="000058B2"/>
    <w:rsid w:val="0000636F"/>
    <w:rsid w:val="00006629"/>
    <w:rsid w:val="00016FD8"/>
    <w:rsid w:val="0002386F"/>
    <w:rsid w:val="000238F8"/>
    <w:rsid w:val="00024265"/>
    <w:rsid w:val="00024C43"/>
    <w:rsid w:val="000308C8"/>
    <w:rsid w:val="00032B04"/>
    <w:rsid w:val="000354B9"/>
    <w:rsid w:val="00037A87"/>
    <w:rsid w:val="00057A7E"/>
    <w:rsid w:val="0006161F"/>
    <w:rsid w:val="00061774"/>
    <w:rsid w:val="00062EEF"/>
    <w:rsid w:val="00066A53"/>
    <w:rsid w:val="000670C5"/>
    <w:rsid w:val="000708E7"/>
    <w:rsid w:val="00076037"/>
    <w:rsid w:val="00080134"/>
    <w:rsid w:val="00083462"/>
    <w:rsid w:val="000841F3"/>
    <w:rsid w:val="00087E2B"/>
    <w:rsid w:val="00090A9C"/>
    <w:rsid w:val="00091137"/>
    <w:rsid w:val="0009130D"/>
    <w:rsid w:val="00092DFA"/>
    <w:rsid w:val="000957C5"/>
    <w:rsid w:val="000A1C4D"/>
    <w:rsid w:val="000A1F14"/>
    <w:rsid w:val="000B02B4"/>
    <w:rsid w:val="000B4A38"/>
    <w:rsid w:val="000B538E"/>
    <w:rsid w:val="000B583F"/>
    <w:rsid w:val="000B7825"/>
    <w:rsid w:val="000C12C3"/>
    <w:rsid w:val="000C2A0D"/>
    <w:rsid w:val="000C6196"/>
    <w:rsid w:val="000D0ABB"/>
    <w:rsid w:val="000D164A"/>
    <w:rsid w:val="000D70C1"/>
    <w:rsid w:val="000E06BC"/>
    <w:rsid w:val="000E0D61"/>
    <w:rsid w:val="000E1E91"/>
    <w:rsid w:val="000E5771"/>
    <w:rsid w:val="000E57D4"/>
    <w:rsid w:val="000E793C"/>
    <w:rsid w:val="000E7D0C"/>
    <w:rsid w:val="000F3012"/>
    <w:rsid w:val="000F5301"/>
    <w:rsid w:val="000F5A5A"/>
    <w:rsid w:val="00100FE4"/>
    <w:rsid w:val="0010425E"/>
    <w:rsid w:val="00106837"/>
    <w:rsid w:val="00106D61"/>
    <w:rsid w:val="001125E9"/>
    <w:rsid w:val="00114556"/>
    <w:rsid w:val="001204D0"/>
    <w:rsid w:val="0012544D"/>
    <w:rsid w:val="00126031"/>
    <w:rsid w:val="001300C3"/>
    <w:rsid w:val="00130B8A"/>
    <w:rsid w:val="00137F8B"/>
    <w:rsid w:val="00142B5C"/>
    <w:rsid w:val="0014617E"/>
    <w:rsid w:val="00150657"/>
    <w:rsid w:val="001526C3"/>
    <w:rsid w:val="001544C3"/>
    <w:rsid w:val="001549A0"/>
    <w:rsid w:val="001561F4"/>
    <w:rsid w:val="0016118D"/>
    <w:rsid w:val="001639AA"/>
    <w:rsid w:val="001648DB"/>
    <w:rsid w:val="00164C46"/>
    <w:rsid w:val="0017283D"/>
    <w:rsid w:val="00174398"/>
    <w:rsid w:val="00176678"/>
    <w:rsid w:val="001773D1"/>
    <w:rsid w:val="00177779"/>
    <w:rsid w:val="00184355"/>
    <w:rsid w:val="0018646D"/>
    <w:rsid w:val="001903CD"/>
    <w:rsid w:val="0019118D"/>
    <w:rsid w:val="00194CD5"/>
    <w:rsid w:val="0019762F"/>
    <w:rsid w:val="001A0F65"/>
    <w:rsid w:val="001A635D"/>
    <w:rsid w:val="001A6AC9"/>
    <w:rsid w:val="001B2F28"/>
    <w:rsid w:val="001B442F"/>
    <w:rsid w:val="001C51C9"/>
    <w:rsid w:val="001D1F8E"/>
    <w:rsid w:val="001D2858"/>
    <w:rsid w:val="001D52A5"/>
    <w:rsid w:val="001E04F7"/>
    <w:rsid w:val="001E2045"/>
    <w:rsid w:val="001E2FDD"/>
    <w:rsid w:val="00201189"/>
    <w:rsid w:val="002036C0"/>
    <w:rsid w:val="0021160F"/>
    <w:rsid w:val="00211C41"/>
    <w:rsid w:val="00214231"/>
    <w:rsid w:val="002146AF"/>
    <w:rsid w:val="00215C3E"/>
    <w:rsid w:val="00215E33"/>
    <w:rsid w:val="00225A11"/>
    <w:rsid w:val="002367ED"/>
    <w:rsid w:val="002374D3"/>
    <w:rsid w:val="00255438"/>
    <w:rsid w:val="002558D7"/>
    <w:rsid w:val="0025792F"/>
    <w:rsid w:val="00261CC7"/>
    <w:rsid w:val="002665C3"/>
    <w:rsid w:val="00267383"/>
    <w:rsid w:val="002703E7"/>
    <w:rsid w:val="002709C3"/>
    <w:rsid w:val="002739C9"/>
    <w:rsid w:val="00273E9A"/>
    <w:rsid w:val="0027410C"/>
    <w:rsid w:val="00287BFF"/>
    <w:rsid w:val="002929C8"/>
    <w:rsid w:val="00295123"/>
    <w:rsid w:val="002959BD"/>
    <w:rsid w:val="002A1DF3"/>
    <w:rsid w:val="002A2F36"/>
    <w:rsid w:val="002A6FC0"/>
    <w:rsid w:val="002A7C17"/>
    <w:rsid w:val="002B2915"/>
    <w:rsid w:val="002B2E9B"/>
    <w:rsid w:val="002B3224"/>
    <w:rsid w:val="002C06A6"/>
    <w:rsid w:val="002C3B2C"/>
    <w:rsid w:val="002C3BAC"/>
    <w:rsid w:val="002C5FE4"/>
    <w:rsid w:val="002C7F1F"/>
    <w:rsid w:val="002D48CD"/>
    <w:rsid w:val="002D5454"/>
    <w:rsid w:val="002E3658"/>
    <w:rsid w:val="002F3C80"/>
    <w:rsid w:val="00305300"/>
    <w:rsid w:val="00306D94"/>
    <w:rsid w:val="0031230A"/>
    <w:rsid w:val="00313E8B"/>
    <w:rsid w:val="00320461"/>
    <w:rsid w:val="003245F9"/>
    <w:rsid w:val="0033624A"/>
    <w:rsid w:val="003373A5"/>
    <w:rsid w:val="00337826"/>
    <w:rsid w:val="00337F38"/>
    <w:rsid w:val="0034128A"/>
    <w:rsid w:val="0034324D"/>
    <w:rsid w:val="0035329F"/>
    <w:rsid w:val="003542F5"/>
    <w:rsid w:val="00355617"/>
    <w:rsid w:val="003662AC"/>
    <w:rsid w:val="00376EF4"/>
    <w:rsid w:val="003904F0"/>
    <w:rsid w:val="003975C9"/>
    <w:rsid w:val="003A19FE"/>
    <w:rsid w:val="003A1C4A"/>
    <w:rsid w:val="003A1E62"/>
    <w:rsid w:val="003A299E"/>
    <w:rsid w:val="003A71CB"/>
    <w:rsid w:val="003B294A"/>
    <w:rsid w:val="003B5E91"/>
    <w:rsid w:val="003C0272"/>
    <w:rsid w:val="003C3210"/>
    <w:rsid w:val="003C518D"/>
    <w:rsid w:val="003C5EEA"/>
    <w:rsid w:val="003C7927"/>
    <w:rsid w:val="003C7CB6"/>
    <w:rsid w:val="003D1568"/>
    <w:rsid w:val="003E3E41"/>
    <w:rsid w:val="003F2CBA"/>
    <w:rsid w:val="003F3D5D"/>
    <w:rsid w:val="003F5171"/>
    <w:rsid w:val="00400538"/>
    <w:rsid w:val="00410443"/>
    <w:rsid w:val="00411B8F"/>
    <w:rsid w:val="004129DD"/>
    <w:rsid w:val="00412AA0"/>
    <w:rsid w:val="004138CC"/>
    <w:rsid w:val="00415C47"/>
    <w:rsid w:val="0042210F"/>
    <w:rsid w:val="004250B6"/>
    <w:rsid w:val="0043000E"/>
    <w:rsid w:val="004334BF"/>
    <w:rsid w:val="00435AE1"/>
    <w:rsid w:val="0044023C"/>
    <w:rsid w:val="004408A1"/>
    <w:rsid w:val="00442E5B"/>
    <w:rsid w:val="004435FF"/>
    <w:rsid w:val="0044379B"/>
    <w:rsid w:val="0044508B"/>
    <w:rsid w:val="00445867"/>
    <w:rsid w:val="00445D50"/>
    <w:rsid w:val="00447462"/>
    <w:rsid w:val="004507B8"/>
    <w:rsid w:val="00453538"/>
    <w:rsid w:val="00454D24"/>
    <w:rsid w:val="0045736E"/>
    <w:rsid w:val="004603A2"/>
    <w:rsid w:val="004645F1"/>
    <w:rsid w:val="00486088"/>
    <w:rsid w:val="0049020C"/>
    <w:rsid w:val="00492FA8"/>
    <w:rsid w:val="00494F6B"/>
    <w:rsid w:val="004A1BDD"/>
    <w:rsid w:val="004A4359"/>
    <w:rsid w:val="004A5DDE"/>
    <w:rsid w:val="004B004D"/>
    <w:rsid w:val="004B1740"/>
    <w:rsid w:val="004B1E15"/>
    <w:rsid w:val="004B2367"/>
    <w:rsid w:val="004B381D"/>
    <w:rsid w:val="004C0AFE"/>
    <w:rsid w:val="004C265C"/>
    <w:rsid w:val="004C71F5"/>
    <w:rsid w:val="004D1211"/>
    <w:rsid w:val="004D41DC"/>
    <w:rsid w:val="004D497C"/>
    <w:rsid w:val="004F4674"/>
    <w:rsid w:val="005002CA"/>
    <w:rsid w:val="00504FBC"/>
    <w:rsid w:val="00505BD6"/>
    <w:rsid w:val="00513621"/>
    <w:rsid w:val="00514922"/>
    <w:rsid w:val="005164EB"/>
    <w:rsid w:val="00516CD5"/>
    <w:rsid w:val="00517E88"/>
    <w:rsid w:val="00520258"/>
    <w:rsid w:val="00524248"/>
    <w:rsid w:val="00536265"/>
    <w:rsid w:val="005363CA"/>
    <w:rsid w:val="00542F58"/>
    <w:rsid w:val="00545423"/>
    <w:rsid w:val="00547E71"/>
    <w:rsid w:val="00550AA2"/>
    <w:rsid w:val="00552775"/>
    <w:rsid w:val="005574EB"/>
    <w:rsid w:val="00562617"/>
    <w:rsid w:val="00565462"/>
    <w:rsid w:val="005668D0"/>
    <w:rsid w:val="00572CCD"/>
    <w:rsid w:val="0057440A"/>
    <w:rsid w:val="00581A12"/>
    <w:rsid w:val="00582D12"/>
    <w:rsid w:val="00583E3B"/>
    <w:rsid w:val="00592C3E"/>
    <w:rsid w:val="00596449"/>
    <w:rsid w:val="005A3E28"/>
    <w:rsid w:val="005A4CA9"/>
    <w:rsid w:val="005A5DA6"/>
    <w:rsid w:val="005A71AD"/>
    <w:rsid w:val="005A7F1B"/>
    <w:rsid w:val="005B227F"/>
    <w:rsid w:val="005B540C"/>
    <w:rsid w:val="005B59ED"/>
    <w:rsid w:val="005B5C5A"/>
    <w:rsid w:val="005B6222"/>
    <w:rsid w:val="005C1F5C"/>
    <w:rsid w:val="005C4E1E"/>
    <w:rsid w:val="005C751F"/>
    <w:rsid w:val="005D0D86"/>
    <w:rsid w:val="005D14AA"/>
    <w:rsid w:val="005D2C37"/>
    <w:rsid w:val="005D7287"/>
    <w:rsid w:val="005D7D1C"/>
    <w:rsid w:val="005E008F"/>
    <w:rsid w:val="005E44BE"/>
    <w:rsid w:val="005E5C8B"/>
    <w:rsid w:val="005F0355"/>
    <w:rsid w:val="005F3BAE"/>
    <w:rsid w:val="005F5E43"/>
    <w:rsid w:val="005F6DF7"/>
    <w:rsid w:val="00603C04"/>
    <w:rsid w:val="00606108"/>
    <w:rsid w:val="00617B6A"/>
    <w:rsid w:val="006201FC"/>
    <w:rsid w:val="00620ADD"/>
    <w:rsid w:val="00636D9C"/>
    <w:rsid w:val="00640EF2"/>
    <w:rsid w:val="0064467C"/>
    <w:rsid w:val="0064718C"/>
    <w:rsid w:val="0065049B"/>
    <w:rsid w:val="00650D73"/>
    <w:rsid w:val="00652F98"/>
    <w:rsid w:val="006530CC"/>
    <w:rsid w:val="006558EE"/>
    <w:rsid w:val="0065643E"/>
    <w:rsid w:val="00656F6F"/>
    <w:rsid w:val="00657231"/>
    <w:rsid w:val="0066097A"/>
    <w:rsid w:val="00662082"/>
    <w:rsid w:val="00667FBC"/>
    <w:rsid w:val="00690597"/>
    <w:rsid w:val="006930F8"/>
    <w:rsid w:val="0069571A"/>
    <w:rsid w:val="006A0BB9"/>
    <w:rsid w:val="006A421D"/>
    <w:rsid w:val="006A4F3E"/>
    <w:rsid w:val="006A552D"/>
    <w:rsid w:val="006A6CDA"/>
    <w:rsid w:val="006B0372"/>
    <w:rsid w:val="006B12FA"/>
    <w:rsid w:val="006B461E"/>
    <w:rsid w:val="006C3C21"/>
    <w:rsid w:val="006C6060"/>
    <w:rsid w:val="006C7A31"/>
    <w:rsid w:val="006D2F90"/>
    <w:rsid w:val="006D460F"/>
    <w:rsid w:val="006E2929"/>
    <w:rsid w:val="006E2C2A"/>
    <w:rsid w:val="006E3017"/>
    <w:rsid w:val="006E4D3F"/>
    <w:rsid w:val="006F4C28"/>
    <w:rsid w:val="0070364E"/>
    <w:rsid w:val="00705732"/>
    <w:rsid w:val="007104E8"/>
    <w:rsid w:val="00714404"/>
    <w:rsid w:val="007152A3"/>
    <w:rsid w:val="007156FC"/>
    <w:rsid w:val="00716942"/>
    <w:rsid w:val="007173E9"/>
    <w:rsid w:val="00727519"/>
    <w:rsid w:val="00727CA7"/>
    <w:rsid w:val="0073431C"/>
    <w:rsid w:val="007524EC"/>
    <w:rsid w:val="007538D7"/>
    <w:rsid w:val="00762A6E"/>
    <w:rsid w:val="007656E7"/>
    <w:rsid w:val="007666A4"/>
    <w:rsid w:val="00767EC7"/>
    <w:rsid w:val="00773365"/>
    <w:rsid w:val="007753C7"/>
    <w:rsid w:val="00781624"/>
    <w:rsid w:val="00781E3C"/>
    <w:rsid w:val="007858BA"/>
    <w:rsid w:val="007925C7"/>
    <w:rsid w:val="00796673"/>
    <w:rsid w:val="007A2ABA"/>
    <w:rsid w:val="007A3AEA"/>
    <w:rsid w:val="007A7F97"/>
    <w:rsid w:val="007B3B85"/>
    <w:rsid w:val="007B4F3E"/>
    <w:rsid w:val="007B6417"/>
    <w:rsid w:val="007B7197"/>
    <w:rsid w:val="007C05AB"/>
    <w:rsid w:val="007C10F9"/>
    <w:rsid w:val="007C2CE5"/>
    <w:rsid w:val="007C5E2F"/>
    <w:rsid w:val="007C6CD0"/>
    <w:rsid w:val="007E58F1"/>
    <w:rsid w:val="007F2938"/>
    <w:rsid w:val="007F59BA"/>
    <w:rsid w:val="007F72FF"/>
    <w:rsid w:val="007F7B5E"/>
    <w:rsid w:val="00800EFC"/>
    <w:rsid w:val="00803EA1"/>
    <w:rsid w:val="008056E9"/>
    <w:rsid w:val="0081049F"/>
    <w:rsid w:val="00813622"/>
    <w:rsid w:val="00814632"/>
    <w:rsid w:val="00817CBF"/>
    <w:rsid w:val="00817EFD"/>
    <w:rsid w:val="0082127B"/>
    <w:rsid w:val="008225F0"/>
    <w:rsid w:val="00827A40"/>
    <w:rsid w:val="00840F6D"/>
    <w:rsid w:val="008411B8"/>
    <w:rsid w:val="008433ED"/>
    <w:rsid w:val="00844F48"/>
    <w:rsid w:val="008455C2"/>
    <w:rsid w:val="00846E45"/>
    <w:rsid w:val="00850242"/>
    <w:rsid w:val="008534EC"/>
    <w:rsid w:val="0085432F"/>
    <w:rsid w:val="008561CD"/>
    <w:rsid w:val="00862583"/>
    <w:rsid w:val="00864035"/>
    <w:rsid w:val="008646C1"/>
    <w:rsid w:val="00866873"/>
    <w:rsid w:val="00871C9B"/>
    <w:rsid w:val="00872C4D"/>
    <w:rsid w:val="008743E7"/>
    <w:rsid w:val="008763F4"/>
    <w:rsid w:val="008849EA"/>
    <w:rsid w:val="00891525"/>
    <w:rsid w:val="00891FE8"/>
    <w:rsid w:val="008934DF"/>
    <w:rsid w:val="008A1C4D"/>
    <w:rsid w:val="008A6339"/>
    <w:rsid w:val="008B0974"/>
    <w:rsid w:val="008B45E6"/>
    <w:rsid w:val="008B6F75"/>
    <w:rsid w:val="008C2EE9"/>
    <w:rsid w:val="008D16ED"/>
    <w:rsid w:val="008D2A6B"/>
    <w:rsid w:val="008D49A5"/>
    <w:rsid w:val="008E0B66"/>
    <w:rsid w:val="008E172D"/>
    <w:rsid w:val="008E7412"/>
    <w:rsid w:val="008F2F00"/>
    <w:rsid w:val="008F50B6"/>
    <w:rsid w:val="00902730"/>
    <w:rsid w:val="00906C9F"/>
    <w:rsid w:val="009112B7"/>
    <w:rsid w:val="009162D5"/>
    <w:rsid w:val="00916CF6"/>
    <w:rsid w:val="00921577"/>
    <w:rsid w:val="00922BA5"/>
    <w:rsid w:val="00923E00"/>
    <w:rsid w:val="009259E1"/>
    <w:rsid w:val="00934765"/>
    <w:rsid w:val="00937A38"/>
    <w:rsid w:val="00950EA3"/>
    <w:rsid w:val="009514D5"/>
    <w:rsid w:val="0095188F"/>
    <w:rsid w:val="00954E8B"/>
    <w:rsid w:val="009550A0"/>
    <w:rsid w:val="009600BD"/>
    <w:rsid w:val="00960C64"/>
    <w:rsid w:val="00963D4F"/>
    <w:rsid w:val="0097218E"/>
    <w:rsid w:val="00972CF1"/>
    <w:rsid w:val="00975C84"/>
    <w:rsid w:val="00976E66"/>
    <w:rsid w:val="00980425"/>
    <w:rsid w:val="00984381"/>
    <w:rsid w:val="0098795F"/>
    <w:rsid w:val="00991C69"/>
    <w:rsid w:val="009923C0"/>
    <w:rsid w:val="009A7825"/>
    <w:rsid w:val="009B1338"/>
    <w:rsid w:val="009B2C60"/>
    <w:rsid w:val="009B78FE"/>
    <w:rsid w:val="009C3521"/>
    <w:rsid w:val="009C4461"/>
    <w:rsid w:val="009C6B5A"/>
    <w:rsid w:val="009D0F56"/>
    <w:rsid w:val="009D1AF4"/>
    <w:rsid w:val="009D4C65"/>
    <w:rsid w:val="009D4D08"/>
    <w:rsid w:val="009D68DD"/>
    <w:rsid w:val="009D7C50"/>
    <w:rsid w:val="009E097D"/>
    <w:rsid w:val="009E0A5F"/>
    <w:rsid w:val="009E29FB"/>
    <w:rsid w:val="009E5564"/>
    <w:rsid w:val="009E725D"/>
    <w:rsid w:val="009E7E6E"/>
    <w:rsid w:val="009F04D1"/>
    <w:rsid w:val="009F3839"/>
    <w:rsid w:val="009F78AC"/>
    <w:rsid w:val="00A01072"/>
    <w:rsid w:val="00A01AFA"/>
    <w:rsid w:val="00A04AA6"/>
    <w:rsid w:val="00A07E67"/>
    <w:rsid w:val="00A10F5E"/>
    <w:rsid w:val="00A1552F"/>
    <w:rsid w:val="00A1606B"/>
    <w:rsid w:val="00A163DB"/>
    <w:rsid w:val="00A235EC"/>
    <w:rsid w:val="00A25A19"/>
    <w:rsid w:val="00A31F72"/>
    <w:rsid w:val="00A347F8"/>
    <w:rsid w:val="00A408EE"/>
    <w:rsid w:val="00A41FC6"/>
    <w:rsid w:val="00A42D56"/>
    <w:rsid w:val="00A44B1B"/>
    <w:rsid w:val="00A4583A"/>
    <w:rsid w:val="00A52C35"/>
    <w:rsid w:val="00A531F1"/>
    <w:rsid w:val="00A54128"/>
    <w:rsid w:val="00A6556F"/>
    <w:rsid w:val="00A70D9D"/>
    <w:rsid w:val="00A7548F"/>
    <w:rsid w:val="00A7643B"/>
    <w:rsid w:val="00A8002D"/>
    <w:rsid w:val="00A80089"/>
    <w:rsid w:val="00A81673"/>
    <w:rsid w:val="00A84291"/>
    <w:rsid w:val="00A90E8E"/>
    <w:rsid w:val="00A90EA6"/>
    <w:rsid w:val="00AB256B"/>
    <w:rsid w:val="00AB38EE"/>
    <w:rsid w:val="00AB5744"/>
    <w:rsid w:val="00AB5C6E"/>
    <w:rsid w:val="00AB6441"/>
    <w:rsid w:val="00AB7E5D"/>
    <w:rsid w:val="00AC15B7"/>
    <w:rsid w:val="00AC235F"/>
    <w:rsid w:val="00AC367F"/>
    <w:rsid w:val="00AC511A"/>
    <w:rsid w:val="00AD06D0"/>
    <w:rsid w:val="00AD2987"/>
    <w:rsid w:val="00AD63C1"/>
    <w:rsid w:val="00AE4214"/>
    <w:rsid w:val="00AF0FCD"/>
    <w:rsid w:val="00AF3294"/>
    <w:rsid w:val="00AF5FF0"/>
    <w:rsid w:val="00B0456A"/>
    <w:rsid w:val="00B04E1B"/>
    <w:rsid w:val="00B127A3"/>
    <w:rsid w:val="00B201EB"/>
    <w:rsid w:val="00B206A8"/>
    <w:rsid w:val="00B20D25"/>
    <w:rsid w:val="00B20DEA"/>
    <w:rsid w:val="00B23A0C"/>
    <w:rsid w:val="00B27341"/>
    <w:rsid w:val="00B408AA"/>
    <w:rsid w:val="00B408D4"/>
    <w:rsid w:val="00B52B01"/>
    <w:rsid w:val="00B56581"/>
    <w:rsid w:val="00B60A7C"/>
    <w:rsid w:val="00B6690B"/>
    <w:rsid w:val="00B7545C"/>
    <w:rsid w:val="00B806A2"/>
    <w:rsid w:val="00B8618E"/>
    <w:rsid w:val="00B92AEC"/>
    <w:rsid w:val="00B93597"/>
    <w:rsid w:val="00B957E6"/>
    <w:rsid w:val="00B97626"/>
    <w:rsid w:val="00BA0E81"/>
    <w:rsid w:val="00BA138D"/>
    <w:rsid w:val="00BA3882"/>
    <w:rsid w:val="00BA6913"/>
    <w:rsid w:val="00BB0B3B"/>
    <w:rsid w:val="00BB282E"/>
    <w:rsid w:val="00BB31B5"/>
    <w:rsid w:val="00BC35F6"/>
    <w:rsid w:val="00BC7111"/>
    <w:rsid w:val="00BD0B43"/>
    <w:rsid w:val="00BD50C2"/>
    <w:rsid w:val="00BE0D92"/>
    <w:rsid w:val="00BE3611"/>
    <w:rsid w:val="00BE3CD1"/>
    <w:rsid w:val="00BE4685"/>
    <w:rsid w:val="00BE6035"/>
    <w:rsid w:val="00BE61C5"/>
    <w:rsid w:val="00BF0E9D"/>
    <w:rsid w:val="00BF4778"/>
    <w:rsid w:val="00BF7136"/>
    <w:rsid w:val="00C0217E"/>
    <w:rsid w:val="00C162AD"/>
    <w:rsid w:val="00C17D6F"/>
    <w:rsid w:val="00C22A4E"/>
    <w:rsid w:val="00C23697"/>
    <w:rsid w:val="00C300D6"/>
    <w:rsid w:val="00C30871"/>
    <w:rsid w:val="00C345C9"/>
    <w:rsid w:val="00C359CF"/>
    <w:rsid w:val="00C370BB"/>
    <w:rsid w:val="00C37735"/>
    <w:rsid w:val="00C415B8"/>
    <w:rsid w:val="00C438BD"/>
    <w:rsid w:val="00C450E2"/>
    <w:rsid w:val="00C460DB"/>
    <w:rsid w:val="00C50CEC"/>
    <w:rsid w:val="00C538D1"/>
    <w:rsid w:val="00C5656D"/>
    <w:rsid w:val="00C5728C"/>
    <w:rsid w:val="00C607FB"/>
    <w:rsid w:val="00C636B9"/>
    <w:rsid w:val="00C63B66"/>
    <w:rsid w:val="00C65C15"/>
    <w:rsid w:val="00C73C11"/>
    <w:rsid w:val="00C74D4A"/>
    <w:rsid w:val="00C76EE0"/>
    <w:rsid w:val="00C81205"/>
    <w:rsid w:val="00C8330C"/>
    <w:rsid w:val="00C8515C"/>
    <w:rsid w:val="00C85BFA"/>
    <w:rsid w:val="00C85EFE"/>
    <w:rsid w:val="00C9001A"/>
    <w:rsid w:val="00C934DE"/>
    <w:rsid w:val="00C93CB2"/>
    <w:rsid w:val="00CA13A3"/>
    <w:rsid w:val="00CA51AF"/>
    <w:rsid w:val="00CA5CB1"/>
    <w:rsid w:val="00CA60E5"/>
    <w:rsid w:val="00CB06CC"/>
    <w:rsid w:val="00CC2EE3"/>
    <w:rsid w:val="00CC6A8C"/>
    <w:rsid w:val="00CD2995"/>
    <w:rsid w:val="00CD2E7C"/>
    <w:rsid w:val="00CE0A51"/>
    <w:rsid w:val="00CE14CB"/>
    <w:rsid w:val="00CF52A1"/>
    <w:rsid w:val="00CF7805"/>
    <w:rsid w:val="00D007F8"/>
    <w:rsid w:val="00D016AE"/>
    <w:rsid w:val="00D030C9"/>
    <w:rsid w:val="00D052EC"/>
    <w:rsid w:val="00D05A52"/>
    <w:rsid w:val="00D114C6"/>
    <w:rsid w:val="00D142D0"/>
    <w:rsid w:val="00D150DC"/>
    <w:rsid w:val="00D232E3"/>
    <w:rsid w:val="00D23D90"/>
    <w:rsid w:val="00D26BF9"/>
    <w:rsid w:val="00D35879"/>
    <w:rsid w:val="00D41B4B"/>
    <w:rsid w:val="00D46B1E"/>
    <w:rsid w:val="00D47210"/>
    <w:rsid w:val="00D472B0"/>
    <w:rsid w:val="00D52B21"/>
    <w:rsid w:val="00D54217"/>
    <w:rsid w:val="00D62977"/>
    <w:rsid w:val="00D635A1"/>
    <w:rsid w:val="00D6411A"/>
    <w:rsid w:val="00D6517A"/>
    <w:rsid w:val="00D66B88"/>
    <w:rsid w:val="00D67ABF"/>
    <w:rsid w:val="00D749E6"/>
    <w:rsid w:val="00D823A3"/>
    <w:rsid w:val="00D834E2"/>
    <w:rsid w:val="00D839E9"/>
    <w:rsid w:val="00D844EE"/>
    <w:rsid w:val="00D847F8"/>
    <w:rsid w:val="00D90114"/>
    <w:rsid w:val="00D90465"/>
    <w:rsid w:val="00D91E59"/>
    <w:rsid w:val="00D97747"/>
    <w:rsid w:val="00DA10D7"/>
    <w:rsid w:val="00DA5DAB"/>
    <w:rsid w:val="00DA70BD"/>
    <w:rsid w:val="00DB3CAA"/>
    <w:rsid w:val="00DB53BB"/>
    <w:rsid w:val="00DB76B6"/>
    <w:rsid w:val="00DB7D74"/>
    <w:rsid w:val="00DC65A4"/>
    <w:rsid w:val="00DC70CA"/>
    <w:rsid w:val="00DD2209"/>
    <w:rsid w:val="00DD2B78"/>
    <w:rsid w:val="00DD346F"/>
    <w:rsid w:val="00DD6A58"/>
    <w:rsid w:val="00DD743A"/>
    <w:rsid w:val="00DE734E"/>
    <w:rsid w:val="00DF1141"/>
    <w:rsid w:val="00DF3145"/>
    <w:rsid w:val="00DF3644"/>
    <w:rsid w:val="00DF3DF5"/>
    <w:rsid w:val="00DF63A6"/>
    <w:rsid w:val="00E04243"/>
    <w:rsid w:val="00E04AF0"/>
    <w:rsid w:val="00E12D6B"/>
    <w:rsid w:val="00E12FD3"/>
    <w:rsid w:val="00E14D31"/>
    <w:rsid w:val="00E22AAE"/>
    <w:rsid w:val="00E26DEF"/>
    <w:rsid w:val="00E31FFD"/>
    <w:rsid w:val="00E331F0"/>
    <w:rsid w:val="00E3684E"/>
    <w:rsid w:val="00E378DE"/>
    <w:rsid w:val="00E37B98"/>
    <w:rsid w:val="00E406B4"/>
    <w:rsid w:val="00E40EAA"/>
    <w:rsid w:val="00E411DD"/>
    <w:rsid w:val="00E43F3A"/>
    <w:rsid w:val="00E45B15"/>
    <w:rsid w:val="00E57CA4"/>
    <w:rsid w:val="00E615CF"/>
    <w:rsid w:val="00E6183C"/>
    <w:rsid w:val="00E63CEF"/>
    <w:rsid w:val="00E65D5E"/>
    <w:rsid w:val="00E67C6B"/>
    <w:rsid w:val="00E707D9"/>
    <w:rsid w:val="00E73166"/>
    <w:rsid w:val="00E751DA"/>
    <w:rsid w:val="00E7569C"/>
    <w:rsid w:val="00E76516"/>
    <w:rsid w:val="00E775FC"/>
    <w:rsid w:val="00E778FE"/>
    <w:rsid w:val="00E77C02"/>
    <w:rsid w:val="00E85D0C"/>
    <w:rsid w:val="00E87C15"/>
    <w:rsid w:val="00E93E51"/>
    <w:rsid w:val="00E96AA3"/>
    <w:rsid w:val="00EA1562"/>
    <w:rsid w:val="00EA1722"/>
    <w:rsid w:val="00EA1E52"/>
    <w:rsid w:val="00EA625C"/>
    <w:rsid w:val="00EA68CE"/>
    <w:rsid w:val="00EB1C45"/>
    <w:rsid w:val="00EB51EB"/>
    <w:rsid w:val="00EB5DAB"/>
    <w:rsid w:val="00EB6990"/>
    <w:rsid w:val="00EC178E"/>
    <w:rsid w:val="00EC5582"/>
    <w:rsid w:val="00EC677A"/>
    <w:rsid w:val="00ED0E2C"/>
    <w:rsid w:val="00ED578A"/>
    <w:rsid w:val="00EE674D"/>
    <w:rsid w:val="00EF23F7"/>
    <w:rsid w:val="00EF284E"/>
    <w:rsid w:val="00F04803"/>
    <w:rsid w:val="00F04D53"/>
    <w:rsid w:val="00F139DF"/>
    <w:rsid w:val="00F1498B"/>
    <w:rsid w:val="00F1766A"/>
    <w:rsid w:val="00F243EF"/>
    <w:rsid w:val="00F24A11"/>
    <w:rsid w:val="00F25445"/>
    <w:rsid w:val="00F27169"/>
    <w:rsid w:val="00F322A8"/>
    <w:rsid w:val="00F3436F"/>
    <w:rsid w:val="00F45502"/>
    <w:rsid w:val="00F45927"/>
    <w:rsid w:val="00F566AB"/>
    <w:rsid w:val="00F57822"/>
    <w:rsid w:val="00F65D4B"/>
    <w:rsid w:val="00F7577A"/>
    <w:rsid w:val="00F7618D"/>
    <w:rsid w:val="00F771BD"/>
    <w:rsid w:val="00F83EDB"/>
    <w:rsid w:val="00F91619"/>
    <w:rsid w:val="00F93094"/>
    <w:rsid w:val="00F9400E"/>
    <w:rsid w:val="00FA1438"/>
    <w:rsid w:val="00FA1888"/>
    <w:rsid w:val="00FA1C07"/>
    <w:rsid w:val="00FA3BEA"/>
    <w:rsid w:val="00FA451A"/>
    <w:rsid w:val="00FA48E3"/>
    <w:rsid w:val="00FA4CCB"/>
    <w:rsid w:val="00FA4E88"/>
    <w:rsid w:val="00FA7368"/>
    <w:rsid w:val="00FB026D"/>
    <w:rsid w:val="00FB2CBD"/>
    <w:rsid w:val="00FB54DD"/>
    <w:rsid w:val="00FB6346"/>
    <w:rsid w:val="00FB6A97"/>
    <w:rsid w:val="00FC01A6"/>
    <w:rsid w:val="00FC1EE3"/>
    <w:rsid w:val="00FC235C"/>
    <w:rsid w:val="00FC2B8A"/>
    <w:rsid w:val="00FC3B62"/>
    <w:rsid w:val="00FC4EC0"/>
    <w:rsid w:val="00FD1819"/>
    <w:rsid w:val="00FF221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C22A4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22A4E"/>
  </w:style>
  <w:style w:type="character" w:customStyle="1" w:styleId="eop">
    <w:name w:val="eop"/>
    <w:basedOn w:val="DefaultParagraphFont"/>
    <w:rsid w:val="00C22A4E"/>
  </w:style>
  <w:style w:type="character" w:customStyle="1" w:styleId="scxw122834785">
    <w:name w:val="scxw122834785"/>
    <w:basedOn w:val="DefaultParagraphFont"/>
    <w:rsid w:val="00C2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4688">
      <w:bodyDiv w:val="1"/>
      <w:marLeft w:val="0"/>
      <w:marRight w:val="0"/>
      <w:marTop w:val="0"/>
      <w:marBottom w:val="0"/>
      <w:divBdr>
        <w:top w:val="none" w:sz="0" w:space="0" w:color="auto"/>
        <w:left w:val="none" w:sz="0" w:space="0" w:color="auto"/>
        <w:bottom w:val="none" w:sz="0" w:space="0" w:color="auto"/>
        <w:right w:val="none" w:sz="0" w:space="0" w:color="auto"/>
      </w:divBdr>
    </w:div>
    <w:div w:id="244846266">
      <w:bodyDiv w:val="1"/>
      <w:marLeft w:val="0"/>
      <w:marRight w:val="0"/>
      <w:marTop w:val="0"/>
      <w:marBottom w:val="0"/>
      <w:divBdr>
        <w:top w:val="none" w:sz="0" w:space="0" w:color="auto"/>
        <w:left w:val="none" w:sz="0" w:space="0" w:color="auto"/>
        <w:bottom w:val="none" w:sz="0" w:space="0" w:color="auto"/>
        <w:right w:val="none" w:sz="0" w:space="0" w:color="auto"/>
      </w:divBdr>
    </w:div>
    <w:div w:id="841164812">
      <w:bodyDiv w:val="1"/>
      <w:marLeft w:val="0"/>
      <w:marRight w:val="0"/>
      <w:marTop w:val="0"/>
      <w:marBottom w:val="0"/>
      <w:divBdr>
        <w:top w:val="none" w:sz="0" w:space="0" w:color="auto"/>
        <w:left w:val="none" w:sz="0" w:space="0" w:color="auto"/>
        <w:bottom w:val="none" w:sz="0" w:space="0" w:color="auto"/>
        <w:right w:val="none" w:sz="0" w:space="0" w:color="auto"/>
      </w:divBdr>
    </w:div>
    <w:div w:id="895897694">
      <w:bodyDiv w:val="1"/>
      <w:marLeft w:val="0"/>
      <w:marRight w:val="0"/>
      <w:marTop w:val="0"/>
      <w:marBottom w:val="0"/>
      <w:divBdr>
        <w:top w:val="none" w:sz="0" w:space="0" w:color="auto"/>
        <w:left w:val="none" w:sz="0" w:space="0" w:color="auto"/>
        <w:bottom w:val="none" w:sz="0" w:space="0" w:color="auto"/>
        <w:right w:val="none" w:sz="0" w:space="0" w:color="auto"/>
      </w:divBdr>
    </w:div>
    <w:div w:id="1150630875">
      <w:bodyDiv w:val="1"/>
      <w:marLeft w:val="0"/>
      <w:marRight w:val="0"/>
      <w:marTop w:val="0"/>
      <w:marBottom w:val="0"/>
      <w:divBdr>
        <w:top w:val="none" w:sz="0" w:space="0" w:color="auto"/>
        <w:left w:val="none" w:sz="0" w:space="0" w:color="auto"/>
        <w:bottom w:val="none" w:sz="0" w:space="0" w:color="auto"/>
        <w:right w:val="none" w:sz="0" w:space="0" w:color="auto"/>
      </w:divBdr>
    </w:div>
    <w:div w:id="1787457599">
      <w:bodyDiv w:val="1"/>
      <w:marLeft w:val="0"/>
      <w:marRight w:val="0"/>
      <w:marTop w:val="0"/>
      <w:marBottom w:val="0"/>
      <w:divBdr>
        <w:top w:val="none" w:sz="0" w:space="0" w:color="auto"/>
        <w:left w:val="none" w:sz="0" w:space="0" w:color="auto"/>
        <w:bottom w:val="none" w:sz="0" w:space="0" w:color="auto"/>
        <w:right w:val="none" w:sz="0" w:space="0" w:color="auto"/>
      </w:divBdr>
      <w:divsChild>
        <w:div w:id="1304892667">
          <w:marLeft w:val="0"/>
          <w:marRight w:val="0"/>
          <w:marTop w:val="0"/>
          <w:marBottom w:val="0"/>
          <w:divBdr>
            <w:top w:val="none" w:sz="0" w:space="0" w:color="auto"/>
            <w:left w:val="none" w:sz="0" w:space="0" w:color="auto"/>
            <w:bottom w:val="none" w:sz="0" w:space="0" w:color="auto"/>
            <w:right w:val="none" w:sz="0" w:space="0" w:color="auto"/>
          </w:divBdr>
        </w:div>
        <w:div w:id="196576831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351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pcommreports.ohchr.org/TMResultsBase/DownLoadPublicCommunicationFile?gId=25590" TargetMode="Externa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3553E-977F-4C61-9C82-05A3202A61DE}">
  <ds:schemaRefs>
    <ds:schemaRef ds:uri="http://schemas.microsoft.com/sharepoint/v3/contenttype/forms"/>
  </ds:schemaRefs>
</ds:datastoreItem>
</file>

<file path=customXml/itemProps2.xml><?xml version="1.0" encoding="utf-8"?>
<ds:datastoreItem xmlns:ds="http://schemas.openxmlformats.org/officeDocument/2006/customXml" ds:itemID="{6E25B1D7-4EC8-4454-8434-3BF2C5629D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E6CAD-22A2-48C5-9F92-E8D86C0E30F6}">
  <ds:schemaRefs>
    <ds:schemaRef ds:uri="http://schemas.openxmlformats.org/officeDocument/2006/bibliography"/>
  </ds:schemaRefs>
</ds:datastoreItem>
</file>

<file path=customXml/itemProps4.xml><?xml version="1.0" encoding="utf-8"?>
<ds:datastoreItem xmlns:ds="http://schemas.openxmlformats.org/officeDocument/2006/customXml" ds:itemID="{2D8ACA69-C1C0-42A2-8E9F-CEFF8664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26</cp:revision>
  <cp:lastPrinted>2021-04-29T09:56:00Z</cp:lastPrinted>
  <dcterms:created xsi:type="dcterms:W3CDTF">2021-04-27T19:07:00Z</dcterms:created>
  <dcterms:modified xsi:type="dcterms:W3CDTF">2021-04-29T09:56:00Z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