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C4A572" w14:textId="77777777" w:rsidR="0034128A" w:rsidRPr="00A26CD6" w:rsidRDefault="0034128A" w:rsidP="00751141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26CD6">
        <w:rPr>
          <w:rFonts w:cs="Arial"/>
          <w:sz w:val="80"/>
          <w:szCs w:val="80"/>
          <w:highlight w:val="yellow"/>
        </w:rPr>
        <w:t>URGENT ACTION</w:t>
      </w:r>
    </w:p>
    <w:p w14:paraId="3B0BDEFB" w14:textId="77777777" w:rsidR="005D2C37" w:rsidRPr="007328C5" w:rsidRDefault="005D2C37" w:rsidP="00751141">
      <w:pPr>
        <w:pStyle w:val="Default"/>
        <w:rPr>
          <w:b/>
          <w:sz w:val="16"/>
          <w:szCs w:val="16"/>
        </w:rPr>
      </w:pPr>
    </w:p>
    <w:p w14:paraId="2B8CB45F" w14:textId="7352FD16" w:rsidR="00C706C3" w:rsidRPr="00A26CD6" w:rsidRDefault="00F82C82" w:rsidP="00751141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A26CD6">
        <w:rPr>
          <w:rFonts w:ascii="Arial" w:hAnsi="Arial" w:cs="Arial"/>
          <w:b/>
          <w:sz w:val="36"/>
          <w:lang w:eastAsia="es-MX"/>
        </w:rPr>
        <w:t xml:space="preserve">RURAL </w:t>
      </w:r>
      <w:r w:rsidR="00654758" w:rsidRPr="00A26CD6">
        <w:rPr>
          <w:rFonts w:ascii="Arial" w:hAnsi="Arial" w:cs="Arial"/>
          <w:b/>
          <w:sz w:val="36"/>
          <w:lang w:eastAsia="es-MX"/>
        </w:rPr>
        <w:t xml:space="preserve">COMMUNITIES </w:t>
      </w:r>
      <w:r w:rsidR="00DF732C" w:rsidRPr="00A26CD6">
        <w:rPr>
          <w:rFonts w:ascii="Arial" w:hAnsi="Arial" w:cs="Arial"/>
          <w:b/>
          <w:sz w:val="36"/>
          <w:lang w:eastAsia="es-MX"/>
        </w:rPr>
        <w:t xml:space="preserve">AND ENVIRONMENT </w:t>
      </w:r>
      <w:r w:rsidR="00654758" w:rsidRPr="00A26CD6">
        <w:rPr>
          <w:rFonts w:ascii="Arial" w:hAnsi="Arial" w:cs="Arial"/>
          <w:b/>
          <w:sz w:val="36"/>
          <w:lang w:eastAsia="es-MX"/>
        </w:rPr>
        <w:t xml:space="preserve">AT RISK </w:t>
      </w:r>
    </w:p>
    <w:p w14:paraId="5E6DDBEB" w14:textId="50FDD366" w:rsidR="005D2C37" w:rsidRPr="003C2BA6" w:rsidRDefault="00864A9B" w:rsidP="00751141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A26CD6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 xml:space="preserve">April </w:t>
      </w:r>
      <w:r w:rsidR="00A26CD6">
        <w:rPr>
          <w:rFonts w:ascii="Arial" w:hAnsi="Arial" w:cs="Arial"/>
          <w:b/>
          <w:sz w:val="22"/>
          <w:szCs w:val="22"/>
          <w:lang w:eastAsia="es-MX"/>
        </w:rPr>
        <w:t xml:space="preserve">12, 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>2021</w:t>
      </w:r>
      <w:r w:rsidRPr="00A26CD6">
        <w:rPr>
          <w:rFonts w:ascii="Arial" w:hAnsi="Arial" w:cs="Arial"/>
          <w:b/>
          <w:sz w:val="22"/>
          <w:szCs w:val="22"/>
          <w:lang w:eastAsia="es-MX"/>
        </w:rPr>
        <w:t>,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 xml:space="preserve"> President Ivan Duque signed decree 380</w:t>
      </w:r>
      <w:r w:rsidRPr="00A26CD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00628" w:rsidRPr="00A26CD6">
        <w:rPr>
          <w:rFonts w:ascii="Arial" w:hAnsi="Arial" w:cs="Arial"/>
          <w:b/>
          <w:sz w:val="22"/>
          <w:szCs w:val="22"/>
          <w:lang w:eastAsia="es-MX"/>
        </w:rPr>
        <w:t xml:space="preserve">allowing 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>the spraying of glyphosate for the eradication of illicit crops</w:t>
      </w:r>
      <w:r w:rsidR="00B30A2D" w:rsidRPr="00A26CD6">
        <w:rPr>
          <w:rFonts w:ascii="Arial" w:hAnsi="Arial" w:cs="Arial"/>
          <w:b/>
          <w:sz w:val="22"/>
          <w:szCs w:val="22"/>
          <w:lang w:eastAsia="es-MX"/>
        </w:rPr>
        <w:t xml:space="preserve"> to resume</w:t>
      </w:r>
      <w:r w:rsidR="00654758" w:rsidRPr="00A26CD6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131DCC" w:rsidRPr="00A26CD6">
        <w:rPr>
          <w:rFonts w:ascii="Arial" w:hAnsi="Arial" w:cs="Arial"/>
          <w:b/>
          <w:sz w:val="22"/>
          <w:szCs w:val="22"/>
          <w:lang w:eastAsia="es-MX"/>
        </w:rPr>
        <w:t xml:space="preserve">This </w:t>
      </w:r>
      <w:r w:rsidR="00334C5E" w:rsidRPr="00A26CD6">
        <w:rPr>
          <w:rFonts w:ascii="Arial" w:hAnsi="Arial" w:cs="Arial"/>
          <w:b/>
          <w:sz w:val="22"/>
          <w:szCs w:val="22"/>
          <w:lang w:eastAsia="es-MX"/>
        </w:rPr>
        <w:t>policy, which was stopped in 2015</w:t>
      </w:r>
      <w:r w:rsidR="007A40FD" w:rsidRPr="00A26CD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F34A3" w:rsidRPr="00A26CD6">
        <w:rPr>
          <w:rFonts w:ascii="Arial" w:hAnsi="Arial" w:cs="Arial"/>
          <w:b/>
          <w:sz w:val="22"/>
          <w:szCs w:val="22"/>
          <w:lang w:eastAsia="es-MX"/>
        </w:rPr>
        <w:t>due to</w:t>
      </w:r>
      <w:r w:rsidR="007A40FD" w:rsidRPr="00A26CD6">
        <w:rPr>
          <w:rFonts w:ascii="Arial" w:hAnsi="Arial" w:cs="Arial"/>
          <w:b/>
          <w:sz w:val="22"/>
          <w:szCs w:val="22"/>
          <w:lang w:eastAsia="es-MX"/>
        </w:rPr>
        <w:t xml:space="preserve"> its detrimental effect on human rights and the environment,</w:t>
      </w:r>
      <w:r w:rsidR="00334C5E" w:rsidRPr="00A26CD6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could </w:t>
      </w:r>
      <w:r w:rsidR="00634EAF" w:rsidRPr="00A26CD6">
        <w:rPr>
          <w:rFonts w:ascii="Arial" w:hAnsi="Arial" w:cs="Arial"/>
          <w:b/>
          <w:sz w:val="22"/>
          <w:szCs w:val="22"/>
        </w:rPr>
        <w:t>negatively affect the health</w:t>
      </w:r>
      <w:r w:rsidR="00993835" w:rsidRPr="00A26CD6">
        <w:rPr>
          <w:rFonts w:ascii="Arial" w:hAnsi="Arial" w:cs="Arial"/>
          <w:b/>
          <w:sz w:val="22"/>
          <w:szCs w:val="22"/>
        </w:rPr>
        <w:t xml:space="preserve"> and other related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 rights </w:t>
      </w:r>
      <w:r w:rsidR="00567F62" w:rsidRPr="00A26CD6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>of</w:t>
      </w:r>
      <w:r w:rsidR="00993835" w:rsidRPr="00A26CD6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 xml:space="preserve"> hundreds of</w:t>
      </w:r>
      <w:r w:rsidR="00567F62" w:rsidRPr="00A26CD6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 w:rsidR="00131DCC" w:rsidRPr="00A26CD6">
        <w:rPr>
          <w:rStyle w:val="Emphasis"/>
          <w:rFonts w:ascii="Arial" w:hAnsi="Arial" w:cs="Arial"/>
          <w:b/>
          <w:i w:val="0"/>
          <w:iCs w:val="0"/>
          <w:sz w:val="22"/>
          <w:szCs w:val="22"/>
        </w:rPr>
        <w:t>campesino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 farming communities </w:t>
      </w:r>
      <w:r w:rsidR="00C94D67" w:rsidRPr="00A26CD6">
        <w:rPr>
          <w:rFonts w:ascii="Arial" w:hAnsi="Arial" w:cs="Arial"/>
          <w:b/>
          <w:sz w:val="22"/>
          <w:szCs w:val="22"/>
        </w:rPr>
        <w:t>and</w:t>
      </w:r>
      <w:r w:rsidR="004B5121" w:rsidRPr="00A26CD6">
        <w:rPr>
          <w:rFonts w:ascii="Arial" w:hAnsi="Arial" w:cs="Arial"/>
          <w:b/>
          <w:sz w:val="22"/>
          <w:szCs w:val="22"/>
        </w:rPr>
        <w:t xml:space="preserve"> </w:t>
      </w:r>
      <w:r w:rsidR="009147E3" w:rsidRPr="00A26CD6">
        <w:rPr>
          <w:rFonts w:ascii="Arial" w:hAnsi="Arial" w:cs="Arial"/>
          <w:b/>
          <w:sz w:val="22"/>
          <w:szCs w:val="22"/>
        </w:rPr>
        <w:t>hav</w:t>
      </w:r>
      <w:r w:rsidR="00C94D67" w:rsidRPr="00A26CD6">
        <w:rPr>
          <w:rFonts w:ascii="Arial" w:hAnsi="Arial" w:cs="Arial"/>
          <w:b/>
          <w:sz w:val="22"/>
          <w:szCs w:val="22"/>
        </w:rPr>
        <w:t>e</w:t>
      </w:r>
      <w:r w:rsidR="009147E3" w:rsidRPr="00A26CD6">
        <w:rPr>
          <w:rFonts w:ascii="Arial" w:hAnsi="Arial" w:cs="Arial"/>
          <w:b/>
          <w:sz w:val="22"/>
          <w:szCs w:val="22"/>
        </w:rPr>
        <w:t xml:space="preserve"> further </w:t>
      </w:r>
      <w:r w:rsidR="004B5121" w:rsidRPr="00A26CD6">
        <w:rPr>
          <w:rFonts w:ascii="Arial" w:hAnsi="Arial" w:cs="Arial"/>
          <w:b/>
          <w:sz w:val="22"/>
          <w:szCs w:val="22"/>
        </w:rPr>
        <w:t>environmental impact</w:t>
      </w:r>
      <w:r w:rsidR="00CE3BAE" w:rsidRPr="00A26CD6">
        <w:rPr>
          <w:rFonts w:ascii="Arial" w:hAnsi="Arial" w:cs="Arial"/>
          <w:b/>
          <w:sz w:val="22"/>
          <w:szCs w:val="22"/>
        </w:rPr>
        <w:t>s</w:t>
      </w:r>
      <w:r w:rsidR="004B5121" w:rsidRPr="00A26CD6">
        <w:rPr>
          <w:rFonts w:ascii="Arial" w:hAnsi="Arial" w:cs="Arial"/>
          <w:b/>
          <w:sz w:val="22"/>
          <w:szCs w:val="22"/>
        </w:rPr>
        <w:t xml:space="preserve"> in </w:t>
      </w:r>
      <w:r w:rsidR="00EB1802" w:rsidRPr="00A26CD6">
        <w:rPr>
          <w:rFonts w:ascii="Arial" w:hAnsi="Arial" w:cs="Arial"/>
          <w:b/>
          <w:sz w:val="22"/>
          <w:szCs w:val="22"/>
        </w:rPr>
        <w:t>the country</w:t>
      </w:r>
      <w:r w:rsidR="0015482B" w:rsidRPr="00A26CD6">
        <w:rPr>
          <w:rFonts w:ascii="Arial" w:hAnsi="Arial" w:cs="Arial"/>
          <w:b/>
          <w:sz w:val="22"/>
          <w:szCs w:val="22"/>
        </w:rPr>
        <w:t>.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 </w:t>
      </w:r>
      <w:r w:rsidR="007804A1" w:rsidRPr="00A26CD6">
        <w:rPr>
          <w:rFonts w:ascii="Arial" w:hAnsi="Arial" w:cs="Arial"/>
          <w:b/>
          <w:sz w:val="22"/>
          <w:szCs w:val="22"/>
        </w:rPr>
        <w:t>W</w:t>
      </w:r>
      <w:r w:rsidR="00131DCC" w:rsidRPr="00A26CD6">
        <w:rPr>
          <w:rFonts w:ascii="Arial" w:hAnsi="Arial" w:cs="Arial"/>
          <w:b/>
          <w:sz w:val="22"/>
          <w:szCs w:val="22"/>
        </w:rPr>
        <w:t xml:space="preserve">e urge </w:t>
      </w:r>
      <w:r w:rsidR="004B5121" w:rsidRPr="00A26CD6">
        <w:rPr>
          <w:rFonts w:ascii="Arial" w:hAnsi="Arial" w:cs="Arial"/>
          <w:b/>
          <w:sz w:val="22"/>
          <w:szCs w:val="22"/>
        </w:rPr>
        <w:t>t</w:t>
      </w:r>
      <w:r w:rsidR="00F17865" w:rsidRPr="00A26CD6">
        <w:rPr>
          <w:rFonts w:ascii="Arial" w:hAnsi="Arial" w:cs="Arial"/>
          <w:b/>
          <w:sz w:val="22"/>
          <w:szCs w:val="22"/>
        </w:rPr>
        <w:t>he National Narcotics Council to ensure the</w:t>
      </w:r>
      <w:r w:rsidR="00BA1BB1" w:rsidRPr="00A26CD6">
        <w:rPr>
          <w:rFonts w:ascii="Arial" w:hAnsi="Arial" w:cs="Arial"/>
          <w:b/>
          <w:sz w:val="22"/>
          <w:szCs w:val="22"/>
        </w:rPr>
        <w:t xml:space="preserve"> immediate</w:t>
      </w:r>
      <w:r w:rsidR="00F17865" w:rsidRPr="00A26CD6">
        <w:rPr>
          <w:rFonts w:ascii="Arial" w:hAnsi="Arial" w:cs="Arial"/>
          <w:b/>
          <w:sz w:val="22"/>
          <w:szCs w:val="22"/>
        </w:rPr>
        <w:t xml:space="preserve"> suspension of aerial spraying with glyphosate</w:t>
      </w:r>
      <w:r w:rsidR="008E453F" w:rsidRPr="00A26CD6">
        <w:rPr>
          <w:rFonts w:ascii="Arial" w:hAnsi="Arial" w:cs="Arial"/>
          <w:b/>
          <w:sz w:val="22"/>
          <w:szCs w:val="22"/>
        </w:rPr>
        <w:t>.</w:t>
      </w:r>
      <w:r w:rsidR="00125983" w:rsidRPr="00A26CD6">
        <w:rPr>
          <w:rFonts w:ascii="Arial" w:hAnsi="Arial" w:cs="Arial"/>
          <w:b/>
          <w:sz w:val="22"/>
          <w:szCs w:val="22"/>
        </w:rPr>
        <w:t xml:space="preserve"> </w:t>
      </w:r>
      <w:r w:rsidR="00751141">
        <w:rPr>
          <w:rFonts w:ascii="Arial" w:hAnsi="Arial" w:cs="Arial"/>
          <w:b/>
          <w:sz w:val="22"/>
          <w:szCs w:val="22"/>
        </w:rPr>
        <w:br/>
      </w:r>
      <w:r w:rsidR="00751141">
        <w:rPr>
          <w:rFonts w:ascii="Arial" w:hAnsi="Arial" w:cs="Arial"/>
          <w:b/>
          <w:sz w:val="22"/>
          <w:szCs w:val="22"/>
        </w:rPr>
        <w:br/>
      </w:r>
      <w:r w:rsidR="005D2C37" w:rsidRPr="003C2BA6">
        <w:rPr>
          <w:rFonts w:ascii="Arial" w:hAnsi="Arial" w:cs="Arial"/>
          <w:b/>
          <w:color w:val="auto"/>
          <w:sz w:val="20"/>
          <w:szCs w:val="20"/>
          <w:lang w:eastAsia="es-MX"/>
        </w:rPr>
        <w:t>TAKE ACTION</w:t>
      </w:r>
      <w:r w:rsidR="00A26CD6" w:rsidRPr="003C2BA6">
        <w:rPr>
          <w:rFonts w:ascii="Arial" w:hAnsi="Arial" w:cs="Arial"/>
          <w:b/>
          <w:color w:val="auto"/>
          <w:sz w:val="20"/>
          <w:szCs w:val="20"/>
          <w:lang w:eastAsia="es-MX"/>
        </w:rPr>
        <w:t>:</w:t>
      </w:r>
    </w:p>
    <w:p w14:paraId="1C1BCEF4" w14:textId="77777777" w:rsidR="007328C5" w:rsidRPr="007328C5" w:rsidRDefault="007328C5" w:rsidP="00751141">
      <w:pPr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color w:val="auto"/>
          <w:sz w:val="20"/>
          <w:szCs w:val="20"/>
          <w:lang w:val="en-US" w:eastAsia="es-MX"/>
        </w:rPr>
      </w:pPr>
      <w:r w:rsidRPr="007328C5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Write a letter in your own words or using the sample below as a guide to one or both government officials listed. You can also email, fax, call or Tweet them. </w:t>
      </w:r>
    </w:p>
    <w:p w14:paraId="379ABBC9" w14:textId="30F05682" w:rsidR="005D2C37" w:rsidRPr="00044E13" w:rsidRDefault="007E7544" w:rsidP="00812784">
      <w:pPr>
        <w:numPr>
          <w:ilvl w:val="0"/>
          <w:numId w:val="26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hyperlink r:id="rId10" w:tgtFrame="_blank" w:history="1">
        <w:r w:rsidR="007328C5" w:rsidRPr="00044E13">
          <w:rPr>
            <w:rStyle w:val="Hyperlink"/>
            <w:rFonts w:ascii="Arial" w:hAnsi="Arial" w:cs="Arial"/>
            <w:bCs/>
            <w:sz w:val="20"/>
            <w:szCs w:val="20"/>
            <w:lang w:val="en-US" w:eastAsia="es-MX"/>
          </w:rPr>
          <w:t>Click here</w:t>
        </w:r>
      </w:hyperlink>
      <w:r w:rsidR="007328C5" w:rsidRPr="00044E13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to let us know the actions you took on </w:t>
      </w:r>
      <w:r w:rsidR="007328C5" w:rsidRPr="00044E13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Urgent Action 42.21</w:t>
      </w:r>
      <w:r w:rsidR="007328C5" w:rsidRPr="00044E13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. It’s important to report because we share the total number with the officials we are trying to persuade and the people we are trying to help. </w:t>
      </w:r>
      <w:r w:rsidR="00044E13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br/>
      </w:r>
    </w:p>
    <w:p w14:paraId="64BBF592" w14:textId="77777777" w:rsidR="007328C5" w:rsidRDefault="007328C5" w:rsidP="00751141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  <w:sectPr w:rsidR="007328C5" w:rsidSect="008642CA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576" w:footer="562" w:gutter="0"/>
          <w:cols w:space="360"/>
          <w:titlePg/>
          <w:docGrid w:linePitch="360" w:charSpace="32320"/>
        </w:sectPr>
      </w:pPr>
    </w:p>
    <w:p w14:paraId="39C5E388" w14:textId="10533F9C" w:rsidR="00DF6BF7" w:rsidRPr="007328C5" w:rsidRDefault="00DF6BF7" w:rsidP="00751141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</w:pPr>
      <w:r w:rsidRPr="007328C5">
        <w:rPr>
          <w:rFonts w:ascii="Arial" w:hAnsi="Arial" w:cs="Arial"/>
          <w:b/>
          <w:bCs/>
          <w:color w:val="auto"/>
          <w:szCs w:val="18"/>
        </w:rPr>
        <w:t xml:space="preserve">Minister of Justice and </w:t>
      </w:r>
      <w:r w:rsidR="00217452" w:rsidRPr="007328C5">
        <w:rPr>
          <w:rFonts w:ascii="Arial" w:hAnsi="Arial" w:cs="Arial"/>
          <w:b/>
          <w:bCs/>
          <w:color w:val="auto"/>
          <w:szCs w:val="18"/>
        </w:rPr>
        <w:t>Law</w:t>
      </w:r>
      <w:r w:rsidRPr="007328C5">
        <w:rPr>
          <w:rFonts w:ascii="Arial" w:hAnsi="Arial" w:cs="Arial"/>
          <w:b/>
          <w:bCs/>
          <w:color w:val="auto"/>
          <w:szCs w:val="18"/>
        </w:rPr>
        <w:t xml:space="preserve"> </w:t>
      </w:r>
    </w:p>
    <w:p w14:paraId="77B6A1AF" w14:textId="1578E2AB" w:rsidR="00DF6BF7" w:rsidRPr="00A26CD6" w:rsidRDefault="00DF6BF7" w:rsidP="00751141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A26CD6">
        <w:rPr>
          <w:rFonts w:ascii="Arial" w:hAnsi="Arial" w:cs="Arial"/>
          <w:color w:val="auto"/>
          <w:szCs w:val="18"/>
        </w:rPr>
        <w:t>Mr Wilson Ruiz Orejuela</w:t>
      </w:r>
    </w:p>
    <w:p w14:paraId="3465A924" w14:textId="7B23FFB9" w:rsidR="00DF6BF7" w:rsidRPr="00A26CD6" w:rsidRDefault="00DF6BF7" w:rsidP="00751141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A26CD6">
        <w:rPr>
          <w:rFonts w:ascii="Arial" w:hAnsi="Arial" w:cs="Arial"/>
          <w:color w:val="auto"/>
          <w:szCs w:val="18"/>
        </w:rPr>
        <w:t>President of t</w:t>
      </w:r>
      <w:r w:rsidRPr="00A26CD6">
        <w:rPr>
          <w:rFonts w:ascii="Arial" w:hAnsi="Arial" w:cs="Arial"/>
          <w:lang w:val="en-US"/>
        </w:rPr>
        <w:t>he National Narcotics Council</w:t>
      </w:r>
    </w:p>
    <w:p w14:paraId="7ECC48B7" w14:textId="5F089335" w:rsidR="00636AC3" w:rsidRPr="00A26CD6" w:rsidRDefault="001F42D9" w:rsidP="00636AC3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>
        <w:rPr>
          <w:rFonts w:ascii="Arial" w:hAnsi="Arial" w:cs="Arial"/>
          <w:color w:val="auto"/>
          <w:szCs w:val="18"/>
          <w:lang w:val="en-US"/>
        </w:rPr>
        <w:t xml:space="preserve">Calle </w:t>
      </w:r>
      <w:r w:rsidR="00636AC3" w:rsidRPr="00A26CD6">
        <w:rPr>
          <w:rFonts w:ascii="Arial" w:hAnsi="Arial" w:cs="Arial"/>
          <w:color w:val="auto"/>
          <w:szCs w:val="18"/>
          <w:shd w:val="clear" w:color="auto" w:fill="FFFFFF"/>
        </w:rPr>
        <w:t xml:space="preserve">53 </w:t>
      </w:r>
      <w:r>
        <w:rPr>
          <w:rFonts w:ascii="Arial" w:hAnsi="Arial" w:cs="Arial"/>
          <w:color w:val="auto"/>
          <w:szCs w:val="18"/>
          <w:shd w:val="clear" w:color="auto" w:fill="FFFFFF"/>
        </w:rPr>
        <w:t>No. 1</w:t>
      </w:r>
      <w:r w:rsidR="00636AC3" w:rsidRPr="00A26CD6">
        <w:rPr>
          <w:rFonts w:ascii="Arial" w:hAnsi="Arial" w:cs="Arial"/>
          <w:color w:val="auto"/>
          <w:szCs w:val="18"/>
          <w:shd w:val="clear" w:color="auto" w:fill="FFFFFF"/>
        </w:rPr>
        <w:t>3</w:t>
      </w:r>
      <w:r>
        <w:rPr>
          <w:rFonts w:ascii="Arial" w:hAnsi="Arial" w:cs="Arial"/>
          <w:color w:val="auto"/>
          <w:szCs w:val="18"/>
          <w:shd w:val="clear" w:color="auto" w:fill="FFFFFF"/>
        </w:rPr>
        <w:t xml:space="preserve"> - </w:t>
      </w:r>
      <w:r w:rsidR="00636AC3" w:rsidRPr="00A26CD6">
        <w:rPr>
          <w:rFonts w:ascii="Arial" w:hAnsi="Arial" w:cs="Arial"/>
          <w:color w:val="auto"/>
          <w:szCs w:val="18"/>
          <w:shd w:val="clear" w:color="auto" w:fill="FFFFFF"/>
        </w:rPr>
        <w:t>27, Bogotá, Colombia</w:t>
      </w:r>
    </w:p>
    <w:p w14:paraId="0AF313FF" w14:textId="77777777" w:rsidR="00636AC3" w:rsidRPr="00A26CD6" w:rsidRDefault="00636AC3" w:rsidP="00636AC3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A26CD6">
        <w:rPr>
          <w:rFonts w:ascii="Arial" w:hAnsi="Arial" w:cs="Arial"/>
          <w:color w:val="auto"/>
          <w:szCs w:val="18"/>
          <w:lang w:val="en-US"/>
        </w:rPr>
        <w:t xml:space="preserve">Phone number: +57 1 </w:t>
      </w:r>
      <w:r w:rsidRPr="00A26CD6">
        <w:rPr>
          <w:rFonts w:ascii="Arial" w:hAnsi="Arial" w:cs="Arial"/>
          <w:color w:val="auto"/>
          <w:szCs w:val="18"/>
          <w:shd w:val="clear" w:color="auto" w:fill="F4F4F4"/>
        </w:rPr>
        <w:t>2368025</w:t>
      </w:r>
    </w:p>
    <w:p w14:paraId="3B169994" w14:textId="57EBD6DE" w:rsidR="00DF6BF7" w:rsidRPr="00A26CD6" w:rsidRDefault="00DF6BF7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A26CD6">
        <w:rPr>
          <w:rFonts w:ascii="Arial" w:hAnsi="Arial" w:cs="Arial"/>
          <w:color w:val="auto"/>
          <w:szCs w:val="18"/>
          <w:lang w:val="en-US"/>
        </w:rPr>
        <w:t xml:space="preserve">Email: </w:t>
      </w:r>
      <w:hyperlink r:id="rId15" w:history="1">
        <w:r w:rsidRPr="00472873">
          <w:rPr>
            <w:rStyle w:val="Hyperlink"/>
            <w:rFonts w:ascii="Arial" w:hAnsi="Arial" w:cs="Arial"/>
            <w:szCs w:val="18"/>
          </w:rPr>
          <w:t>servicioalcliente@minjusticia.gov.co</w:t>
        </w:r>
      </w:hyperlink>
    </w:p>
    <w:p w14:paraId="053BCB49" w14:textId="47F062E7" w:rsidR="00DF6BF7" w:rsidRDefault="00DF6BF7" w:rsidP="00751141">
      <w:pPr>
        <w:spacing w:after="0" w:line="240" w:lineRule="auto"/>
        <w:rPr>
          <w:rFonts w:ascii="Arial" w:hAnsi="Arial" w:cs="Arial"/>
          <w:color w:val="auto"/>
          <w:szCs w:val="18"/>
          <w:shd w:val="clear" w:color="auto" w:fill="FFFFFF"/>
        </w:rPr>
      </w:pPr>
      <w:r w:rsidRPr="00A26CD6">
        <w:rPr>
          <w:rFonts w:ascii="Arial" w:hAnsi="Arial" w:cs="Arial"/>
          <w:color w:val="auto"/>
          <w:szCs w:val="18"/>
          <w:lang w:val="en-US"/>
        </w:rPr>
        <w:t xml:space="preserve">Twitter: </w:t>
      </w:r>
      <w:hyperlink r:id="rId16" w:history="1">
        <w:r w:rsidRPr="003C2BA6">
          <w:rPr>
            <w:rStyle w:val="Hyperlink"/>
            <w:rFonts w:ascii="Arial" w:hAnsi="Arial" w:cs="Arial"/>
            <w:szCs w:val="18"/>
            <w:shd w:val="clear" w:color="auto" w:fill="FFFFFF"/>
          </w:rPr>
          <w:t>@WilsonRuizO</w:t>
        </w:r>
      </w:hyperlink>
    </w:p>
    <w:p w14:paraId="10E82A41" w14:textId="35A9C7D8" w:rsid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shd w:val="clear" w:color="auto" w:fill="FFFFFF"/>
        </w:rPr>
      </w:pPr>
    </w:p>
    <w:p w14:paraId="2C14BA58" w14:textId="77777777" w:rsidR="007328C5" w:rsidRPr="00751141" w:rsidRDefault="007328C5" w:rsidP="00751141">
      <w:pPr>
        <w:spacing w:after="0" w:line="240" w:lineRule="auto"/>
        <w:rPr>
          <w:rFonts w:ascii="Arial" w:hAnsi="Arial" w:cs="Arial"/>
          <w:b/>
          <w:bCs/>
          <w:color w:val="auto"/>
          <w:szCs w:val="18"/>
          <w:lang w:val="es-CO"/>
        </w:rPr>
      </w:pPr>
      <w:r w:rsidRPr="00751141">
        <w:rPr>
          <w:rFonts w:ascii="Arial" w:hAnsi="Arial" w:cs="Arial"/>
          <w:b/>
          <w:bCs/>
          <w:color w:val="auto"/>
          <w:szCs w:val="18"/>
          <w:lang w:val="es-CO"/>
        </w:rPr>
        <w:t>Ambassador Francisco Santos</w:t>
      </w:r>
    </w:p>
    <w:p w14:paraId="323D7A77" w14:textId="77777777" w:rsidR="007328C5" w:rsidRPr="00751141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s-CO"/>
        </w:rPr>
      </w:pPr>
      <w:r w:rsidRPr="00751141">
        <w:rPr>
          <w:rFonts w:ascii="Arial" w:hAnsi="Arial" w:cs="Arial"/>
          <w:color w:val="auto"/>
          <w:szCs w:val="18"/>
          <w:lang w:val="es-CO"/>
        </w:rPr>
        <w:t>Embassy of Colombia</w:t>
      </w:r>
    </w:p>
    <w:p w14:paraId="7B8FFF6B" w14:textId="77777777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>1724 Massachusetts Ave NW, Washington DC 20036</w:t>
      </w:r>
    </w:p>
    <w:p w14:paraId="5E46A40E" w14:textId="77777777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>Phone: 202 387 8338</w:t>
      </w:r>
    </w:p>
    <w:p w14:paraId="57109469" w14:textId="376FD05D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 xml:space="preserve">Email: </w:t>
      </w:r>
      <w:hyperlink r:id="rId17" w:history="1">
        <w:r w:rsidRPr="007328C5">
          <w:rPr>
            <w:rStyle w:val="Hyperlink"/>
            <w:rFonts w:ascii="Arial" w:hAnsi="Arial" w:cs="Arial"/>
            <w:szCs w:val="18"/>
            <w:lang w:val="en-US"/>
          </w:rPr>
          <w:t>emwas@colombiaemb.org</w:t>
        </w:r>
      </w:hyperlink>
    </w:p>
    <w:p w14:paraId="321A6C7E" w14:textId="6FD39ED6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 xml:space="preserve">Twitter: </w:t>
      </w:r>
      <w:hyperlink r:id="rId18" w:history="1">
        <w:r w:rsidRPr="007328C5">
          <w:rPr>
            <w:rStyle w:val="Hyperlink"/>
            <w:rFonts w:ascii="Arial" w:hAnsi="Arial" w:cs="Arial"/>
            <w:szCs w:val="18"/>
            <w:lang w:val="en-US"/>
          </w:rPr>
          <w:t>@ColombiaEmbUSA</w:t>
        </w:r>
      </w:hyperlink>
      <w:r w:rsidRPr="007328C5">
        <w:rPr>
          <w:rFonts w:ascii="Arial" w:hAnsi="Arial" w:cs="Arial"/>
          <w:color w:val="auto"/>
          <w:szCs w:val="18"/>
          <w:lang w:val="en-US"/>
        </w:rPr>
        <w:t xml:space="preserve"> </w:t>
      </w:r>
      <w:hyperlink r:id="rId19" w:history="1">
        <w:r w:rsidRPr="007328C5">
          <w:rPr>
            <w:rStyle w:val="Hyperlink"/>
            <w:rFonts w:ascii="Arial" w:hAnsi="Arial" w:cs="Arial"/>
            <w:szCs w:val="18"/>
            <w:lang w:val="en-US"/>
          </w:rPr>
          <w:t>@PachoSantosC</w:t>
        </w:r>
      </w:hyperlink>
    </w:p>
    <w:p w14:paraId="3AC0EA47" w14:textId="14CB481A" w:rsidR="007328C5" w:rsidRPr="007328C5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 xml:space="preserve">Facebook: </w:t>
      </w:r>
      <w:hyperlink r:id="rId20" w:history="1">
        <w:r w:rsidRPr="007328C5">
          <w:rPr>
            <w:rStyle w:val="Hyperlink"/>
            <w:rFonts w:ascii="Arial" w:hAnsi="Arial" w:cs="Arial"/>
            <w:szCs w:val="18"/>
            <w:lang w:val="en-US"/>
          </w:rPr>
          <w:t>@ColombiaEmbassyUS</w:t>
        </w:r>
      </w:hyperlink>
    </w:p>
    <w:p w14:paraId="4D648734" w14:textId="15E86ABB" w:rsidR="007328C5" w:rsidRPr="00A26CD6" w:rsidRDefault="007328C5" w:rsidP="00751141">
      <w:pPr>
        <w:spacing w:after="0" w:line="240" w:lineRule="auto"/>
        <w:rPr>
          <w:rFonts w:ascii="Arial" w:hAnsi="Arial" w:cs="Arial"/>
          <w:color w:val="auto"/>
          <w:szCs w:val="18"/>
          <w:lang w:val="en-US"/>
        </w:rPr>
      </w:pPr>
      <w:r w:rsidRPr="007328C5">
        <w:rPr>
          <w:rFonts w:ascii="Arial" w:hAnsi="Arial" w:cs="Arial"/>
          <w:color w:val="auto"/>
          <w:szCs w:val="18"/>
          <w:lang w:val="en-US"/>
        </w:rPr>
        <w:t>Salutation: Dear Ambassador</w:t>
      </w:r>
    </w:p>
    <w:p w14:paraId="4A73F801" w14:textId="77777777" w:rsidR="007328C5" w:rsidRDefault="007328C5" w:rsidP="00751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en-US" w:eastAsia="es-MX"/>
        </w:rPr>
        <w:sectPr w:rsidR="007328C5" w:rsidSect="008642CA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4622D9B2" w14:textId="19C8E132" w:rsidR="005D2C37" w:rsidRPr="00A26CD6" w:rsidRDefault="005D2C37" w:rsidP="00751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lang w:val="en-US" w:eastAsia="es-MX"/>
        </w:rPr>
      </w:pPr>
    </w:p>
    <w:p w14:paraId="4724EE24" w14:textId="69305529" w:rsidR="005D2C37" w:rsidRPr="00A26CD6" w:rsidRDefault="005D2C37" w:rsidP="0075114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 xml:space="preserve">Dear </w:t>
      </w:r>
      <w:r w:rsidR="0015482B" w:rsidRPr="00A26CD6">
        <w:rPr>
          <w:rFonts w:ascii="Arial" w:hAnsi="Arial" w:cs="Arial"/>
          <w:iCs/>
          <w:sz w:val="20"/>
          <w:szCs w:val="20"/>
        </w:rPr>
        <w:t>Mr</w:t>
      </w:r>
      <w:r w:rsidR="0015482B" w:rsidRPr="00A26CD6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DF6BF7" w:rsidRPr="00A26CD6">
        <w:rPr>
          <w:rFonts w:ascii="Arial" w:hAnsi="Arial" w:cs="Arial"/>
          <w:iCs/>
          <w:color w:val="auto"/>
          <w:sz w:val="20"/>
          <w:szCs w:val="20"/>
        </w:rPr>
        <w:t>Wilson Ruiz Orejuela</w:t>
      </w:r>
      <w:r w:rsidR="00F34EA7" w:rsidRPr="00A26CD6">
        <w:rPr>
          <w:rFonts w:ascii="Arial" w:hAnsi="Arial" w:cs="Arial"/>
          <w:iCs/>
          <w:color w:val="auto"/>
          <w:sz w:val="20"/>
          <w:szCs w:val="20"/>
        </w:rPr>
        <w:t>:</w:t>
      </w:r>
    </w:p>
    <w:p w14:paraId="6ED0B7E9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ED123F" w14:textId="32ACD4A8" w:rsidR="00A15FD9" w:rsidRPr="00A26CD6" w:rsidRDefault="0015482B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 xml:space="preserve">I am writing to express concern for the </w:t>
      </w:r>
      <w:r w:rsidR="00056985" w:rsidRPr="00A26CD6">
        <w:rPr>
          <w:rFonts w:ascii="Arial" w:hAnsi="Arial" w:cs="Arial"/>
          <w:iCs/>
          <w:sz w:val="20"/>
          <w:szCs w:val="20"/>
        </w:rPr>
        <w:t xml:space="preserve">health and </w:t>
      </w:r>
      <w:r w:rsidRPr="00A26CD6">
        <w:rPr>
          <w:rFonts w:ascii="Arial" w:hAnsi="Arial" w:cs="Arial"/>
          <w:iCs/>
          <w:sz w:val="20"/>
          <w:szCs w:val="20"/>
        </w:rPr>
        <w:t xml:space="preserve">safety of thousands of people 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whose rights </w:t>
      </w:r>
      <w:r w:rsidR="005C4BB8" w:rsidRPr="00A26CD6">
        <w:rPr>
          <w:rFonts w:ascii="Arial" w:hAnsi="Arial" w:cs="Arial"/>
          <w:iCs/>
          <w:sz w:val="20"/>
          <w:szCs w:val="20"/>
        </w:rPr>
        <w:t>are on peril if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 the Colombia</w:t>
      </w:r>
      <w:r w:rsidR="00D048D1" w:rsidRPr="00A26CD6">
        <w:rPr>
          <w:rFonts w:ascii="Arial" w:hAnsi="Arial" w:cs="Arial"/>
          <w:iCs/>
          <w:sz w:val="20"/>
          <w:szCs w:val="20"/>
        </w:rPr>
        <w:t>n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 government </w:t>
      </w:r>
      <w:r w:rsidR="00056985" w:rsidRPr="00A26CD6">
        <w:rPr>
          <w:rFonts w:ascii="Arial" w:hAnsi="Arial" w:cs="Arial"/>
          <w:iCs/>
          <w:sz w:val="20"/>
          <w:szCs w:val="20"/>
        </w:rPr>
        <w:t>res</w:t>
      </w:r>
      <w:r w:rsidR="00670BA3" w:rsidRPr="00A26CD6">
        <w:rPr>
          <w:rFonts w:ascii="Arial" w:hAnsi="Arial" w:cs="Arial"/>
          <w:iCs/>
          <w:sz w:val="20"/>
          <w:szCs w:val="20"/>
        </w:rPr>
        <w:t xml:space="preserve">umes </w:t>
      </w:r>
      <w:r w:rsidR="00056985" w:rsidRPr="00A26CD6">
        <w:rPr>
          <w:rFonts w:ascii="Arial" w:hAnsi="Arial" w:cs="Arial"/>
          <w:iCs/>
          <w:sz w:val="20"/>
          <w:szCs w:val="20"/>
        </w:rPr>
        <w:t xml:space="preserve">the </w:t>
      </w:r>
      <w:r w:rsidR="00287790" w:rsidRPr="00A26CD6">
        <w:rPr>
          <w:rFonts w:ascii="Arial" w:hAnsi="Arial" w:cs="Arial"/>
          <w:iCs/>
          <w:sz w:val="20"/>
          <w:szCs w:val="20"/>
        </w:rPr>
        <w:t>eradicati</w:t>
      </w:r>
      <w:r w:rsidR="00CB7299" w:rsidRPr="00A26CD6">
        <w:rPr>
          <w:rFonts w:ascii="Arial" w:hAnsi="Arial" w:cs="Arial"/>
          <w:iCs/>
          <w:sz w:val="20"/>
          <w:szCs w:val="20"/>
        </w:rPr>
        <w:t>o</w:t>
      </w:r>
      <w:r w:rsidR="00287790" w:rsidRPr="00A26CD6">
        <w:rPr>
          <w:rFonts w:ascii="Arial" w:hAnsi="Arial" w:cs="Arial"/>
          <w:iCs/>
          <w:sz w:val="20"/>
          <w:szCs w:val="20"/>
        </w:rPr>
        <w:t>n</w:t>
      </w:r>
      <w:r w:rsidR="00CB7299" w:rsidRPr="00A26CD6">
        <w:rPr>
          <w:rFonts w:ascii="Arial" w:hAnsi="Arial" w:cs="Arial"/>
          <w:iCs/>
          <w:sz w:val="20"/>
          <w:szCs w:val="20"/>
        </w:rPr>
        <w:t xml:space="preserve"> of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 illicit crops</w:t>
      </w:r>
      <w:r w:rsidR="00F52CB0" w:rsidRPr="00A26CD6">
        <w:rPr>
          <w:rFonts w:ascii="Arial" w:hAnsi="Arial" w:cs="Arial"/>
          <w:iCs/>
          <w:sz w:val="20"/>
          <w:szCs w:val="20"/>
        </w:rPr>
        <w:t xml:space="preserve"> through </w:t>
      </w:r>
      <w:r w:rsidR="003C08E7" w:rsidRPr="00A26CD6">
        <w:rPr>
          <w:rFonts w:ascii="Arial" w:hAnsi="Arial" w:cs="Arial"/>
          <w:iCs/>
          <w:sz w:val="20"/>
          <w:szCs w:val="20"/>
        </w:rPr>
        <w:t xml:space="preserve">aerial </w:t>
      </w:r>
      <w:r w:rsidR="00AD78A5" w:rsidRPr="00A26CD6">
        <w:rPr>
          <w:rFonts w:ascii="Arial" w:hAnsi="Arial" w:cs="Arial"/>
          <w:iCs/>
          <w:sz w:val="20"/>
          <w:szCs w:val="20"/>
        </w:rPr>
        <w:t>spraying glyphosate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. </w:t>
      </w:r>
      <w:r w:rsidR="005B72A3" w:rsidRPr="00A26CD6">
        <w:rPr>
          <w:rFonts w:ascii="Arial" w:hAnsi="Arial" w:cs="Arial"/>
          <w:iCs/>
          <w:sz w:val="20"/>
          <w:szCs w:val="20"/>
        </w:rPr>
        <w:t>Colombia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 should ensure that efforts to prevent illicit drug cultivation or eradicate illicit crops do not adversely affect </w:t>
      </w:r>
      <w:r w:rsidR="00055C4F" w:rsidRPr="00A26CD6">
        <w:rPr>
          <w:rFonts w:ascii="Arial" w:hAnsi="Arial" w:cs="Arial"/>
          <w:iCs/>
          <w:sz w:val="20"/>
          <w:szCs w:val="20"/>
        </w:rPr>
        <w:t xml:space="preserve">the enjoyment of human rights, including of </w:t>
      </w:r>
      <w:r w:rsidR="00287790" w:rsidRPr="00A26CD6">
        <w:rPr>
          <w:rFonts w:ascii="Arial" w:hAnsi="Arial" w:cs="Arial"/>
          <w:iCs/>
          <w:sz w:val="20"/>
          <w:szCs w:val="20"/>
        </w:rPr>
        <w:t xml:space="preserve">peasant communities whose livelihoods depend on such crops. </w:t>
      </w:r>
    </w:p>
    <w:p w14:paraId="097C8BCE" w14:textId="77777777" w:rsidR="00A15FD9" w:rsidRPr="00456ACE" w:rsidRDefault="00A15FD9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E8F9A3A" w14:textId="022D0EE6" w:rsidR="00A15FD9" w:rsidRPr="00A26CD6" w:rsidRDefault="00055C4F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>It is widely documented that t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he use of glyphosate </w:t>
      </w:r>
      <w:r w:rsidR="00137DF7" w:rsidRPr="00A26CD6">
        <w:rPr>
          <w:rFonts w:ascii="Arial" w:hAnsi="Arial" w:cs="Arial"/>
          <w:iCs/>
          <w:sz w:val="20"/>
          <w:szCs w:val="20"/>
        </w:rPr>
        <w:t>has had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 a </w:t>
      </w:r>
      <w:r w:rsidRPr="00A26CD6">
        <w:rPr>
          <w:rFonts w:ascii="Arial" w:hAnsi="Arial" w:cs="Arial"/>
          <w:iCs/>
          <w:sz w:val="20"/>
          <w:szCs w:val="20"/>
        </w:rPr>
        <w:t xml:space="preserve">serious 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impact </w:t>
      </w:r>
      <w:r w:rsidRPr="00A26CD6">
        <w:rPr>
          <w:rFonts w:ascii="Arial" w:hAnsi="Arial" w:cs="Arial"/>
          <w:iCs/>
          <w:sz w:val="20"/>
          <w:szCs w:val="20"/>
        </w:rPr>
        <w:t>o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n the environment and </w:t>
      </w:r>
      <w:r w:rsidRPr="00A26CD6">
        <w:rPr>
          <w:rFonts w:ascii="Arial" w:hAnsi="Arial" w:cs="Arial"/>
          <w:iCs/>
          <w:sz w:val="20"/>
          <w:szCs w:val="20"/>
        </w:rPr>
        <w:t xml:space="preserve">the human rights of 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thousands of </w:t>
      </w:r>
      <w:r w:rsidRPr="00A26CD6">
        <w:rPr>
          <w:rFonts w:ascii="Arial" w:hAnsi="Arial" w:cs="Arial"/>
          <w:iCs/>
          <w:sz w:val="20"/>
          <w:szCs w:val="20"/>
        </w:rPr>
        <w:t>people, such as</w:t>
      </w:r>
      <w:r w:rsidR="0092692D" w:rsidRPr="00A26CD6">
        <w:rPr>
          <w:rFonts w:ascii="Arial" w:hAnsi="Arial" w:cs="Arial"/>
          <w:iCs/>
          <w:sz w:val="20"/>
          <w:szCs w:val="20"/>
        </w:rPr>
        <w:t xml:space="preserve"> right</w:t>
      </w:r>
      <w:r w:rsidRPr="00A26CD6">
        <w:rPr>
          <w:rFonts w:ascii="Arial" w:hAnsi="Arial" w:cs="Arial"/>
          <w:iCs/>
          <w:sz w:val="20"/>
          <w:szCs w:val="20"/>
        </w:rPr>
        <w:t xml:space="preserve"> to life, health, water, </w:t>
      </w:r>
      <w:r w:rsidR="00AF553F" w:rsidRPr="00A26CD6">
        <w:rPr>
          <w:rFonts w:ascii="Arial" w:hAnsi="Arial" w:cs="Arial"/>
          <w:iCs/>
          <w:sz w:val="20"/>
          <w:szCs w:val="20"/>
        </w:rPr>
        <w:t xml:space="preserve">to a </w:t>
      </w:r>
      <w:r w:rsidRPr="00A26CD6">
        <w:rPr>
          <w:rFonts w:ascii="Arial" w:hAnsi="Arial" w:cs="Arial"/>
          <w:iCs/>
          <w:sz w:val="20"/>
          <w:szCs w:val="20"/>
        </w:rPr>
        <w:t xml:space="preserve">healthy and safe environment and </w:t>
      </w:r>
      <w:r w:rsidR="00AF553F" w:rsidRPr="00A26CD6">
        <w:rPr>
          <w:rFonts w:ascii="Arial" w:hAnsi="Arial" w:cs="Arial"/>
          <w:iCs/>
          <w:sz w:val="20"/>
          <w:szCs w:val="20"/>
        </w:rPr>
        <w:t xml:space="preserve">to an </w:t>
      </w:r>
      <w:r w:rsidRPr="00A26CD6">
        <w:rPr>
          <w:rFonts w:ascii="Arial" w:hAnsi="Arial" w:cs="Arial"/>
          <w:iCs/>
          <w:sz w:val="20"/>
          <w:szCs w:val="20"/>
        </w:rPr>
        <w:t>adequate standard of living.</w:t>
      </w:r>
      <w:r w:rsidR="00832D98" w:rsidRPr="00A26CD6">
        <w:rPr>
          <w:rFonts w:ascii="Arial" w:hAnsi="Arial" w:cs="Arial"/>
          <w:iCs/>
          <w:sz w:val="20"/>
          <w:szCs w:val="20"/>
        </w:rPr>
        <w:t xml:space="preserve"> The force eradication of illegal crops with glyphosate </w:t>
      </w:r>
      <w:r w:rsidR="00DF6BF7" w:rsidRPr="00A26CD6">
        <w:rPr>
          <w:rFonts w:ascii="Arial" w:hAnsi="Arial" w:cs="Arial"/>
          <w:iCs/>
          <w:sz w:val="20"/>
          <w:szCs w:val="20"/>
        </w:rPr>
        <w:t>will exacerbate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 the situation of conflict in the country, leaving rural communities in an even more </w:t>
      </w:r>
      <w:r w:rsidR="004C7CBE" w:rsidRPr="00A26CD6">
        <w:rPr>
          <w:rFonts w:ascii="Arial" w:hAnsi="Arial" w:cs="Arial"/>
          <w:iCs/>
          <w:sz w:val="20"/>
          <w:szCs w:val="20"/>
        </w:rPr>
        <w:t>vulnerable</w:t>
      </w:r>
      <w:r w:rsidR="00A15FD9" w:rsidRPr="00A26CD6">
        <w:rPr>
          <w:rFonts w:ascii="Arial" w:hAnsi="Arial" w:cs="Arial"/>
          <w:iCs/>
          <w:sz w:val="20"/>
          <w:szCs w:val="20"/>
        </w:rPr>
        <w:t xml:space="preserve"> situatio</w:t>
      </w:r>
      <w:r w:rsidR="00284D5D" w:rsidRPr="00A26CD6">
        <w:rPr>
          <w:rFonts w:ascii="Arial" w:hAnsi="Arial" w:cs="Arial"/>
          <w:iCs/>
          <w:sz w:val="20"/>
          <w:szCs w:val="20"/>
        </w:rPr>
        <w:t>n.</w:t>
      </w:r>
      <w:r w:rsidR="00784A30" w:rsidRPr="00A26CD6">
        <w:rPr>
          <w:rFonts w:ascii="Arial" w:hAnsi="Arial" w:cs="Arial"/>
          <w:iCs/>
          <w:sz w:val="20"/>
          <w:szCs w:val="20"/>
        </w:rPr>
        <w:t xml:space="preserve"> </w:t>
      </w:r>
    </w:p>
    <w:p w14:paraId="381916FB" w14:textId="77777777" w:rsidR="00A15FD9" w:rsidRPr="00456ACE" w:rsidRDefault="00A15FD9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B85908A" w14:textId="77777777" w:rsidR="007328C5" w:rsidRDefault="00287790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 xml:space="preserve">We urge you to </w:t>
      </w:r>
      <w:r w:rsidR="005B64B5" w:rsidRPr="00A26CD6">
        <w:rPr>
          <w:rFonts w:ascii="Arial" w:hAnsi="Arial" w:cs="Arial"/>
          <w:iCs/>
          <w:sz w:val="20"/>
          <w:szCs w:val="20"/>
        </w:rPr>
        <w:t xml:space="preserve">immediately agree on a </w:t>
      </w:r>
      <w:r w:rsidRPr="00A26CD6">
        <w:rPr>
          <w:rFonts w:ascii="Arial" w:hAnsi="Arial" w:cs="Arial"/>
          <w:iCs/>
          <w:sz w:val="20"/>
          <w:szCs w:val="20"/>
        </w:rPr>
        <w:t>suspension of aerial spraying with glyphosate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, and to </w:t>
      </w:r>
      <w:r w:rsidR="0060789F" w:rsidRPr="00A26CD6">
        <w:rPr>
          <w:rFonts w:ascii="Arial" w:hAnsi="Arial" w:cs="Arial"/>
          <w:iCs/>
          <w:sz w:val="20"/>
          <w:szCs w:val="20"/>
        </w:rPr>
        <w:t xml:space="preserve">refrain from adopting drug policies that harm people. In this sense, I call on you to </w:t>
      </w:r>
      <w:r w:rsidR="008939ED" w:rsidRPr="00A26CD6">
        <w:rPr>
          <w:rFonts w:ascii="Arial" w:hAnsi="Arial" w:cs="Arial"/>
          <w:iCs/>
          <w:sz w:val="20"/>
          <w:szCs w:val="20"/>
        </w:rPr>
        <w:t xml:space="preserve">develop </w:t>
      </w:r>
      <w:r w:rsidR="000F1AE1" w:rsidRPr="00A26CD6">
        <w:rPr>
          <w:rFonts w:ascii="Arial" w:hAnsi="Arial" w:cs="Arial"/>
          <w:iCs/>
          <w:sz w:val="20"/>
          <w:szCs w:val="20"/>
        </w:rPr>
        <w:t xml:space="preserve">instead </w:t>
      </w:r>
      <w:r w:rsidR="008939ED" w:rsidRPr="00A26CD6">
        <w:rPr>
          <w:rFonts w:ascii="Arial" w:hAnsi="Arial" w:cs="Arial"/>
          <w:iCs/>
          <w:sz w:val="20"/>
          <w:szCs w:val="20"/>
        </w:rPr>
        <w:t xml:space="preserve">policies that 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address the underlying </w:t>
      </w:r>
      <w:r w:rsidR="00E72F15" w:rsidRPr="00A26CD6">
        <w:rPr>
          <w:rFonts w:ascii="Arial" w:hAnsi="Arial" w:cs="Arial"/>
          <w:iCs/>
          <w:sz w:val="20"/>
          <w:szCs w:val="20"/>
        </w:rPr>
        <w:t>socio-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economic causes </w:t>
      </w:r>
      <w:r w:rsidR="00B37CA3" w:rsidRPr="00A26CD6">
        <w:rPr>
          <w:rFonts w:ascii="Arial" w:hAnsi="Arial" w:cs="Arial"/>
          <w:iCs/>
          <w:sz w:val="20"/>
          <w:szCs w:val="20"/>
        </w:rPr>
        <w:t xml:space="preserve">that </w:t>
      </w:r>
      <w:r w:rsidR="00F94652" w:rsidRPr="00A26CD6">
        <w:rPr>
          <w:rFonts w:ascii="Arial" w:hAnsi="Arial" w:cs="Arial"/>
          <w:iCs/>
          <w:sz w:val="20"/>
          <w:szCs w:val="20"/>
        </w:rPr>
        <w:t xml:space="preserve">lead people to </w:t>
      </w:r>
      <w:r w:rsidR="00F16DAB" w:rsidRPr="00A26CD6">
        <w:rPr>
          <w:rFonts w:ascii="Arial" w:hAnsi="Arial" w:cs="Arial"/>
          <w:iCs/>
          <w:sz w:val="20"/>
          <w:szCs w:val="20"/>
        </w:rPr>
        <w:t>cultivat</w:t>
      </w:r>
      <w:r w:rsidR="00CA49EA" w:rsidRPr="00A26CD6">
        <w:rPr>
          <w:rFonts w:ascii="Arial" w:hAnsi="Arial" w:cs="Arial"/>
          <w:iCs/>
          <w:sz w:val="20"/>
          <w:szCs w:val="20"/>
        </w:rPr>
        <w:t>e these crops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</w:t>
      </w:r>
      <w:r w:rsidR="00FC7B13" w:rsidRPr="00A26CD6">
        <w:rPr>
          <w:rFonts w:ascii="Arial" w:hAnsi="Arial" w:cs="Arial"/>
          <w:iCs/>
          <w:sz w:val="20"/>
          <w:szCs w:val="20"/>
        </w:rPr>
        <w:t>and avoid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entrench</w:t>
      </w:r>
      <w:r w:rsidR="00FC7B13" w:rsidRPr="00A26CD6">
        <w:rPr>
          <w:rFonts w:ascii="Arial" w:hAnsi="Arial" w:cs="Arial"/>
          <w:iCs/>
          <w:sz w:val="20"/>
          <w:szCs w:val="20"/>
        </w:rPr>
        <w:t>ing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poverty and deprivation</w:t>
      </w:r>
      <w:r w:rsidR="00267DC8" w:rsidRPr="00A26CD6">
        <w:rPr>
          <w:rFonts w:ascii="Arial" w:hAnsi="Arial" w:cs="Arial"/>
          <w:iCs/>
          <w:sz w:val="20"/>
          <w:szCs w:val="20"/>
        </w:rPr>
        <w:t xml:space="preserve"> in these communities</w:t>
      </w:r>
      <w:r w:rsidR="00FC7B13" w:rsidRPr="00A26CD6">
        <w:rPr>
          <w:rFonts w:ascii="Arial" w:hAnsi="Arial" w:cs="Arial"/>
          <w:iCs/>
          <w:sz w:val="20"/>
          <w:szCs w:val="20"/>
        </w:rPr>
        <w:t>.</w:t>
      </w:r>
      <w:r w:rsidR="008E21F1" w:rsidRPr="00A26CD6">
        <w:rPr>
          <w:rFonts w:ascii="Arial" w:hAnsi="Arial" w:cs="Arial"/>
          <w:iCs/>
          <w:sz w:val="20"/>
          <w:szCs w:val="20"/>
        </w:rPr>
        <w:t xml:space="preserve"> </w:t>
      </w:r>
      <w:r w:rsidR="00D535ED" w:rsidRPr="00A26CD6">
        <w:rPr>
          <w:rFonts w:ascii="Arial" w:hAnsi="Arial" w:cs="Arial"/>
          <w:iCs/>
          <w:sz w:val="20"/>
          <w:szCs w:val="20"/>
        </w:rPr>
        <w:t>The government must provide p</w:t>
      </w:r>
      <w:r w:rsidR="00F16DAB" w:rsidRPr="00A26CD6">
        <w:rPr>
          <w:rFonts w:ascii="Arial" w:hAnsi="Arial" w:cs="Arial"/>
          <w:iCs/>
          <w:sz w:val="20"/>
          <w:szCs w:val="20"/>
        </w:rPr>
        <w:t>easants</w:t>
      </w:r>
      <w:r w:rsidR="00FC7B13" w:rsidRPr="00A26CD6">
        <w:rPr>
          <w:rFonts w:ascii="Arial" w:hAnsi="Arial" w:cs="Arial"/>
          <w:iCs/>
          <w:sz w:val="20"/>
          <w:szCs w:val="20"/>
        </w:rPr>
        <w:t xml:space="preserve"> farmers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who depend on </w:t>
      </w:r>
      <w:r w:rsidR="008E21F1" w:rsidRPr="00A26CD6">
        <w:rPr>
          <w:rFonts w:ascii="Arial" w:hAnsi="Arial" w:cs="Arial"/>
          <w:iCs/>
          <w:sz w:val="20"/>
          <w:szCs w:val="20"/>
        </w:rPr>
        <w:t xml:space="preserve">such crops </w:t>
      </w:r>
      <w:r w:rsidR="00D535ED" w:rsidRPr="00A26CD6">
        <w:rPr>
          <w:rFonts w:ascii="Arial" w:hAnsi="Arial" w:cs="Arial"/>
          <w:iCs/>
          <w:sz w:val="20"/>
          <w:szCs w:val="20"/>
        </w:rPr>
        <w:t>with</w:t>
      </w:r>
      <w:r w:rsidR="00F16DAB" w:rsidRPr="00A26CD6">
        <w:rPr>
          <w:rFonts w:ascii="Arial" w:hAnsi="Arial" w:cs="Arial"/>
          <w:iCs/>
          <w:sz w:val="20"/>
          <w:szCs w:val="20"/>
        </w:rPr>
        <w:t xml:space="preserve"> the necessary support to develop economically viable and sustainable alternatives and to realize their right to work and an adequate standard of living.</w:t>
      </w:r>
      <w:r w:rsidR="005B48DA" w:rsidRPr="00A26CD6">
        <w:rPr>
          <w:rFonts w:ascii="Arial" w:hAnsi="Arial" w:cs="Arial"/>
          <w:iCs/>
          <w:sz w:val="20"/>
          <w:szCs w:val="20"/>
        </w:rPr>
        <w:t xml:space="preserve"> The programs for voluntary substitution, recognized in the Peace Agreement, have proven to be more sustainable and effective for the protection of communities’ human rights.</w:t>
      </w:r>
    </w:p>
    <w:p w14:paraId="0569C483" w14:textId="77777777" w:rsidR="007328C5" w:rsidRDefault="007328C5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5226AC1" w14:textId="240D4774" w:rsidR="0082127B" w:rsidRDefault="00A26CD6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26CD6">
        <w:rPr>
          <w:rFonts w:ascii="Arial" w:hAnsi="Arial" w:cs="Arial"/>
          <w:iCs/>
          <w:sz w:val="20"/>
          <w:szCs w:val="20"/>
        </w:rPr>
        <w:t>S</w:t>
      </w:r>
      <w:r w:rsidR="008E21F1" w:rsidRPr="00A26CD6">
        <w:rPr>
          <w:rFonts w:ascii="Arial" w:hAnsi="Arial" w:cs="Arial"/>
          <w:iCs/>
          <w:sz w:val="20"/>
          <w:szCs w:val="20"/>
        </w:rPr>
        <w:t>incerely,</w:t>
      </w:r>
    </w:p>
    <w:p w14:paraId="2C7AF5F9" w14:textId="043B1A37" w:rsidR="003C2BA6" w:rsidRDefault="003C2BA6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A6971C4" w14:textId="6A3E5879" w:rsidR="003C2BA6" w:rsidRDefault="003C2BA6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4D505DA" w14:textId="69B82524" w:rsidR="003C2BA6" w:rsidRDefault="008642CA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/>
      </w:r>
    </w:p>
    <w:p w14:paraId="4537504C" w14:textId="77777777" w:rsidR="00044E13" w:rsidRPr="007328C5" w:rsidRDefault="00044E13" w:rsidP="0075114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C36D3CA" w14:textId="77777777" w:rsidR="0082127B" w:rsidRPr="00A26CD6" w:rsidRDefault="0082127B" w:rsidP="00751141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A26CD6">
        <w:rPr>
          <w:rFonts w:ascii="Arial" w:hAnsi="Arial" w:cs="Arial"/>
          <w:b/>
          <w:sz w:val="32"/>
          <w:szCs w:val="32"/>
        </w:rPr>
        <w:t>Additional information</w:t>
      </w:r>
    </w:p>
    <w:p w14:paraId="3E1B8343" w14:textId="77777777" w:rsidR="00ED004D" w:rsidRPr="007328C5" w:rsidRDefault="00ED004D" w:rsidP="00751141">
      <w:pPr>
        <w:spacing w:line="240" w:lineRule="auto"/>
        <w:rPr>
          <w:rFonts w:ascii="Arial" w:hAnsi="Arial" w:cs="Arial"/>
          <w:sz w:val="2"/>
          <w:szCs w:val="2"/>
        </w:rPr>
      </w:pPr>
    </w:p>
    <w:p w14:paraId="2B0A8B58" w14:textId="0B1EA55C" w:rsidR="00D23D90" w:rsidRPr="00456ACE" w:rsidRDefault="00457A4E" w:rsidP="00751141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val="en-US" w:eastAsia="en-US"/>
        </w:rPr>
      </w:pPr>
      <w:r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In 2017</w:t>
      </w:r>
      <w:r w:rsidR="008E21F1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,</w:t>
      </w:r>
      <w:r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the </w:t>
      </w:r>
      <w:hyperlink r:id="rId21" w:history="1">
        <w:r w:rsidRPr="00456AC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ruling T- 236 </w:t>
        </w:r>
        <w:r w:rsidR="00243789" w:rsidRPr="00456ACE">
          <w:rPr>
            <w:rStyle w:val="Hyperlink"/>
            <w:rFonts w:ascii="Arial" w:hAnsi="Arial" w:cs="Arial"/>
            <w:sz w:val="20"/>
            <w:szCs w:val="20"/>
          </w:rPr>
          <w:t>by the Colombian Constitutional Court</w:t>
        </w:r>
      </w:hyperlink>
      <w:r w:rsidRPr="00456ACE">
        <w:rPr>
          <w:rFonts w:ascii="Arial" w:hAnsi="Arial" w:cs="Arial"/>
          <w:color w:val="auto"/>
          <w:sz w:val="20"/>
          <w:szCs w:val="20"/>
        </w:rPr>
        <w:t xml:space="preserve"> concluded that there are elements to affirm, provisionally, that glyphosate is a toxic substance that, depending on the level of exposure, can cause cancer or </w:t>
      </w:r>
      <w:r w:rsidR="00F15CF4" w:rsidRPr="00456ACE">
        <w:rPr>
          <w:rFonts w:ascii="Arial" w:hAnsi="Arial" w:cs="Arial"/>
          <w:color w:val="auto"/>
          <w:sz w:val="20"/>
          <w:szCs w:val="20"/>
        </w:rPr>
        <w:t xml:space="preserve">have other </w:t>
      </w:r>
      <w:r w:rsidR="005A746A" w:rsidRPr="00456ACE">
        <w:rPr>
          <w:rFonts w:ascii="Arial" w:hAnsi="Arial" w:cs="Arial"/>
          <w:color w:val="auto"/>
          <w:sz w:val="20"/>
          <w:szCs w:val="20"/>
        </w:rPr>
        <w:t>health</w:t>
      </w:r>
      <w:r w:rsidR="00F15CF4" w:rsidRPr="00456ACE">
        <w:rPr>
          <w:rFonts w:ascii="Arial" w:hAnsi="Arial" w:cs="Arial"/>
          <w:color w:val="auto"/>
          <w:sz w:val="20"/>
          <w:szCs w:val="20"/>
        </w:rPr>
        <w:t xml:space="preserve"> implications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. </w:t>
      </w:r>
      <w:r w:rsidR="0032711A" w:rsidRPr="00456ACE">
        <w:rPr>
          <w:rFonts w:ascii="Arial" w:hAnsi="Arial" w:cs="Arial"/>
          <w:color w:val="auto"/>
          <w:sz w:val="20"/>
          <w:szCs w:val="20"/>
        </w:rPr>
        <w:t>This rul</w:t>
      </w:r>
      <w:r w:rsidR="00F15CF4" w:rsidRPr="00456ACE">
        <w:rPr>
          <w:rFonts w:ascii="Arial" w:hAnsi="Arial" w:cs="Arial"/>
          <w:color w:val="auto"/>
          <w:sz w:val="20"/>
          <w:szCs w:val="20"/>
        </w:rPr>
        <w:t>ing</w:t>
      </w:r>
      <w:r w:rsidR="0032711A" w:rsidRPr="00456ACE">
        <w:rPr>
          <w:rFonts w:ascii="Arial" w:hAnsi="Arial" w:cs="Arial"/>
          <w:color w:val="auto"/>
          <w:sz w:val="20"/>
          <w:szCs w:val="20"/>
        </w:rPr>
        <w:t xml:space="preserve"> also set</w:t>
      </w:r>
      <w:r w:rsidR="00F15CF4" w:rsidRPr="00456ACE">
        <w:rPr>
          <w:rFonts w:ascii="Arial" w:hAnsi="Arial" w:cs="Arial"/>
          <w:color w:val="auto"/>
          <w:sz w:val="20"/>
          <w:szCs w:val="20"/>
        </w:rPr>
        <w:t>s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the requirements that must be met </w:t>
      </w:r>
      <w:r w:rsidR="00F15CF4" w:rsidRPr="00456ACE">
        <w:rPr>
          <w:rFonts w:ascii="Arial" w:hAnsi="Arial" w:cs="Arial"/>
          <w:color w:val="auto"/>
          <w:sz w:val="20"/>
          <w:szCs w:val="20"/>
        </w:rPr>
        <w:t xml:space="preserve">before </w:t>
      </w:r>
      <w:r w:rsidR="0032711A" w:rsidRPr="00456ACE">
        <w:rPr>
          <w:rFonts w:ascii="Arial" w:hAnsi="Arial" w:cs="Arial"/>
          <w:color w:val="auto"/>
          <w:sz w:val="20"/>
          <w:szCs w:val="20"/>
        </w:rPr>
        <w:t xml:space="preserve">using 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aerial spraying to </w:t>
      </w:r>
      <w:r w:rsidR="0032711A" w:rsidRPr="00456ACE">
        <w:rPr>
          <w:rFonts w:ascii="Arial" w:hAnsi="Arial" w:cs="Arial"/>
          <w:color w:val="auto"/>
          <w:sz w:val="20"/>
          <w:szCs w:val="20"/>
        </w:rPr>
        <w:t>destroy illicit crops</w:t>
      </w:r>
      <w:r w:rsidRPr="00456ACE">
        <w:rPr>
          <w:rFonts w:ascii="Arial" w:hAnsi="Arial" w:cs="Arial"/>
          <w:color w:val="auto"/>
          <w:sz w:val="20"/>
          <w:szCs w:val="20"/>
        </w:rPr>
        <w:t>.</w:t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Pr="00456ACE">
        <w:rPr>
          <w:rFonts w:ascii="Arial" w:hAnsi="Arial" w:cs="Arial"/>
          <w:color w:val="auto"/>
          <w:sz w:val="20"/>
          <w:szCs w:val="20"/>
        </w:rPr>
        <w:t>In 2019</w:t>
      </w:r>
      <w:r w:rsidR="0032711A" w:rsidRPr="00456ACE">
        <w:rPr>
          <w:rFonts w:ascii="Arial" w:hAnsi="Arial" w:cs="Arial"/>
          <w:color w:val="auto"/>
          <w:sz w:val="20"/>
          <w:szCs w:val="20"/>
        </w:rPr>
        <w:t>,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the Constitutional Court issued </w:t>
      </w:r>
      <w:hyperlink r:id="rId22" w:history="1">
        <w:r w:rsidR="0032711A" w:rsidRPr="00456ACE">
          <w:rPr>
            <w:rStyle w:val="Hyperlink"/>
            <w:rFonts w:ascii="Arial" w:hAnsi="Arial" w:cs="Arial"/>
            <w:sz w:val="20"/>
            <w:szCs w:val="20"/>
          </w:rPr>
          <w:t xml:space="preserve">the </w:t>
        </w:r>
        <w:r w:rsidR="00DC2F68" w:rsidRPr="00456ACE">
          <w:rPr>
            <w:rStyle w:val="Hyperlink"/>
            <w:rFonts w:ascii="Arial" w:hAnsi="Arial" w:cs="Arial"/>
            <w:sz w:val="20"/>
            <w:szCs w:val="20"/>
          </w:rPr>
          <w:t xml:space="preserve">resolution </w:t>
        </w:r>
        <w:r w:rsidRPr="00456ACE">
          <w:rPr>
            <w:rStyle w:val="Hyperlink"/>
            <w:rFonts w:ascii="Arial" w:hAnsi="Arial" w:cs="Arial"/>
            <w:sz w:val="20"/>
            <w:szCs w:val="20"/>
          </w:rPr>
          <w:t>387</w:t>
        </w:r>
      </w:hyperlink>
      <w:r w:rsidRPr="00456ACE">
        <w:rPr>
          <w:rFonts w:ascii="Arial" w:hAnsi="Arial" w:cs="Arial"/>
          <w:color w:val="auto"/>
          <w:sz w:val="20"/>
          <w:szCs w:val="20"/>
        </w:rPr>
        <w:t xml:space="preserve"> concluding that the government </w:t>
      </w:r>
      <w:r w:rsidR="00DC2F68" w:rsidRPr="00456ACE">
        <w:rPr>
          <w:rFonts w:ascii="Arial" w:hAnsi="Arial" w:cs="Arial"/>
          <w:color w:val="auto"/>
          <w:sz w:val="20"/>
          <w:szCs w:val="20"/>
        </w:rPr>
        <w:t xml:space="preserve">had </w:t>
      </w:r>
      <w:r w:rsidRPr="00456ACE">
        <w:rPr>
          <w:rFonts w:ascii="Arial" w:hAnsi="Arial" w:cs="Arial"/>
          <w:color w:val="auto"/>
          <w:sz w:val="20"/>
          <w:szCs w:val="20"/>
        </w:rPr>
        <w:t>the obligation to prioritize voluntary substitution over violent forced eradication methods</w:t>
      </w:r>
      <w:r w:rsidR="00820787" w:rsidRPr="00456ACE">
        <w:rPr>
          <w:rFonts w:ascii="Arial" w:hAnsi="Arial" w:cs="Arial"/>
          <w:color w:val="auto"/>
          <w:sz w:val="20"/>
          <w:szCs w:val="20"/>
        </w:rPr>
        <w:t>.</w:t>
      </w:r>
      <w:r w:rsidR="00A94E8E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B31306" w:rsidRPr="00456ACE">
        <w:rPr>
          <w:rFonts w:ascii="Arial" w:hAnsi="Arial" w:cs="Arial"/>
          <w:color w:val="auto"/>
          <w:sz w:val="20"/>
          <w:szCs w:val="20"/>
        </w:rPr>
        <w:t>T</w:t>
      </w:r>
      <w:r w:rsidR="00820787" w:rsidRPr="00456ACE">
        <w:rPr>
          <w:rFonts w:ascii="Arial" w:hAnsi="Arial" w:cs="Arial"/>
          <w:color w:val="auto"/>
          <w:sz w:val="20"/>
          <w:szCs w:val="20"/>
        </w:rPr>
        <w:t>he Court also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establish</w:t>
      </w:r>
      <w:r w:rsidR="00A57037" w:rsidRPr="00456ACE">
        <w:rPr>
          <w:rFonts w:ascii="Arial" w:hAnsi="Arial" w:cs="Arial"/>
          <w:color w:val="auto"/>
          <w:sz w:val="20"/>
          <w:szCs w:val="20"/>
        </w:rPr>
        <w:t>ed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that</w:t>
      </w:r>
      <w:r w:rsidR="00A94E8E" w:rsidRPr="00456ACE">
        <w:rPr>
          <w:rFonts w:ascii="Arial" w:hAnsi="Arial" w:cs="Arial"/>
          <w:color w:val="auto"/>
          <w:sz w:val="20"/>
          <w:szCs w:val="20"/>
        </w:rPr>
        <w:t xml:space="preserve"> aerial spraying with glyphosate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816E49" w:rsidRPr="00456ACE">
        <w:rPr>
          <w:rFonts w:ascii="Arial" w:hAnsi="Arial" w:cs="Arial"/>
          <w:color w:val="auto"/>
          <w:sz w:val="20"/>
          <w:szCs w:val="20"/>
        </w:rPr>
        <w:t xml:space="preserve">should be </w:t>
      </w:r>
      <w:r w:rsidR="00A94E8E" w:rsidRPr="00456ACE">
        <w:rPr>
          <w:rFonts w:ascii="Arial" w:hAnsi="Arial" w:cs="Arial"/>
          <w:color w:val="auto"/>
          <w:sz w:val="20"/>
          <w:szCs w:val="20"/>
        </w:rPr>
        <w:t>the last option</w:t>
      </w:r>
      <w:r w:rsidR="00820787" w:rsidRPr="00456ACE">
        <w:rPr>
          <w:rFonts w:ascii="Arial" w:hAnsi="Arial" w:cs="Arial"/>
          <w:color w:val="auto"/>
          <w:sz w:val="20"/>
          <w:szCs w:val="20"/>
        </w:rPr>
        <w:t>,</w:t>
      </w:r>
      <w:r w:rsidR="00A94E8E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047D61" w:rsidRPr="00456ACE">
        <w:rPr>
          <w:rFonts w:ascii="Arial" w:hAnsi="Arial" w:cs="Arial"/>
          <w:color w:val="auto"/>
          <w:sz w:val="20"/>
          <w:szCs w:val="20"/>
        </w:rPr>
        <w:t xml:space="preserve">only </w:t>
      </w:r>
      <w:r w:rsidR="0009142D" w:rsidRPr="00456ACE">
        <w:rPr>
          <w:rFonts w:ascii="Arial" w:hAnsi="Arial" w:cs="Arial"/>
          <w:color w:val="auto"/>
          <w:sz w:val="20"/>
          <w:szCs w:val="20"/>
        </w:rPr>
        <w:t xml:space="preserve">if </w:t>
      </w:r>
      <w:r w:rsidRPr="00456ACE">
        <w:rPr>
          <w:rFonts w:ascii="Arial" w:hAnsi="Arial" w:cs="Arial"/>
          <w:color w:val="auto"/>
          <w:sz w:val="20"/>
          <w:szCs w:val="20"/>
        </w:rPr>
        <w:t>voluntary substitution</w:t>
      </w:r>
      <w:r w:rsidR="00047D61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and manual eradication</w:t>
      </w:r>
      <w:r w:rsidR="0009142D" w:rsidRPr="00456ACE">
        <w:rPr>
          <w:rFonts w:ascii="Arial" w:hAnsi="Arial" w:cs="Arial"/>
          <w:color w:val="auto"/>
          <w:sz w:val="20"/>
          <w:szCs w:val="20"/>
        </w:rPr>
        <w:t xml:space="preserve"> have failed</w:t>
      </w:r>
      <w:r w:rsidR="00E35693" w:rsidRPr="00456ACE">
        <w:rPr>
          <w:rFonts w:ascii="Arial" w:hAnsi="Arial" w:cs="Arial"/>
          <w:color w:val="auto"/>
          <w:sz w:val="20"/>
          <w:szCs w:val="20"/>
        </w:rPr>
        <w:t>.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The </w:t>
      </w:r>
      <w:r w:rsidR="006915E7" w:rsidRPr="00456ACE">
        <w:rPr>
          <w:rFonts w:ascii="Arial" w:hAnsi="Arial" w:cs="Arial"/>
          <w:color w:val="auto"/>
          <w:sz w:val="20"/>
          <w:szCs w:val="20"/>
        </w:rPr>
        <w:t xml:space="preserve">resolution also determined that the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Colombian government should frame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09142D" w:rsidRPr="00456ACE">
        <w:rPr>
          <w:rFonts w:ascii="Arial" w:hAnsi="Arial" w:cs="Arial"/>
          <w:color w:val="auto"/>
          <w:sz w:val="20"/>
          <w:szCs w:val="20"/>
        </w:rPr>
        <w:t xml:space="preserve">a 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decision on the return of </w:t>
      </w:r>
      <w:r w:rsidR="007D26CF" w:rsidRPr="00456ACE">
        <w:rPr>
          <w:rFonts w:ascii="Arial" w:hAnsi="Arial" w:cs="Arial"/>
          <w:color w:val="auto"/>
          <w:sz w:val="20"/>
          <w:szCs w:val="20"/>
        </w:rPr>
        <w:t xml:space="preserve">aerial 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spraying within the </w:t>
      </w:r>
      <w:r w:rsidR="0009142D" w:rsidRPr="00456ACE">
        <w:rPr>
          <w:rFonts w:ascii="Arial" w:hAnsi="Arial" w:cs="Arial"/>
          <w:color w:val="auto"/>
          <w:sz w:val="20"/>
          <w:szCs w:val="20"/>
        </w:rPr>
        <w:t xml:space="preserve">framework of 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point 4 </w:t>
      </w:r>
      <w:r w:rsidR="00D85B23" w:rsidRPr="00456ACE">
        <w:rPr>
          <w:rFonts w:ascii="Arial" w:hAnsi="Arial" w:cs="Arial"/>
          <w:color w:val="auto"/>
          <w:sz w:val="20"/>
          <w:szCs w:val="20"/>
        </w:rPr>
        <w:t>(</w:t>
      </w:r>
      <w:r w:rsidR="00D85B23" w:rsidRPr="00456ACE">
        <w:rPr>
          <w:rFonts w:ascii="Arial" w:hAnsi="Arial" w:cs="Arial"/>
          <w:i/>
          <w:iCs/>
          <w:color w:val="auto"/>
          <w:sz w:val="20"/>
          <w:szCs w:val="20"/>
        </w:rPr>
        <w:t>“Solution to</w:t>
      </w:r>
      <w:r w:rsidR="00F92B2A" w:rsidRPr="00456ACE">
        <w:rPr>
          <w:rFonts w:ascii="Arial" w:hAnsi="Arial" w:cs="Arial"/>
          <w:i/>
          <w:iCs/>
          <w:color w:val="auto"/>
          <w:sz w:val="20"/>
          <w:szCs w:val="20"/>
        </w:rPr>
        <w:t xml:space="preserve"> the problem of</w:t>
      </w:r>
      <w:r w:rsidR="00D85B23" w:rsidRPr="00456ACE">
        <w:rPr>
          <w:rFonts w:ascii="Arial" w:hAnsi="Arial" w:cs="Arial"/>
          <w:i/>
          <w:iCs/>
          <w:color w:val="auto"/>
          <w:sz w:val="20"/>
          <w:szCs w:val="20"/>
        </w:rPr>
        <w:t xml:space="preserve"> Illicit Drugs”</w:t>
      </w:r>
      <w:r w:rsidR="00D85B23" w:rsidRPr="00456ACE">
        <w:rPr>
          <w:rFonts w:ascii="Arial" w:hAnsi="Arial" w:cs="Arial"/>
          <w:color w:val="auto"/>
          <w:sz w:val="20"/>
          <w:szCs w:val="20"/>
        </w:rPr>
        <w:t xml:space="preserve">) </w:t>
      </w:r>
      <w:r w:rsidRPr="00456ACE">
        <w:rPr>
          <w:rFonts w:ascii="Arial" w:hAnsi="Arial" w:cs="Arial"/>
          <w:color w:val="auto"/>
          <w:sz w:val="20"/>
          <w:szCs w:val="20"/>
        </w:rPr>
        <w:t>of the Peace Accords</w:t>
      </w:r>
      <w:r w:rsidR="00BF79DF" w:rsidRPr="00456ACE">
        <w:rPr>
          <w:rFonts w:ascii="Arial" w:hAnsi="Arial" w:cs="Arial"/>
          <w:color w:val="auto"/>
          <w:sz w:val="20"/>
          <w:szCs w:val="20"/>
        </w:rPr>
        <w:t>,</w:t>
      </w:r>
      <w:r w:rsidRPr="00456ACE">
        <w:rPr>
          <w:rFonts w:ascii="Arial" w:hAnsi="Arial" w:cs="Arial"/>
          <w:color w:val="auto"/>
          <w:sz w:val="20"/>
          <w:szCs w:val="20"/>
        </w:rPr>
        <w:t xml:space="preserve"> signed by the Colombia government and the FARC-EP in 2016. </w:t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243789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On </w:t>
      </w:r>
      <w:r w:rsidR="009225BB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December </w:t>
      </w:r>
      <w:r w:rsidR="00A26CD6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17, </w:t>
      </w:r>
      <w:r w:rsidR="009225BB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2020</w:t>
      </w:r>
      <w:r w:rsidR="00F92B2A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,</w:t>
      </w:r>
      <w:r w:rsidR="00243789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r w:rsidR="00243789" w:rsidRPr="00456ACE">
        <w:rPr>
          <w:rFonts w:ascii="Arial" w:hAnsi="Arial" w:cs="Arial"/>
          <w:color w:val="auto"/>
          <w:sz w:val="20"/>
          <w:szCs w:val="20"/>
        </w:rPr>
        <w:t>t</w:t>
      </w:r>
      <w:r w:rsidR="00386B2A" w:rsidRPr="00456ACE">
        <w:rPr>
          <w:rFonts w:ascii="Arial" w:hAnsi="Arial" w:cs="Arial"/>
          <w:color w:val="auto"/>
          <w:sz w:val="20"/>
          <w:szCs w:val="20"/>
        </w:rPr>
        <w:t>en</w:t>
      </w:r>
      <w:r w:rsidR="00EF6C7D" w:rsidRPr="00456ACE">
        <w:rPr>
          <w:rFonts w:ascii="Arial" w:hAnsi="Arial" w:cs="Arial"/>
          <w:color w:val="auto"/>
          <w:sz w:val="20"/>
          <w:szCs w:val="20"/>
        </w:rPr>
        <w:t xml:space="preserve"> UN</w:t>
      </w:r>
      <w:r w:rsidR="00243789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EF6C7D" w:rsidRPr="00456ACE">
        <w:rPr>
          <w:rFonts w:ascii="Arial" w:hAnsi="Arial" w:cs="Arial"/>
          <w:color w:val="auto"/>
          <w:sz w:val="20"/>
          <w:szCs w:val="20"/>
        </w:rPr>
        <w:t xml:space="preserve">independent experts </w:t>
      </w:r>
      <w:hyperlink r:id="rId23" w:history="1">
        <w:r w:rsidR="007D26CF" w:rsidRPr="00456ACE">
          <w:rPr>
            <w:rStyle w:val="Hyperlink"/>
            <w:rFonts w:ascii="Arial" w:hAnsi="Arial" w:cs="Arial"/>
            <w:sz w:val="20"/>
            <w:szCs w:val="20"/>
          </w:rPr>
          <w:t>sent a letter to the President of Colombia</w:t>
        </w:r>
      </w:hyperlink>
      <w:r w:rsidR="00243789" w:rsidRPr="00456ACE">
        <w:rPr>
          <w:rFonts w:ascii="Arial" w:hAnsi="Arial" w:cs="Arial"/>
          <w:color w:val="auto"/>
          <w:sz w:val="20"/>
          <w:szCs w:val="20"/>
        </w:rPr>
        <w:t xml:space="preserve"> asking the </w:t>
      </w:r>
      <w:r w:rsidR="00102424" w:rsidRPr="00456ACE">
        <w:rPr>
          <w:rFonts w:ascii="Arial" w:hAnsi="Arial" w:cs="Arial"/>
          <w:color w:val="auto"/>
          <w:sz w:val="20"/>
          <w:szCs w:val="20"/>
        </w:rPr>
        <w:t>g</w:t>
      </w:r>
      <w:r w:rsidR="00243789" w:rsidRPr="00456ACE">
        <w:rPr>
          <w:rFonts w:ascii="Arial" w:hAnsi="Arial" w:cs="Arial"/>
          <w:color w:val="auto"/>
          <w:sz w:val="20"/>
          <w:szCs w:val="20"/>
        </w:rPr>
        <w:t>overnment not to resume aerial spraying of illicit crops</w:t>
      </w:r>
      <w:r w:rsidR="003275D6" w:rsidRPr="00456ACE">
        <w:rPr>
          <w:rFonts w:ascii="Arial" w:hAnsi="Arial" w:cs="Arial"/>
          <w:color w:val="auto"/>
          <w:sz w:val="20"/>
          <w:szCs w:val="20"/>
        </w:rPr>
        <w:t>,</w:t>
      </w:r>
      <w:r w:rsidR="00243789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5067AA" w:rsidRPr="00456ACE">
        <w:rPr>
          <w:rFonts w:ascii="Arial" w:hAnsi="Arial" w:cs="Arial"/>
          <w:color w:val="auto"/>
          <w:sz w:val="20"/>
          <w:szCs w:val="20"/>
        </w:rPr>
        <w:t xml:space="preserve">as </w:t>
      </w:r>
      <w:r w:rsidR="00243789" w:rsidRPr="00456ACE">
        <w:rPr>
          <w:rFonts w:ascii="Arial" w:hAnsi="Arial" w:cs="Arial"/>
          <w:color w:val="auto"/>
          <w:sz w:val="20"/>
          <w:szCs w:val="20"/>
        </w:rPr>
        <w:t>this program</w:t>
      </w:r>
      <w:r w:rsidR="00243789" w:rsidRPr="00456ACE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EF6C7D" w:rsidRPr="00456ACE">
        <w:rPr>
          <w:rFonts w:ascii="Arial" w:hAnsi="Arial" w:cs="Arial"/>
          <w:color w:val="auto"/>
          <w:sz w:val="20"/>
          <w:szCs w:val="20"/>
        </w:rPr>
        <w:t>would present “enormous risks” for human rights and the environment and w</w:t>
      </w:r>
      <w:r w:rsidR="00243789" w:rsidRPr="00456ACE">
        <w:rPr>
          <w:rFonts w:ascii="Arial" w:hAnsi="Arial" w:cs="Arial"/>
          <w:color w:val="auto"/>
          <w:sz w:val="20"/>
          <w:szCs w:val="20"/>
        </w:rPr>
        <w:t>ould violate the peace agreement</w:t>
      </w:r>
      <w:r w:rsidR="005B48DA" w:rsidRPr="00456ACE">
        <w:rPr>
          <w:rFonts w:ascii="Arial" w:hAnsi="Arial" w:cs="Arial"/>
          <w:color w:val="auto"/>
          <w:sz w:val="20"/>
          <w:szCs w:val="20"/>
        </w:rPr>
        <w:t xml:space="preserve">, </w:t>
      </w:r>
      <w:r w:rsidR="00801CE7" w:rsidRPr="00456ACE">
        <w:rPr>
          <w:rFonts w:ascii="Arial" w:hAnsi="Arial" w:cs="Arial"/>
          <w:color w:val="auto"/>
          <w:sz w:val="20"/>
          <w:szCs w:val="20"/>
        </w:rPr>
        <w:t xml:space="preserve">as well as </w:t>
      </w:r>
      <w:r w:rsidR="00D4615E" w:rsidRPr="00456ACE">
        <w:rPr>
          <w:rFonts w:ascii="Arial" w:hAnsi="Arial" w:cs="Arial"/>
          <w:color w:val="auto"/>
          <w:sz w:val="20"/>
          <w:szCs w:val="20"/>
        </w:rPr>
        <w:t xml:space="preserve">could go </w:t>
      </w:r>
      <w:r w:rsidR="007D26CF" w:rsidRPr="00456ACE">
        <w:rPr>
          <w:rFonts w:ascii="Arial" w:hAnsi="Arial" w:cs="Arial"/>
          <w:sz w:val="20"/>
          <w:szCs w:val="20"/>
        </w:rPr>
        <w:t>against Colombia’s obligations under international human rights law</w:t>
      </w:r>
      <w:r w:rsidR="005B48DA" w:rsidRPr="00456ACE">
        <w:rPr>
          <w:rFonts w:ascii="Arial" w:hAnsi="Arial" w:cs="Arial"/>
          <w:sz w:val="20"/>
          <w:szCs w:val="20"/>
        </w:rPr>
        <w:t>.</w:t>
      </w:r>
      <w:r w:rsidR="00EF6C7D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4434DD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E35693" w:rsidRPr="00456ACE">
        <w:rPr>
          <w:rFonts w:ascii="Arial" w:hAnsi="Arial" w:cs="Arial"/>
          <w:color w:val="auto"/>
          <w:sz w:val="20"/>
          <w:szCs w:val="20"/>
        </w:rPr>
        <w:t>In 2020</w:t>
      </w:r>
      <w:r w:rsidR="00DF7CF0" w:rsidRPr="00456ACE">
        <w:rPr>
          <w:rFonts w:ascii="Arial" w:hAnsi="Arial" w:cs="Arial"/>
          <w:color w:val="auto"/>
          <w:sz w:val="20"/>
          <w:szCs w:val="20"/>
        </w:rPr>
        <w:t>,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the</w:t>
      </w:r>
      <w:r w:rsidR="005E1C60" w:rsidRPr="00456ACE">
        <w:rPr>
          <w:rFonts w:ascii="Arial" w:hAnsi="Arial" w:cs="Arial"/>
          <w:color w:val="auto"/>
          <w:sz w:val="20"/>
          <w:szCs w:val="20"/>
        </w:rPr>
        <w:t xml:space="preserve"> government failed to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significant</w:t>
      </w:r>
      <w:r w:rsidR="005E1C60" w:rsidRPr="00456ACE">
        <w:rPr>
          <w:rFonts w:ascii="Arial" w:hAnsi="Arial" w:cs="Arial"/>
          <w:color w:val="auto"/>
          <w:sz w:val="20"/>
          <w:szCs w:val="20"/>
        </w:rPr>
        <w:t>ly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5E1C60" w:rsidRPr="00456ACE">
        <w:rPr>
          <w:rFonts w:ascii="Arial" w:hAnsi="Arial" w:cs="Arial"/>
          <w:color w:val="auto"/>
          <w:sz w:val="20"/>
          <w:szCs w:val="20"/>
        </w:rPr>
        <w:t>implement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programmes for voluntary crop substitution, </w:t>
      </w:r>
      <w:r w:rsidR="004434DD" w:rsidRPr="00456ACE">
        <w:rPr>
          <w:rFonts w:ascii="Arial" w:hAnsi="Arial" w:cs="Arial"/>
          <w:color w:val="auto"/>
          <w:sz w:val="20"/>
          <w:szCs w:val="20"/>
        </w:rPr>
        <w:t>a key component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of the Peace Agreement. Instead, the government set a goal of forcibly eradicat</w:t>
      </w:r>
      <w:r w:rsidR="005B48DA" w:rsidRPr="00456ACE">
        <w:rPr>
          <w:rFonts w:ascii="Arial" w:hAnsi="Arial" w:cs="Arial"/>
          <w:color w:val="auto"/>
          <w:sz w:val="20"/>
          <w:szCs w:val="20"/>
        </w:rPr>
        <w:t>e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coca production on over 130,000 hectares, led by the military. </w:t>
      </w:r>
      <w:r w:rsidR="00E35693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On July 2020</w:t>
      </w:r>
      <w:r w:rsidR="007738FF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>,</w:t>
      </w:r>
      <w:r w:rsidR="00E35693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Amnesty International </w:t>
      </w:r>
      <w:hyperlink r:id="rId24" w:history="1">
        <w:r w:rsidR="00E35693" w:rsidRPr="00456ACE">
          <w:rPr>
            <w:rStyle w:val="Hyperlink"/>
            <w:rFonts w:ascii="Arial" w:hAnsi="Arial" w:cs="Arial"/>
            <w:color w:val="auto"/>
            <w:sz w:val="20"/>
            <w:szCs w:val="20"/>
            <w:lang w:val="en-US" w:eastAsia="en-US"/>
          </w:rPr>
          <w:t xml:space="preserve">issued a </w:t>
        </w:r>
        <w:r w:rsidR="005B48DA" w:rsidRPr="00456ACE">
          <w:rPr>
            <w:rStyle w:val="Hyperlink"/>
            <w:rFonts w:ascii="Arial" w:hAnsi="Arial" w:cs="Arial"/>
            <w:color w:val="auto"/>
            <w:sz w:val="20"/>
            <w:szCs w:val="20"/>
            <w:lang w:val="en-US" w:eastAsia="en-US"/>
          </w:rPr>
          <w:t>p</w:t>
        </w:r>
        <w:r w:rsidR="00E35693" w:rsidRPr="00456ACE">
          <w:rPr>
            <w:rStyle w:val="Hyperlink"/>
            <w:rFonts w:ascii="Arial" w:hAnsi="Arial" w:cs="Arial"/>
            <w:color w:val="auto"/>
            <w:sz w:val="20"/>
            <w:szCs w:val="20"/>
            <w:lang w:val="en-US" w:eastAsia="en-US"/>
          </w:rPr>
          <w:t>ress release</w:t>
        </w:r>
      </w:hyperlink>
      <w:r w:rsidR="00E35693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 </w:t>
      </w:r>
      <w:r w:rsidR="00A62FAA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calling on </w:t>
      </w:r>
      <w:r w:rsidR="00E35693" w:rsidRPr="00456ACE">
        <w:rPr>
          <w:rFonts w:ascii="Arial" w:hAnsi="Arial" w:cs="Arial"/>
          <w:color w:val="auto"/>
          <w:sz w:val="20"/>
          <w:szCs w:val="20"/>
          <w:lang w:val="en-US" w:eastAsia="en-US"/>
        </w:rPr>
        <w:t xml:space="preserve">the government to stop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ground-spraying operations in coca plantations because they could result in human rights violations in the</w:t>
      </w:r>
      <w:r w:rsidR="00E35693" w:rsidRPr="00456ACE">
        <w:rPr>
          <w:rStyle w:val="Emphasis"/>
          <w:rFonts w:ascii="Arial" w:hAnsi="Arial" w:cs="Arial"/>
          <w:color w:val="auto"/>
          <w:sz w:val="20"/>
          <w:szCs w:val="20"/>
        </w:rPr>
        <w:t> campesino</w:t>
      </w:r>
      <w:r w:rsidR="00E35693" w:rsidRPr="00456ACE">
        <w:rPr>
          <w:rFonts w:ascii="Arial" w:hAnsi="Arial" w:cs="Arial"/>
          <w:color w:val="auto"/>
          <w:sz w:val="20"/>
          <w:szCs w:val="20"/>
        </w:rPr>
        <w:t> farming communities that depend on coca for their livelihoods. Moreover,</w:t>
      </w:r>
      <w:r w:rsidR="00E60A7B" w:rsidRPr="00456ACE">
        <w:rPr>
          <w:rFonts w:ascii="Arial" w:hAnsi="Arial" w:cs="Arial"/>
          <w:color w:val="auto"/>
          <w:sz w:val="20"/>
          <w:szCs w:val="20"/>
        </w:rPr>
        <w:t xml:space="preserve"> Amnesty International argued that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beginning a process of forced </w:t>
      </w:r>
      <w:r w:rsidR="0040590D" w:rsidRPr="00456ACE">
        <w:rPr>
          <w:rFonts w:ascii="Arial" w:hAnsi="Arial" w:cs="Arial"/>
          <w:color w:val="auto"/>
          <w:sz w:val="20"/>
          <w:szCs w:val="20"/>
        </w:rPr>
        <w:t xml:space="preserve">crop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eradication </w:t>
      </w:r>
      <w:r w:rsidR="0040590D" w:rsidRPr="00456ACE">
        <w:rPr>
          <w:rFonts w:ascii="Arial" w:hAnsi="Arial" w:cs="Arial"/>
          <w:color w:val="auto"/>
          <w:sz w:val="20"/>
          <w:szCs w:val="20"/>
        </w:rPr>
        <w:t>w</w:t>
      </w:r>
      <w:r w:rsidR="00E35693" w:rsidRPr="00456ACE">
        <w:rPr>
          <w:rFonts w:ascii="Arial" w:hAnsi="Arial" w:cs="Arial"/>
          <w:color w:val="auto"/>
          <w:sz w:val="20"/>
          <w:szCs w:val="20"/>
        </w:rPr>
        <w:t>ould exacerbate the situation of conflict in the country</w:t>
      </w:r>
      <w:r w:rsidR="00E60A7B" w:rsidRPr="00456ACE">
        <w:rPr>
          <w:rFonts w:ascii="Arial" w:hAnsi="Arial" w:cs="Arial"/>
          <w:color w:val="auto"/>
          <w:sz w:val="20"/>
          <w:szCs w:val="20"/>
        </w:rPr>
        <w:t xml:space="preserve"> and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leav</w:t>
      </w:r>
      <w:r w:rsidR="00E60A7B" w:rsidRPr="00456ACE">
        <w:rPr>
          <w:rFonts w:ascii="Arial" w:hAnsi="Arial" w:cs="Arial"/>
          <w:color w:val="auto"/>
          <w:sz w:val="20"/>
          <w:szCs w:val="20"/>
        </w:rPr>
        <w:t>e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rural communities</w:t>
      </w:r>
      <w:r w:rsidR="000A0140" w:rsidRPr="00456ACE">
        <w:rPr>
          <w:rFonts w:ascii="Arial" w:hAnsi="Arial" w:cs="Arial"/>
          <w:color w:val="auto"/>
          <w:sz w:val="20"/>
          <w:szCs w:val="20"/>
        </w:rPr>
        <w:t xml:space="preserve"> and social leaders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in an even more dangerous situation.</w:t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456ACE">
        <w:rPr>
          <w:rFonts w:ascii="Arial" w:hAnsi="Arial" w:cs="Arial"/>
          <w:color w:val="auto"/>
          <w:sz w:val="20"/>
          <w:szCs w:val="20"/>
        </w:rPr>
        <w:br/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Despite the health emergency declared due to COVID-19 </w:t>
      </w:r>
      <w:r w:rsidR="005B48DA" w:rsidRPr="00456ACE">
        <w:rPr>
          <w:rFonts w:ascii="Arial" w:hAnsi="Arial" w:cs="Arial"/>
          <w:color w:val="auto"/>
          <w:sz w:val="20"/>
          <w:szCs w:val="20"/>
        </w:rPr>
        <w:t xml:space="preserve">and government orders for mandatory isolation; as well as </w:t>
      </w:r>
      <w:r w:rsidR="00201BF1" w:rsidRPr="00456ACE">
        <w:rPr>
          <w:rFonts w:ascii="Arial" w:hAnsi="Arial" w:cs="Arial"/>
          <w:color w:val="auto"/>
          <w:sz w:val="20"/>
          <w:szCs w:val="20"/>
        </w:rPr>
        <w:t xml:space="preserve">multiple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requests </w:t>
      </w:r>
      <w:r w:rsidR="00201BF1" w:rsidRPr="00456ACE">
        <w:rPr>
          <w:rFonts w:ascii="Arial" w:hAnsi="Arial" w:cs="Arial"/>
          <w:color w:val="auto"/>
          <w:sz w:val="20"/>
          <w:szCs w:val="20"/>
        </w:rPr>
        <w:t xml:space="preserve">by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several </w:t>
      </w:r>
      <w:r w:rsidR="007C45DD" w:rsidRPr="00456ACE">
        <w:rPr>
          <w:rFonts w:ascii="Arial" w:hAnsi="Arial" w:cs="Arial"/>
          <w:color w:val="auto"/>
          <w:sz w:val="20"/>
          <w:szCs w:val="20"/>
        </w:rPr>
        <w:t xml:space="preserve">civil society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organizations to suspend forced eradication of coca during the </w:t>
      </w:r>
      <w:r w:rsidR="008C485B" w:rsidRPr="00456ACE">
        <w:rPr>
          <w:rFonts w:ascii="Arial" w:hAnsi="Arial" w:cs="Arial"/>
          <w:color w:val="auto"/>
          <w:sz w:val="20"/>
          <w:szCs w:val="20"/>
        </w:rPr>
        <w:t xml:space="preserve">sanitary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emergency</w:t>
      </w:r>
      <w:r w:rsidR="005B48DA" w:rsidRPr="00456ACE">
        <w:rPr>
          <w:rFonts w:ascii="Arial" w:hAnsi="Arial" w:cs="Arial"/>
          <w:color w:val="auto"/>
          <w:sz w:val="20"/>
          <w:szCs w:val="20"/>
        </w:rPr>
        <w:t>;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 </w:t>
      </w:r>
      <w:r w:rsidR="000820C7" w:rsidRPr="00456ACE">
        <w:rPr>
          <w:rFonts w:ascii="Arial" w:hAnsi="Arial" w:cs="Arial"/>
          <w:color w:val="auto"/>
          <w:sz w:val="20"/>
          <w:szCs w:val="20"/>
        </w:rPr>
        <w:t xml:space="preserve">the authorities </w:t>
      </w:r>
      <w:r w:rsidR="00E35693" w:rsidRPr="00456ACE">
        <w:rPr>
          <w:rFonts w:ascii="Arial" w:hAnsi="Arial" w:cs="Arial"/>
          <w:color w:val="auto"/>
          <w:sz w:val="20"/>
          <w:szCs w:val="20"/>
        </w:rPr>
        <w:t xml:space="preserve">carried out </w:t>
      </w:r>
      <w:r w:rsidR="000820C7" w:rsidRPr="00456ACE">
        <w:rPr>
          <w:rFonts w:ascii="Arial" w:hAnsi="Arial" w:cs="Arial"/>
          <w:color w:val="auto"/>
          <w:sz w:val="20"/>
          <w:szCs w:val="20"/>
        </w:rPr>
        <w:t xml:space="preserve">these operations </w:t>
      </w:r>
      <w:r w:rsidR="00E35693" w:rsidRPr="00456ACE">
        <w:rPr>
          <w:rFonts w:ascii="Arial" w:hAnsi="Arial" w:cs="Arial"/>
          <w:color w:val="auto"/>
          <w:sz w:val="20"/>
          <w:szCs w:val="20"/>
        </w:rPr>
        <w:t>in at least </w:t>
      </w:r>
      <w:hyperlink r:id="rId25" w:history="1">
        <w:r w:rsidR="00E35693" w:rsidRPr="00456ACE">
          <w:rPr>
            <w:rStyle w:val="Hyperlink"/>
            <w:rFonts w:ascii="Arial" w:hAnsi="Arial" w:cs="Arial"/>
            <w:color w:val="auto"/>
            <w:sz w:val="20"/>
            <w:szCs w:val="20"/>
          </w:rPr>
          <w:t>seven departments</w:t>
        </w:r>
      </w:hyperlink>
      <w:r w:rsidR="00E35693" w:rsidRPr="00456ACE">
        <w:rPr>
          <w:rFonts w:ascii="Arial" w:hAnsi="Arial" w:cs="Arial"/>
          <w:color w:val="auto"/>
          <w:sz w:val="20"/>
          <w:szCs w:val="20"/>
        </w:rPr>
        <w:t> in the country</w:t>
      </w:r>
      <w:r w:rsidR="005B48DA" w:rsidRPr="00456ACE">
        <w:rPr>
          <w:rFonts w:ascii="Arial" w:hAnsi="Arial" w:cs="Arial"/>
          <w:color w:val="auto"/>
          <w:sz w:val="20"/>
          <w:szCs w:val="20"/>
        </w:rPr>
        <w:t>.</w:t>
      </w:r>
      <w:r w:rsidR="000820C7" w:rsidRPr="00456AC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E906D45" w14:textId="08239293" w:rsidR="005D2C37" w:rsidRPr="00456ACE" w:rsidRDefault="005D2C37" w:rsidP="007511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6ACE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456ACE">
        <w:rPr>
          <w:rFonts w:ascii="Arial" w:hAnsi="Arial" w:cs="Arial"/>
          <w:b/>
          <w:sz w:val="20"/>
          <w:szCs w:val="20"/>
        </w:rPr>
        <w:t xml:space="preserve"> </w:t>
      </w:r>
      <w:r w:rsidR="00D9748C" w:rsidRPr="00456ACE">
        <w:rPr>
          <w:rFonts w:ascii="Arial" w:hAnsi="Arial" w:cs="Arial"/>
          <w:sz w:val="20"/>
          <w:szCs w:val="20"/>
        </w:rPr>
        <w:t>Spanish</w:t>
      </w:r>
    </w:p>
    <w:p w14:paraId="15BCDE67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56ACE">
        <w:rPr>
          <w:rFonts w:ascii="Arial" w:hAnsi="Arial" w:cs="Arial"/>
          <w:sz w:val="20"/>
          <w:szCs w:val="20"/>
        </w:rPr>
        <w:t>You can also write in your own language.</w:t>
      </w:r>
    </w:p>
    <w:p w14:paraId="09ACC7A0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472ED10" w14:textId="4B6AA53E" w:rsidR="005D2C37" w:rsidRPr="00456ACE" w:rsidRDefault="005D2C37" w:rsidP="00751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ACE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F51EB1" w:rsidRPr="00456ACE">
        <w:rPr>
          <w:rFonts w:ascii="Arial" w:hAnsi="Arial" w:cs="Arial"/>
          <w:sz w:val="20"/>
          <w:szCs w:val="20"/>
        </w:rPr>
        <w:t>J</w:t>
      </w:r>
      <w:r w:rsidR="00796695" w:rsidRPr="00456ACE">
        <w:rPr>
          <w:rFonts w:ascii="Arial" w:hAnsi="Arial" w:cs="Arial"/>
          <w:sz w:val="20"/>
          <w:szCs w:val="20"/>
        </w:rPr>
        <w:t>une</w:t>
      </w:r>
      <w:r w:rsidRPr="00456ACE">
        <w:rPr>
          <w:rFonts w:ascii="Arial" w:hAnsi="Arial" w:cs="Arial"/>
          <w:sz w:val="20"/>
          <w:szCs w:val="20"/>
        </w:rPr>
        <w:t xml:space="preserve"> </w:t>
      </w:r>
      <w:r w:rsidR="00990DDA" w:rsidRPr="00456ACE">
        <w:rPr>
          <w:rFonts w:ascii="Arial" w:hAnsi="Arial" w:cs="Arial"/>
          <w:sz w:val="20"/>
          <w:szCs w:val="20"/>
        </w:rPr>
        <w:t xml:space="preserve">11, </w:t>
      </w:r>
      <w:r w:rsidR="00F51EB1" w:rsidRPr="00456ACE">
        <w:rPr>
          <w:rFonts w:ascii="Arial" w:hAnsi="Arial" w:cs="Arial"/>
          <w:sz w:val="20"/>
          <w:szCs w:val="20"/>
        </w:rPr>
        <w:t>2021</w:t>
      </w:r>
    </w:p>
    <w:p w14:paraId="07FD5189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ACE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C2DBCA1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AA2762" w14:textId="3D2369A6" w:rsidR="005D2C37" w:rsidRPr="00456ACE" w:rsidRDefault="005D2C37" w:rsidP="007511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56ACE">
        <w:rPr>
          <w:rFonts w:ascii="Arial" w:hAnsi="Arial" w:cs="Arial"/>
          <w:b/>
          <w:sz w:val="20"/>
          <w:szCs w:val="20"/>
        </w:rPr>
        <w:t>NAME AND PRONOUN</w:t>
      </w:r>
      <w:r w:rsidR="00A26CD6" w:rsidRPr="00456ACE">
        <w:rPr>
          <w:rFonts w:ascii="Arial" w:hAnsi="Arial" w:cs="Arial"/>
          <w:b/>
          <w:sz w:val="20"/>
          <w:szCs w:val="20"/>
        </w:rPr>
        <w:t>S</w:t>
      </w:r>
      <w:r w:rsidRPr="00456ACE">
        <w:rPr>
          <w:rFonts w:ascii="Arial" w:hAnsi="Arial" w:cs="Arial"/>
          <w:b/>
          <w:sz w:val="20"/>
          <w:szCs w:val="20"/>
        </w:rPr>
        <w:t xml:space="preserve">: </w:t>
      </w:r>
      <w:r w:rsidR="00796695" w:rsidRPr="00456ACE">
        <w:rPr>
          <w:rFonts w:ascii="Arial" w:hAnsi="Arial" w:cs="Arial"/>
          <w:b/>
          <w:sz w:val="20"/>
          <w:szCs w:val="20"/>
        </w:rPr>
        <w:t xml:space="preserve">Campesino Farming Communities </w:t>
      </w:r>
      <w:r w:rsidRPr="00456ACE">
        <w:rPr>
          <w:rFonts w:ascii="Arial" w:hAnsi="Arial" w:cs="Arial"/>
          <w:sz w:val="20"/>
          <w:szCs w:val="20"/>
        </w:rPr>
        <w:t>(</w:t>
      </w:r>
      <w:r w:rsidR="00796695" w:rsidRPr="00456ACE">
        <w:rPr>
          <w:rFonts w:ascii="Arial" w:hAnsi="Arial" w:cs="Arial"/>
          <w:sz w:val="20"/>
          <w:szCs w:val="20"/>
        </w:rPr>
        <w:t>They, them</w:t>
      </w:r>
      <w:r w:rsidRPr="00456ACE">
        <w:rPr>
          <w:rFonts w:ascii="Arial" w:hAnsi="Arial" w:cs="Arial"/>
          <w:sz w:val="20"/>
          <w:szCs w:val="20"/>
        </w:rPr>
        <w:t>)</w:t>
      </w:r>
    </w:p>
    <w:p w14:paraId="17B5AB9A" w14:textId="77777777" w:rsidR="005D2C37" w:rsidRPr="00456ACE" w:rsidRDefault="005D2C37" w:rsidP="0075114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84F3FC" w14:textId="0B15D264" w:rsidR="005D2C37" w:rsidRPr="00456ACE" w:rsidRDefault="005D2C37" w:rsidP="00751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ACE">
        <w:rPr>
          <w:rFonts w:ascii="Arial" w:hAnsi="Arial" w:cs="Arial"/>
          <w:b/>
          <w:sz w:val="20"/>
          <w:szCs w:val="20"/>
        </w:rPr>
        <w:t xml:space="preserve">LINK TO PREVIOUS UA: </w:t>
      </w:r>
      <w:r w:rsidR="00796695" w:rsidRPr="00456ACE">
        <w:rPr>
          <w:rFonts w:ascii="Arial" w:hAnsi="Arial" w:cs="Arial"/>
          <w:sz w:val="20"/>
          <w:szCs w:val="20"/>
        </w:rPr>
        <w:t>n/a</w:t>
      </w:r>
    </w:p>
    <w:p w14:paraId="1A90D780" w14:textId="77777777" w:rsidR="005D2C37" w:rsidRPr="00A26CD6" w:rsidRDefault="005D2C37" w:rsidP="00A26CD6">
      <w:pPr>
        <w:spacing w:line="240" w:lineRule="auto"/>
        <w:rPr>
          <w:rFonts w:ascii="Arial" w:hAnsi="Arial" w:cs="Arial"/>
          <w:sz w:val="20"/>
          <w:szCs w:val="20"/>
        </w:rPr>
      </w:pPr>
    </w:p>
    <w:p w14:paraId="41A811E2" w14:textId="77777777" w:rsidR="00846E45" w:rsidRPr="00A26CD6" w:rsidRDefault="00846E45" w:rsidP="00A26CD6">
      <w:pPr>
        <w:spacing w:line="240" w:lineRule="auto"/>
        <w:rPr>
          <w:rFonts w:ascii="Arial" w:hAnsi="Arial" w:cs="Arial"/>
          <w:sz w:val="20"/>
          <w:szCs w:val="20"/>
        </w:rPr>
      </w:pPr>
    </w:p>
    <w:p w14:paraId="67C2D068" w14:textId="77777777" w:rsidR="00846E45" w:rsidRPr="00A26CD6" w:rsidRDefault="00846E45" w:rsidP="00A26CD6">
      <w:pPr>
        <w:spacing w:line="240" w:lineRule="auto"/>
        <w:rPr>
          <w:rFonts w:ascii="Arial" w:hAnsi="Arial" w:cs="Arial"/>
          <w:sz w:val="20"/>
          <w:szCs w:val="20"/>
        </w:rPr>
      </w:pPr>
    </w:p>
    <w:p w14:paraId="37C226A9" w14:textId="77777777" w:rsidR="00846E45" w:rsidRPr="00A26CD6" w:rsidRDefault="00846E45" w:rsidP="00A26CD6">
      <w:pPr>
        <w:spacing w:line="240" w:lineRule="auto"/>
        <w:rPr>
          <w:rFonts w:ascii="Arial" w:hAnsi="Arial" w:cs="Arial"/>
          <w:sz w:val="20"/>
          <w:szCs w:val="20"/>
        </w:rPr>
      </w:pPr>
      <w:r w:rsidRPr="00A26CD6">
        <w:rPr>
          <w:rFonts w:ascii="Arial" w:hAnsi="Arial" w:cs="Arial"/>
          <w:sz w:val="20"/>
          <w:szCs w:val="20"/>
        </w:rPr>
        <w:tab/>
      </w:r>
    </w:p>
    <w:p w14:paraId="2E51E50E" w14:textId="77777777" w:rsidR="005D2C37" w:rsidRPr="00A26CD6" w:rsidRDefault="005D2C37" w:rsidP="00A26CD6">
      <w:pPr>
        <w:spacing w:line="240" w:lineRule="auto"/>
        <w:rPr>
          <w:rFonts w:ascii="Arial" w:hAnsi="Arial" w:cs="Arial"/>
          <w:sz w:val="20"/>
          <w:szCs w:val="20"/>
        </w:rPr>
      </w:pPr>
    </w:p>
    <w:p w14:paraId="16CD24C1" w14:textId="77777777" w:rsidR="00B92AEC" w:rsidRPr="00A26CD6" w:rsidRDefault="000C6196" w:rsidP="00A26CD6">
      <w:pPr>
        <w:spacing w:line="240" w:lineRule="auto"/>
        <w:rPr>
          <w:rFonts w:ascii="Arial" w:hAnsi="Arial" w:cs="Arial"/>
        </w:rPr>
      </w:pPr>
      <w:r w:rsidRPr="00A26CD6">
        <w:rPr>
          <w:rFonts w:ascii="Arial" w:hAnsi="Arial" w:cs="Arial"/>
        </w:rPr>
        <w:softHyphen/>
      </w:r>
      <w:r w:rsidRPr="00A26CD6">
        <w:rPr>
          <w:rFonts w:ascii="Arial" w:hAnsi="Arial" w:cs="Arial"/>
        </w:rPr>
        <w:softHyphen/>
      </w:r>
      <w:r w:rsidRPr="00A26CD6">
        <w:rPr>
          <w:rFonts w:ascii="Arial" w:hAnsi="Arial" w:cs="Arial"/>
        </w:rPr>
        <w:softHyphen/>
      </w:r>
      <w:r w:rsidRPr="00A26CD6">
        <w:rPr>
          <w:rFonts w:ascii="Arial" w:hAnsi="Arial" w:cs="Arial"/>
        </w:rPr>
        <w:softHyphen/>
      </w:r>
      <w:r w:rsidRPr="00A26CD6">
        <w:rPr>
          <w:rFonts w:ascii="Arial" w:hAnsi="Arial" w:cs="Arial"/>
        </w:rPr>
        <w:softHyphen/>
      </w:r>
    </w:p>
    <w:sectPr w:rsidR="00B92AEC" w:rsidRPr="00A26CD6" w:rsidSect="008642CA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6DBCF" w14:textId="77777777" w:rsidR="007E7544" w:rsidRDefault="007E7544">
      <w:r>
        <w:separator/>
      </w:r>
    </w:p>
  </w:endnote>
  <w:endnote w:type="continuationSeparator" w:id="0">
    <w:p w14:paraId="17DEFCA5" w14:textId="77777777" w:rsidR="007E7544" w:rsidRDefault="007E7544">
      <w:r>
        <w:continuationSeparator/>
      </w:r>
    </w:p>
  </w:endnote>
  <w:endnote w:type="continuationNotice" w:id="1">
    <w:p w14:paraId="6C1C8056" w14:textId="77777777" w:rsidR="007E7544" w:rsidRDefault="007E7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F695D" w14:textId="77777777" w:rsidR="007328C5" w:rsidRDefault="007328C5" w:rsidP="007328C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7BBA089F" w14:textId="77777777" w:rsidR="007328C5" w:rsidRDefault="007328C5" w:rsidP="007328C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0DC7E" w14:textId="098E75D6" w:rsidR="007328C5" w:rsidRDefault="007328C5">
    <w:pPr>
      <w:pStyle w:val="Footer"/>
    </w:pPr>
    <w:r>
      <w:rPr>
        <w:noProof/>
      </w:rPr>
      <w:drawing>
        <wp:inline distT="0" distB="0" distL="0" distR="0" wp14:anchorId="5BFA847D" wp14:editId="4412352A">
          <wp:extent cx="6667500" cy="10223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23B64" w14:textId="77777777" w:rsidR="007E7544" w:rsidRDefault="007E7544">
      <w:r>
        <w:separator/>
      </w:r>
    </w:p>
  </w:footnote>
  <w:footnote w:type="continuationSeparator" w:id="0">
    <w:p w14:paraId="5640FF87" w14:textId="77777777" w:rsidR="007E7544" w:rsidRDefault="007E7544">
      <w:r>
        <w:continuationSeparator/>
      </w:r>
    </w:p>
  </w:footnote>
  <w:footnote w:type="continuationNotice" w:id="1">
    <w:p w14:paraId="597E1C58" w14:textId="77777777" w:rsidR="007E7544" w:rsidRDefault="007E75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E16B" w14:textId="2D73473D" w:rsidR="00355617" w:rsidRDefault="008642CA" w:rsidP="00990DDA">
    <w:pPr>
      <w:tabs>
        <w:tab w:val="left" w:pos="6060"/>
        <w:tab w:val="right" w:pos="10203"/>
      </w:tabs>
      <w:spacing w:after="0"/>
      <w:ind w:left="-288"/>
      <w:rPr>
        <w:sz w:val="16"/>
        <w:szCs w:val="16"/>
      </w:rPr>
    </w:pPr>
    <w:r>
      <w:rPr>
        <w:sz w:val="16"/>
        <w:szCs w:val="16"/>
      </w:rPr>
      <w:t xml:space="preserve">    </w:t>
    </w:r>
    <w:r w:rsidR="00627265">
      <w:rPr>
        <w:sz w:val="16"/>
        <w:szCs w:val="16"/>
      </w:rPr>
      <w:t xml:space="preserve">FIRST </w:t>
    </w:r>
    <w:r w:rsidR="007A3AEA">
      <w:rPr>
        <w:sz w:val="16"/>
        <w:szCs w:val="16"/>
      </w:rPr>
      <w:t>UA:</w:t>
    </w:r>
    <w:r w:rsidR="00627265">
      <w:rPr>
        <w:sz w:val="16"/>
        <w:szCs w:val="16"/>
      </w:rPr>
      <w:t xml:space="preserve"> 042/21</w:t>
    </w:r>
    <w:r w:rsidR="007A3AEA">
      <w:rPr>
        <w:sz w:val="16"/>
        <w:szCs w:val="16"/>
      </w:rPr>
      <w:t xml:space="preserve"> Index: </w:t>
    </w:r>
    <w:r w:rsidR="00627265">
      <w:rPr>
        <w:sz w:val="16"/>
        <w:szCs w:val="16"/>
      </w:rPr>
      <w:t>AMR 23/3995/2021 Colombia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627265" w:rsidRPr="00BE7101">
      <w:rPr>
        <w:sz w:val="16"/>
        <w:szCs w:val="16"/>
      </w:rPr>
      <w:t>16 April</w:t>
    </w:r>
    <w:r w:rsidR="00627265">
      <w:rPr>
        <w:sz w:val="16"/>
        <w:szCs w:val="16"/>
      </w:rPr>
      <w:t xml:space="preserve"> 2021</w:t>
    </w:r>
  </w:p>
  <w:p w14:paraId="0424A6E8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10647" w14:textId="3B491969" w:rsidR="00E45B15" w:rsidRPr="007328C5" w:rsidRDefault="00046D6C" w:rsidP="00046D6C">
    <w:pPr>
      <w:tabs>
        <w:tab w:val="left" w:pos="4650"/>
        <w:tab w:val="left" w:pos="6060"/>
        <w:tab w:val="right" w:pos="10203"/>
      </w:tabs>
      <w:spacing w:after="0"/>
      <w:ind w:left="-288"/>
      <w:rPr>
        <w:sz w:val="16"/>
        <w:szCs w:val="16"/>
      </w:rPr>
    </w:pPr>
    <w:r>
      <w:rPr>
        <w:sz w:val="16"/>
        <w:szCs w:val="16"/>
      </w:rPr>
      <w:t xml:space="preserve">    </w:t>
    </w:r>
    <w:r w:rsidR="007328C5">
      <w:rPr>
        <w:sz w:val="16"/>
        <w:szCs w:val="16"/>
      </w:rPr>
      <w:t>FIRST UA: 042/21 Index: AMR 23/3995/2021 Colombia</w:t>
    </w:r>
    <w:r w:rsidR="007328C5">
      <w:rPr>
        <w:sz w:val="16"/>
        <w:szCs w:val="16"/>
      </w:rPr>
      <w:tab/>
    </w:r>
    <w:r>
      <w:rPr>
        <w:sz w:val="16"/>
        <w:szCs w:val="16"/>
      </w:rPr>
      <w:tab/>
    </w:r>
    <w:r w:rsidR="007328C5">
      <w:rPr>
        <w:sz w:val="16"/>
        <w:szCs w:val="16"/>
      </w:rPr>
      <w:tab/>
      <w:t xml:space="preserve">Date: </w:t>
    </w:r>
    <w:r w:rsidR="007328C5" w:rsidRPr="00BE7101">
      <w:rPr>
        <w:sz w:val="16"/>
        <w:szCs w:val="16"/>
      </w:rPr>
      <w:t>16 April</w:t>
    </w:r>
    <w:r w:rsidR="007328C5">
      <w:rPr>
        <w:sz w:val="16"/>
        <w:szCs w:val="16"/>
      </w:rPr>
      <w:t xml:space="preserve"> 2021</w:t>
    </w:r>
  </w:p>
  <w:p w14:paraId="6F4A9D9E" w14:textId="77777777" w:rsidR="00E45B15" w:rsidRPr="00990DDA" w:rsidRDefault="00E45B15" w:rsidP="00990DDA">
    <w:pPr>
      <w:pStyle w:val="Heading2"/>
      <w:numPr>
        <w:ilvl w:val="0"/>
        <w:numId w:val="0"/>
      </w:num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5" type="#_x0000_t75" style="width:7pt;height:7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2178FB"/>
    <w:multiLevelType w:val="multilevel"/>
    <w:tmpl w:val="129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CC6E33"/>
    <w:multiLevelType w:val="hybridMultilevel"/>
    <w:tmpl w:val="D6087A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5E6D4296"/>
    <w:multiLevelType w:val="hybridMultilevel"/>
    <w:tmpl w:val="49581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D2271"/>
    <w:multiLevelType w:val="multilevel"/>
    <w:tmpl w:val="EA9E4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0B112B"/>
    <w:multiLevelType w:val="multilevel"/>
    <w:tmpl w:val="5B58B218"/>
    <w:numStyleLink w:val="AIBulletList"/>
  </w:abstractNum>
  <w:abstractNum w:abstractNumId="18" w15:restartNumberingAfterBreak="0">
    <w:nsid w:val="63AE59ED"/>
    <w:multiLevelType w:val="multilevel"/>
    <w:tmpl w:val="79787F56"/>
    <w:numStyleLink w:val="AINumberedList"/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0"/>
  </w:num>
  <w:num w:numId="5">
    <w:abstractNumId w:val="4"/>
  </w:num>
  <w:num w:numId="6">
    <w:abstractNumId w:val="22"/>
  </w:num>
  <w:num w:numId="7">
    <w:abstractNumId w:val="20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7"/>
  </w:num>
  <w:num w:numId="13">
    <w:abstractNumId w:val="18"/>
  </w:num>
  <w:num w:numId="14">
    <w:abstractNumId w:val="2"/>
  </w:num>
  <w:num w:numId="15">
    <w:abstractNumId w:val="21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9"/>
  </w:num>
  <w:num w:numId="21">
    <w:abstractNumId w:val="3"/>
  </w:num>
  <w:num w:numId="22">
    <w:abstractNumId w:val="25"/>
  </w:num>
  <w:num w:numId="23">
    <w:abstractNumId w:val="13"/>
  </w:num>
  <w:num w:numId="24">
    <w:abstractNumId w:val="15"/>
  </w:num>
  <w:num w:numId="25">
    <w:abstractNumId w:val="1"/>
  </w:num>
  <w:num w:numId="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90"/>
    <w:rsid w:val="00001383"/>
    <w:rsid w:val="00004D79"/>
    <w:rsid w:val="000058B2"/>
    <w:rsid w:val="00006629"/>
    <w:rsid w:val="0002386F"/>
    <w:rsid w:val="00027034"/>
    <w:rsid w:val="000315D9"/>
    <w:rsid w:val="00041E23"/>
    <w:rsid w:val="00044E13"/>
    <w:rsid w:val="00046D6C"/>
    <w:rsid w:val="00047D61"/>
    <w:rsid w:val="00055C4F"/>
    <w:rsid w:val="00056985"/>
    <w:rsid w:val="00057A7E"/>
    <w:rsid w:val="00076037"/>
    <w:rsid w:val="000820C7"/>
    <w:rsid w:val="00083462"/>
    <w:rsid w:val="00087E2B"/>
    <w:rsid w:val="000900F8"/>
    <w:rsid w:val="0009130D"/>
    <w:rsid w:val="0009142D"/>
    <w:rsid w:val="00092DFA"/>
    <w:rsid w:val="000957C5"/>
    <w:rsid w:val="000A0140"/>
    <w:rsid w:val="000A1F14"/>
    <w:rsid w:val="000A729C"/>
    <w:rsid w:val="000B02B4"/>
    <w:rsid w:val="000B354C"/>
    <w:rsid w:val="000B47B8"/>
    <w:rsid w:val="000B4A38"/>
    <w:rsid w:val="000C2A0D"/>
    <w:rsid w:val="000C6196"/>
    <w:rsid w:val="000D0ABB"/>
    <w:rsid w:val="000D4846"/>
    <w:rsid w:val="000D70C1"/>
    <w:rsid w:val="000E0D61"/>
    <w:rsid w:val="000E57D4"/>
    <w:rsid w:val="000E6FFB"/>
    <w:rsid w:val="000F1AE1"/>
    <w:rsid w:val="000F3012"/>
    <w:rsid w:val="00100FE4"/>
    <w:rsid w:val="00102424"/>
    <w:rsid w:val="0010425E"/>
    <w:rsid w:val="00106837"/>
    <w:rsid w:val="00106D61"/>
    <w:rsid w:val="00114556"/>
    <w:rsid w:val="001174CD"/>
    <w:rsid w:val="001214E0"/>
    <w:rsid w:val="0012544D"/>
    <w:rsid w:val="00125983"/>
    <w:rsid w:val="001300C3"/>
    <w:rsid w:val="00130B8A"/>
    <w:rsid w:val="00131DCC"/>
    <w:rsid w:val="00132416"/>
    <w:rsid w:val="00137DF7"/>
    <w:rsid w:val="0014617E"/>
    <w:rsid w:val="001526C3"/>
    <w:rsid w:val="0015482B"/>
    <w:rsid w:val="001561F4"/>
    <w:rsid w:val="0016118D"/>
    <w:rsid w:val="001648DB"/>
    <w:rsid w:val="0016712D"/>
    <w:rsid w:val="00174398"/>
    <w:rsid w:val="00176678"/>
    <w:rsid w:val="001773D1"/>
    <w:rsid w:val="00177779"/>
    <w:rsid w:val="0018762F"/>
    <w:rsid w:val="0019118D"/>
    <w:rsid w:val="00192BDA"/>
    <w:rsid w:val="00194CD5"/>
    <w:rsid w:val="00194D9A"/>
    <w:rsid w:val="001A1519"/>
    <w:rsid w:val="001A1DE9"/>
    <w:rsid w:val="001A635D"/>
    <w:rsid w:val="001A6AC9"/>
    <w:rsid w:val="001B0D1E"/>
    <w:rsid w:val="001B1F39"/>
    <w:rsid w:val="001C6146"/>
    <w:rsid w:val="001D0BF6"/>
    <w:rsid w:val="001D1749"/>
    <w:rsid w:val="001D52A5"/>
    <w:rsid w:val="001E2045"/>
    <w:rsid w:val="001F42D9"/>
    <w:rsid w:val="00201189"/>
    <w:rsid w:val="00201BF1"/>
    <w:rsid w:val="002036C0"/>
    <w:rsid w:val="0020629D"/>
    <w:rsid w:val="00215C3E"/>
    <w:rsid w:val="00215E33"/>
    <w:rsid w:val="00217452"/>
    <w:rsid w:val="00225A11"/>
    <w:rsid w:val="00232B83"/>
    <w:rsid w:val="00243789"/>
    <w:rsid w:val="00245D70"/>
    <w:rsid w:val="002558D7"/>
    <w:rsid w:val="0025792F"/>
    <w:rsid w:val="00260B36"/>
    <w:rsid w:val="00261CC7"/>
    <w:rsid w:val="002665C3"/>
    <w:rsid w:val="00266CF6"/>
    <w:rsid w:val="00267383"/>
    <w:rsid w:val="00267DC8"/>
    <w:rsid w:val="002703E7"/>
    <w:rsid w:val="002709C3"/>
    <w:rsid w:val="0027329E"/>
    <w:rsid w:val="002739C9"/>
    <w:rsid w:val="00273E9A"/>
    <w:rsid w:val="00284D5D"/>
    <w:rsid w:val="00285F90"/>
    <w:rsid w:val="00287790"/>
    <w:rsid w:val="002A2F36"/>
    <w:rsid w:val="002B2119"/>
    <w:rsid w:val="002B2E9B"/>
    <w:rsid w:val="002C06A6"/>
    <w:rsid w:val="002C18FB"/>
    <w:rsid w:val="002C5FE4"/>
    <w:rsid w:val="002C7F1F"/>
    <w:rsid w:val="002D48CD"/>
    <w:rsid w:val="002D5454"/>
    <w:rsid w:val="002E2873"/>
    <w:rsid w:val="002E3658"/>
    <w:rsid w:val="002F3C80"/>
    <w:rsid w:val="0031230A"/>
    <w:rsid w:val="00313E8B"/>
    <w:rsid w:val="00320461"/>
    <w:rsid w:val="0032711A"/>
    <w:rsid w:val="003275D6"/>
    <w:rsid w:val="00334C5E"/>
    <w:rsid w:val="0033624A"/>
    <w:rsid w:val="003373A5"/>
    <w:rsid w:val="00337826"/>
    <w:rsid w:val="0034128A"/>
    <w:rsid w:val="00342D51"/>
    <w:rsid w:val="0034324D"/>
    <w:rsid w:val="0035329F"/>
    <w:rsid w:val="00355617"/>
    <w:rsid w:val="00372408"/>
    <w:rsid w:val="00376EF4"/>
    <w:rsid w:val="0038155A"/>
    <w:rsid w:val="00384B4C"/>
    <w:rsid w:val="00386B2A"/>
    <w:rsid w:val="003904F0"/>
    <w:rsid w:val="00391326"/>
    <w:rsid w:val="003975C9"/>
    <w:rsid w:val="003B294A"/>
    <w:rsid w:val="003B5483"/>
    <w:rsid w:val="003C06F1"/>
    <w:rsid w:val="003C08E7"/>
    <w:rsid w:val="003C2BA6"/>
    <w:rsid w:val="003C2D1B"/>
    <w:rsid w:val="003C3210"/>
    <w:rsid w:val="003C5EEA"/>
    <w:rsid w:val="003C7CB6"/>
    <w:rsid w:val="003D055C"/>
    <w:rsid w:val="003E5386"/>
    <w:rsid w:val="003F3D5D"/>
    <w:rsid w:val="0040590D"/>
    <w:rsid w:val="004160DB"/>
    <w:rsid w:val="00420A61"/>
    <w:rsid w:val="00420A71"/>
    <w:rsid w:val="0042210F"/>
    <w:rsid w:val="004334BF"/>
    <w:rsid w:val="004408A1"/>
    <w:rsid w:val="00442E5B"/>
    <w:rsid w:val="004434DD"/>
    <w:rsid w:val="0044379B"/>
    <w:rsid w:val="00445D50"/>
    <w:rsid w:val="004477E4"/>
    <w:rsid w:val="00453538"/>
    <w:rsid w:val="00456000"/>
    <w:rsid w:val="00456ACE"/>
    <w:rsid w:val="00457A4E"/>
    <w:rsid w:val="004603A2"/>
    <w:rsid w:val="0047263A"/>
    <w:rsid w:val="00472873"/>
    <w:rsid w:val="0047398D"/>
    <w:rsid w:val="00476CA5"/>
    <w:rsid w:val="00486088"/>
    <w:rsid w:val="00492FA8"/>
    <w:rsid w:val="004A1BDD"/>
    <w:rsid w:val="004B1E15"/>
    <w:rsid w:val="004B2367"/>
    <w:rsid w:val="004B381D"/>
    <w:rsid w:val="004B5121"/>
    <w:rsid w:val="004C265C"/>
    <w:rsid w:val="004C71F5"/>
    <w:rsid w:val="004C7CBE"/>
    <w:rsid w:val="004C7D55"/>
    <w:rsid w:val="004D41DC"/>
    <w:rsid w:val="004E7384"/>
    <w:rsid w:val="004F1307"/>
    <w:rsid w:val="00504FBC"/>
    <w:rsid w:val="005067AA"/>
    <w:rsid w:val="005100DF"/>
    <w:rsid w:val="00517E88"/>
    <w:rsid w:val="00522141"/>
    <w:rsid w:val="005363CA"/>
    <w:rsid w:val="00542F58"/>
    <w:rsid w:val="00545423"/>
    <w:rsid w:val="00545DB1"/>
    <w:rsid w:val="00547E71"/>
    <w:rsid w:val="00565462"/>
    <w:rsid w:val="005668D0"/>
    <w:rsid w:val="00567F62"/>
    <w:rsid w:val="0057160A"/>
    <w:rsid w:val="0057261C"/>
    <w:rsid w:val="00572CCD"/>
    <w:rsid w:val="0057440A"/>
    <w:rsid w:val="00581A12"/>
    <w:rsid w:val="00592C3E"/>
    <w:rsid w:val="00596449"/>
    <w:rsid w:val="005A3E28"/>
    <w:rsid w:val="005A71AD"/>
    <w:rsid w:val="005A746A"/>
    <w:rsid w:val="005A7F1B"/>
    <w:rsid w:val="005B227F"/>
    <w:rsid w:val="005B48DA"/>
    <w:rsid w:val="005B59ED"/>
    <w:rsid w:val="005B5C5A"/>
    <w:rsid w:val="005B64B5"/>
    <w:rsid w:val="005B72A3"/>
    <w:rsid w:val="005C4BB8"/>
    <w:rsid w:val="005C751F"/>
    <w:rsid w:val="005C7D66"/>
    <w:rsid w:val="005D14AA"/>
    <w:rsid w:val="005D2C37"/>
    <w:rsid w:val="005D7287"/>
    <w:rsid w:val="005D7D1C"/>
    <w:rsid w:val="005E1C60"/>
    <w:rsid w:val="005F0355"/>
    <w:rsid w:val="005F5E43"/>
    <w:rsid w:val="006044A7"/>
    <w:rsid w:val="00606108"/>
    <w:rsid w:val="0060789F"/>
    <w:rsid w:val="006201FC"/>
    <w:rsid w:val="00620ADD"/>
    <w:rsid w:val="00624508"/>
    <w:rsid w:val="00627265"/>
    <w:rsid w:val="0063058E"/>
    <w:rsid w:val="00634EAF"/>
    <w:rsid w:val="00636AC3"/>
    <w:rsid w:val="00640EF2"/>
    <w:rsid w:val="0064718C"/>
    <w:rsid w:val="006501AC"/>
    <w:rsid w:val="0065049B"/>
    <w:rsid w:val="00650D73"/>
    <w:rsid w:val="00654758"/>
    <w:rsid w:val="006558EE"/>
    <w:rsid w:val="00657231"/>
    <w:rsid w:val="00667FBC"/>
    <w:rsid w:val="00670BA3"/>
    <w:rsid w:val="00675F2B"/>
    <w:rsid w:val="00680E85"/>
    <w:rsid w:val="006915E7"/>
    <w:rsid w:val="00694F61"/>
    <w:rsid w:val="0069571A"/>
    <w:rsid w:val="006A0BB9"/>
    <w:rsid w:val="006B0AA4"/>
    <w:rsid w:val="006B12FA"/>
    <w:rsid w:val="006B461E"/>
    <w:rsid w:val="006C03C8"/>
    <w:rsid w:val="006C3C21"/>
    <w:rsid w:val="006C7A31"/>
    <w:rsid w:val="006E456C"/>
    <w:rsid w:val="006E5520"/>
    <w:rsid w:val="006F4C28"/>
    <w:rsid w:val="0070364E"/>
    <w:rsid w:val="007104E8"/>
    <w:rsid w:val="007156FC"/>
    <w:rsid w:val="00716942"/>
    <w:rsid w:val="007173E9"/>
    <w:rsid w:val="00727519"/>
    <w:rsid w:val="00727CA7"/>
    <w:rsid w:val="007328C5"/>
    <w:rsid w:val="0073431C"/>
    <w:rsid w:val="00751141"/>
    <w:rsid w:val="007656E7"/>
    <w:rsid w:val="007666A4"/>
    <w:rsid w:val="00773365"/>
    <w:rsid w:val="007738FF"/>
    <w:rsid w:val="00775DBF"/>
    <w:rsid w:val="007804A1"/>
    <w:rsid w:val="00781624"/>
    <w:rsid w:val="00781E3C"/>
    <w:rsid w:val="00784A30"/>
    <w:rsid w:val="007858BA"/>
    <w:rsid w:val="00796695"/>
    <w:rsid w:val="007975AA"/>
    <w:rsid w:val="007A2ABA"/>
    <w:rsid w:val="007A341D"/>
    <w:rsid w:val="007A3AEA"/>
    <w:rsid w:val="007A40FD"/>
    <w:rsid w:val="007A41E0"/>
    <w:rsid w:val="007A7F97"/>
    <w:rsid w:val="007B22F3"/>
    <w:rsid w:val="007B4F3E"/>
    <w:rsid w:val="007B7197"/>
    <w:rsid w:val="007C45DD"/>
    <w:rsid w:val="007C6CD0"/>
    <w:rsid w:val="007D208E"/>
    <w:rsid w:val="007D26CF"/>
    <w:rsid w:val="007E7544"/>
    <w:rsid w:val="007E7C8A"/>
    <w:rsid w:val="007F31F4"/>
    <w:rsid w:val="007F72FF"/>
    <w:rsid w:val="007F7B5E"/>
    <w:rsid w:val="00801CE7"/>
    <w:rsid w:val="008056E9"/>
    <w:rsid w:val="0081049F"/>
    <w:rsid w:val="00814632"/>
    <w:rsid w:val="00816E49"/>
    <w:rsid w:val="00820787"/>
    <w:rsid w:val="0082127B"/>
    <w:rsid w:val="00827A40"/>
    <w:rsid w:val="00832D98"/>
    <w:rsid w:val="00833934"/>
    <w:rsid w:val="00840904"/>
    <w:rsid w:val="00844C6E"/>
    <w:rsid w:val="00844F48"/>
    <w:rsid w:val="008455C2"/>
    <w:rsid w:val="00846E45"/>
    <w:rsid w:val="00864035"/>
    <w:rsid w:val="008642CA"/>
    <w:rsid w:val="00864A9B"/>
    <w:rsid w:val="00866873"/>
    <w:rsid w:val="008763F4"/>
    <w:rsid w:val="008849EA"/>
    <w:rsid w:val="00891FE8"/>
    <w:rsid w:val="008939ED"/>
    <w:rsid w:val="008A4C3B"/>
    <w:rsid w:val="008C485B"/>
    <w:rsid w:val="008C4BBE"/>
    <w:rsid w:val="008D16ED"/>
    <w:rsid w:val="008D2A6B"/>
    <w:rsid w:val="008D49A5"/>
    <w:rsid w:val="008D5EC7"/>
    <w:rsid w:val="008E0B66"/>
    <w:rsid w:val="008E172D"/>
    <w:rsid w:val="008E21F1"/>
    <w:rsid w:val="008E453F"/>
    <w:rsid w:val="00900628"/>
    <w:rsid w:val="00902730"/>
    <w:rsid w:val="00906C9F"/>
    <w:rsid w:val="009147E3"/>
    <w:rsid w:val="00921577"/>
    <w:rsid w:val="009225BB"/>
    <w:rsid w:val="009259E1"/>
    <w:rsid w:val="0092692D"/>
    <w:rsid w:val="00941AB8"/>
    <w:rsid w:val="0095188F"/>
    <w:rsid w:val="009550A0"/>
    <w:rsid w:val="0096079A"/>
    <w:rsid w:val="00960C64"/>
    <w:rsid w:val="00963D4F"/>
    <w:rsid w:val="0097218E"/>
    <w:rsid w:val="009760A1"/>
    <w:rsid w:val="00976C64"/>
    <w:rsid w:val="00980425"/>
    <w:rsid w:val="00990DDA"/>
    <w:rsid w:val="00991C69"/>
    <w:rsid w:val="009923C0"/>
    <w:rsid w:val="00993835"/>
    <w:rsid w:val="009A086F"/>
    <w:rsid w:val="009B78FE"/>
    <w:rsid w:val="009C3521"/>
    <w:rsid w:val="009C4461"/>
    <w:rsid w:val="009C6B5A"/>
    <w:rsid w:val="009E097D"/>
    <w:rsid w:val="009E7E6E"/>
    <w:rsid w:val="00A07E67"/>
    <w:rsid w:val="00A15FD9"/>
    <w:rsid w:val="00A265C1"/>
    <w:rsid w:val="00A26CD6"/>
    <w:rsid w:val="00A31F72"/>
    <w:rsid w:val="00A41FC6"/>
    <w:rsid w:val="00A436FD"/>
    <w:rsid w:val="00A44198"/>
    <w:rsid w:val="00A44B1B"/>
    <w:rsid w:val="00A4583A"/>
    <w:rsid w:val="00A57037"/>
    <w:rsid w:val="00A62219"/>
    <w:rsid w:val="00A62FAA"/>
    <w:rsid w:val="00A70D9D"/>
    <w:rsid w:val="00A71763"/>
    <w:rsid w:val="00A7548F"/>
    <w:rsid w:val="00A81673"/>
    <w:rsid w:val="00A86426"/>
    <w:rsid w:val="00A90EA6"/>
    <w:rsid w:val="00A94E8E"/>
    <w:rsid w:val="00AB5744"/>
    <w:rsid w:val="00AB59CC"/>
    <w:rsid w:val="00AB5C6E"/>
    <w:rsid w:val="00AB6804"/>
    <w:rsid w:val="00AB75F2"/>
    <w:rsid w:val="00AB7E5D"/>
    <w:rsid w:val="00AC15B7"/>
    <w:rsid w:val="00AC367F"/>
    <w:rsid w:val="00AD78A5"/>
    <w:rsid w:val="00AE4214"/>
    <w:rsid w:val="00AE7F9F"/>
    <w:rsid w:val="00AF0FCD"/>
    <w:rsid w:val="00AF553F"/>
    <w:rsid w:val="00AF5FF0"/>
    <w:rsid w:val="00B206A8"/>
    <w:rsid w:val="00B21F2E"/>
    <w:rsid w:val="00B27341"/>
    <w:rsid w:val="00B30A2D"/>
    <w:rsid w:val="00B31306"/>
    <w:rsid w:val="00B37CA3"/>
    <w:rsid w:val="00B408D4"/>
    <w:rsid w:val="00B52B01"/>
    <w:rsid w:val="00B61AF5"/>
    <w:rsid w:val="00B634E7"/>
    <w:rsid w:val="00B6690B"/>
    <w:rsid w:val="00B7545C"/>
    <w:rsid w:val="00B76E26"/>
    <w:rsid w:val="00B8505D"/>
    <w:rsid w:val="00B92AEC"/>
    <w:rsid w:val="00B957E6"/>
    <w:rsid w:val="00B97626"/>
    <w:rsid w:val="00BA0E81"/>
    <w:rsid w:val="00BA1BB1"/>
    <w:rsid w:val="00BA3D5C"/>
    <w:rsid w:val="00BA6913"/>
    <w:rsid w:val="00BB0B3B"/>
    <w:rsid w:val="00BC7111"/>
    <w:rsid w:val="00BD0B43"/>
    <w:rsid w:val="00BE0D92"/>
    <w:rsid w:val="00BE4685"/>
    <w:rsid w:val="00BE6035"/>
    <w:rsid w:val="00BE7101"/>
    <w:rsid w:val="00BF3302"/>
    <w:rsid w:val="00BF4778"/>
    <w:rsid w:val="00BF5774"/>
    <w:rsid w:val="00BF7136"/>
    <w:rsid w:val="00BF79DF"/>
    <w:rsid w:val="00C162AD"/>
    <w:rsid w:val="00C167E3"/>
    <w:rsid w:val="00C17D6F"/>
    <w:rsid w:val="00C359CF"/>
    <w:rsid w:val="00C370BB"/>
    <w:rsid w:val="00C415B8"/>
    <w:rsid w:val="00C4541B"/>
    <w:rsid w:val="00C460DB"/>
    <w:rsid w:val="00C50CEC"/>
    <w:rsid w:val="00C5261D"/>
    <w:rsid w:val="00C538D1"/>
    <w:rsid w:val="00C607FB"/>
    <w:rsid w:val="00C660E5"/>
    <w:rsid w:val="00C706C3"/>
    <w:rsid w:val="00C76EE0"/>
    <w:rsid w:val="00C8330C"/>
    <w:rsid w:val="00C85BFA"/>
    <w:rsid w:val="00C85EFE"/>
    <w:rsid w:val="00C934DE"/>
    <w:rsid w:val="00C93CB2"/>
    <w:rsid w:val="00C94D67"/>
    <w:rsid w:val="00CA13A3"/>
    <w:rsid w:val="00CA4287"/>
    <w:rsid w:val="00CA49EA"/>
    <w:rsid w:val="00CA509E"/>
    <w:rsid w:val="00CA51AF"/>
    <w:rsid w:val="00CA5CB1"/>
    <w:rsid w:val="00CB7299"/>
    <w:rsid w:val="00CD0EFD"/>
    <w:rsid w:val="00CD2995"/>
    <w:rsid w:val="00CE386C"/>
    <w:rsid w:val="00CE3BAE"/>
    <w:rsid w:val="00CF0899"/>
    <w:rsid w:val="00CF7805"/>
    <w:rsid w:val="00D007F8"/>
    <w:rsid w:val="00D030C9"/>
    <w:rsid w:val="00D048D1"/>
    <w:rsid w:val="00D05A52"/>
    <w:rsid w:val="00D114C6"/>
    <w:rsid w:val="00D132D4"/>
    <w:rsid w:val="00D142D0"/>
    <w:rsid w:val="00D20676"/>
    <w:rsid w:val="00D225B7"/>
    <w:rsid w:val="00D23D90"/>
    <w:rsid w:val="00D26BF9"/>
    <w:rsid w:val="00D35879"/>
    <w:rsid w:val="00D4615E"/>
    <w:rsid w:val="00D47210"/>
    <w:rsid w:val="00D535ED"/>
    <w:rsid w:val="00D54217"/>
    <w:rsid w:val="00D62977"/>
    <w:rsid w:val="00D635A1"/>
    <w:rsid w:val="00D6411A"/>
    <w:rsid w:val="00D67ABF"/>
    <w:rsid w:val="00D749E6"/>
    <w:rsid w:val="00D81B77"/>
    <w:rsid w:val="00D834E2"/>
    <w:rsid w:val="00D839E9"/>
    <w:rsid w:val="00D844EE"/>
    <w:rsid w:val="00D847F8"/>
    <w:rsid w:val="00D85B23"/>
    <w:rsid w:val="00D90465"/>
    <w:rsid w:val="00D9748C"/>
    <w:rsid w:val="00DA31DD"/>
    <w:rsid w:val="00DB7D74"/>
    <w:rsid w:val="00DC0076"/>
    <w:rsid w:val="00DC2F68"/>
    <w:rsid w:val="00DC322C"/>
    <w:rsid w:val="00DC65A4"/>
    <w:rsid w:val="00DD346F"/>
    <w:rsid w:val="00DF1141"/>
    <w:rsid w:val="00DF3644"/>
    <w:rsid w:val="00DF3DF5"/>
    <w:rsid w:val="00DF63A6"/>
    <w:rsid w:val="00DF6BF7"/>
    <w:rsid w:val="00DF732C"/>
    <w:rsid w:val="00DF7CF0"/>
    <w:rsid w:val="00E04AF0"/>
    <w:rsid w:val="00E12FD3"/>
    <w:rsid w:val="00E22AAE"/>
    <w:rsid w:val="00E258F0"/>
    <w:rsid w:val="00E31773"/>
    <w:rsid w:val="00E35693"/>
    <w:rsid w:val="00E37B98"/>
    <w:rsid w:val="00E406B4"/>
    <w:rsid w:val="00E40EAA"/>
    <w:rsid w:val="00E43F3A"/>
    <w:rsid w:val="00E45B15"/>
    <w:rsid w:val="00E60A7B"/>
    <w:rsid w:val="00E63CEF"/>
    <w:rsid w:val="00E65D5E"/>
    <w:rsid w:val="00E67C6B"/>
    <w:rsid w:val="00E707D9"/>
    <w:rsid w:val="00E72F15"/>
    <w:rsid w:val="00E738E9"/>
    <w:rsid w:val="00E7569C"/>
    <w:rsid w:val="00E76516"/>
    <w:rsid w:val="00E778FE"/>
    <w:rsid w:val="00EA0305"/>
    <w:rsid w:val="00EA1562"/>
    <w:rsid w:val="00EA68CE"/>
    <w:rsid w:val="00EB1802"/>
    <w:rsid w:val="00EB1C45"/>
    <w:rsid w:val="00EB51EB"/>
    <w:rsid w:val="00EC677A"/>
    <w:rsid w:val="00ED004D"/>
    <w:rsid w:val="00EE4CA8"/>
    <w:rsid w:val="00EF284E"/>
    <w:rsid w:val="00EF6C7D"/>
    <w:rsid w:val="00F15CF4"/>
    <w:rsid w:val="00F16DAB"/>
    <w:rsid w:val="00F17865"/>
    <w:rsid w:val="00F179A2"/>
    <w:rsid w:val="00F23B95"/>
    <w:rsid w:val="00F25445"/>
    <w:rsid w:val="00F322A8"/>
    <w:rsid w:val="00F3418C"/>
    <w:rsid w:val="00F3436F"/>
    <w:rsid w:val="00F34EA7"/>
    <w:rsid w:val="00F45927"/>
    <w:rsid w:val="00F47288"/>
    <w:rsid w:val="00F51EB1"/>
    <w:rsid w:val="00F52CB0"/>
    <w:rsid w:val="00F65D4B"/>
    <w:rsid w:val="00F7577A"/>
    <w:rsid w:val="00F76FC6"/>
    <w:rsid w:val="00F771BD"/>
    <w:rsid w:val="00F81B20"/>
    <w:rsid w:val="00F82C82"/>
    <w:rsid w:val="00F83EDB"/>
    <w:rsid w:val="00F8609D"/>
    <w:rsid w:val="00F91619"/>
    <w:rsid w:val="00F92B2A"/>
    <w:rsid w:val="00F93094"/>
    <w:rsid w:val="00F9400E"/>
    <w:rsid w:val="00F94652"/>
    <w:rsid w:val="00F95F6E"/>
    <w:rsid w:val="00FA1C07"/>
    <w:rsid w:val="00FA48E3"/>
    <w:rsid w:val="00FA4E88"/>
    <w:rsid w:val="00FA7368"/>
    <w:rsid w:val="00FB2CBD"/>
    <w:rsid w:val="00FB54DD"/>
    <w:rsid w:val="00FB6A97"/>
    <w:rsid w:val="00FC01A6"/>
    <w:rsid w:val="00FC20AC"/>
    <w:rsid w:val="00FC7B13"/>
    <w:rsid w:val="00FD1948"/>
    <w:rsid w:val="00FD72A9"/>
    <w:rsid w:val="00FE57E8"/>
    <w:rsid w:val="00FE5CBF"/>
    <w:rsid w:val="00FF34A3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361B3D9"/>
  <w15:docId w15:val="{F783AF3D-3997-46E1-B8D2-EA9BEC7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456C"/>
    <w:rPr>
      <w:b/>
      <w:bCs/>
    </w:rPr>
  </w:style>
  <w:style w:type="character" w:customStyle="1" w:styleId="radewrongword">
    <w:name w:val="radewrongword"/>
    <w:basedOn w:val="DefaultParagraphFont"/>
    <w:rsid w:val="006E456C"/>
  </w:style>
  <w:style w:type="character" w:customStyle="1" w:styleId="apple-tab-span">
    <w:name w:val="apple-tab-span"/>
    <w:basedOn w:val="DefaultParagraphFont"/>
    <w:rsid w:val="00624508"/>
  </w:style>
  <w:style w:type="paragraph" w:styleId="Revision">
    <w:name w:val="Revision"/>
    <w:hidden/>
    <w:uiPriority w:val="99"/>
    <w:semiHidden/>
    <w:rsid w:val="00F82C82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aragraph">
    <w:name w:val="paragraph"/>
    <w:basedOn w:val="Normal"/>
    <w:rsid w:val="007328C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7328C5"/>
  </w:style>
  <w:style w:type="character" w:customStyle="1" w:styleId="eop">
    <w:name w:val="eop"/>
    <w:basedOn w:val="DefaultParagraphFont"/>
    <w:rsid w:val="0073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twitter.com/colombiaembus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rteconstitucional.gov.co/relatoria/2017/T-236-17.htm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emwas@colombiaemb.org" TargetMode="External"/><Relationship Id="rId25" Type="http://schemas.openxmlformats.org/officeDocument/2006/relationships/hyperlink" Target="https://elpais.com/internacional/2020-04-23/la-erradicacion-forzosa-de-plantios-de-coca-en-colombia-una-chispa-en-medio-de-la-pandemi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wilsonruizo" TargetMode="External"/><Relationship Id="rId20" Type="http://schemas.openxmlformats.org/officeDocument/2006/relationships/hyperlink" Target="https://www.facebook.com/ColombiaEmbassyU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www.amnesty.org/en/latest/news/2020/07/colombia-erradicar-cultivos-ilicitos-violaciones-derechos-humanos/" TargetMode="External"/><Relationship Id="rId5" Type="http://schemas.openxmlformats.org/officeDocument/2006/relationships/styles" Target="styles.xml"/><Relationship Id="rId15" Type="http://schemas.openxmlformats.org/officeDocument/2006/relationships/hyperlink" Target="mailto:servicioalcliente@minjusticia.gov.co" TargetMode="External"/><Relationship Id="rId23" Type="http://schemas.openxmlformats.org/officeDocument/2006/relationships/hyperlink" Target="https://spcommreports.ohchr.org/TMResultsBase/DownLoadPublicCommunicationFile?gId=25792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twitter.com/PachoSantos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corteconstitucional.gov.co/Relatoria/autos/2019/A387-19.ht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DDC14-7392-4D9B-BEE5-7CC835147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E07EB-DA72-4A5F-80C0-EA2D678F7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65547-3ECF-47D1-A2A2-8A1F8EF79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6905</CharactersWithSpaces>
  <SharedDoc>false</SharedDoc>
  <HLinks>
    <vt:vector size="84" baseType="variant">
      <vt:variant>
        <vt:i4>2162794</vt:i4>
      </vt:variant>
      <vt:variant>
        <vt:i4>27</vt:i4>
      </vt:variant>
      <vt:variant>
        <vt:i4>0</vt:i4>
      </vt:variant>
      <vt:variant>
        <vt:i4>5</vt:i4>
      </vt:variant>
      <vt:variant>
        <vt:lpwstr>https://elpais.com/internacional/2020-04-23/la-erradicacion-forzosa-de-plantios-de-coca-en-colombia-una-chispa-en-medio-de-la-pandemia.html</vt:lpwstr>
      </vt:variant>
      <vt:variant>
        <vt:lpwstr/>
      </vt:variant>
      <vt:variant>
        <vt:i4>1966163</vt:i4>
      </vt:variant>
      <vt:variant>
        <vt:i4>24</vt:i4>
      </vt:variant>
      <vt:variant>
        <vt:i4>0</vt:i4>
      </vt:variant>
      <vt:variant>
        <vt:i4>5</vt:i4>
      </vt:variant>
      <vt:variant>
        <vt:lpwstr>https://www.amnesty.org/en/latest/news/2020/07/colombia-erradicar-cultivos-ilicitos-violaciones-derechos-humanos/</vt:lpwstr>
      </vt:variant>
      <vt:variant>
        <vt:lpwstr/>
      </vt:variant>
      <vt:variant>
        <vt:i4>917534</vt:i4>
      </vt:variant>
      <vt:variant>
        <vt:i4>21</vt:i4>
      </vt:variant>
      <vt:variant>
        <vt:i4>0</vt:i4>
      </vt:variant>
      <vt:variant>
        <vt:i4>5</vt:i4>
      </vt:variant>
      <vt:variant>
        <vt:lpwstr>https://www.business-humanrights.org/en/latest-news/colombia-ten-un-rapporteurs-recommend-duque-not-to-spray-with-glyphosate-due-to-social-and-environmental-impacts/</vt:lpwstr>
      </vt:variant>
      <vt:variant>
        <vt:lpwstr/>
      </vt:variant>
      <vt:variant>
        <vt:i4>7274550</vt:i4>
      </vt:variant>
      <vt:variant>
        <vt:i4>18</vt:i4>
      </vt:variant>
      <vt:variant>
        <vt:i4>0</vt:i4>
      </vt:variant>
      <vt:variant>
        <vt:i4>5</vt:i4>
      </vt:variant>
      <vt:variant>
        <vt:lpwstr>https://www.corteconstitucional.gov.co/Relatoria/autos/2019/A387-19.htm</vt:lpwstr>
      </vt:variant>
      <vt:variant>
        <vt:lpwstr/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>https://www.corteconstitucional.gov.co/relatoria/2017/T-236-17.htm</vt:lpwstr>
      </vt:variant>
      <vt:variant>
        <vt:lpwstr/>
      </vt:variant>
      <vt:variant>
        <vt:i4>8126490</vt:i4>
      </vt:variant>
      <vt:variant>
        <vt:i4>12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1835018</vt:i4>
      </vt:variant>
      <vt:variant>
        <vt:i4>9</vt:i4>
      </vt:variant>
      <vt:variant>
        <vt:i4>0</vt:i4>
      </vt:variant>
      <vt:variant>
        <vt:i4>5</vt:i4>
      </vt:variant>
      <vt:variant>
        <vt:lpwstr>https://www.amnesty.org/en/latest/news/2020/03/colombia-coca-farmers-want-viable-alternatives-not-militarization/</vt:lpwstr>
      </vt:variant>
      <vt:variant>
        <vt:lpwstr/>
      </vt:variant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https://www.amnesty.org/en/latest/news/2020/07/colombia-erradicar-cultivos-ilicitos-violaciones-derechos-humanos/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https://www.amnesty.org/en/latest/news/2020/07/colombia-erradicar-cultivos-ilicitos-violaciones-derechos-humanos/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  <vt:variant>
        <vt:i4>7798910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https://twitter.com/search?q=%23NoAlGlifosatoEnTuTerritorio</vt:lpwstr>
      </vt:variant>
      <vt:variant>
        <vt:lpwstr/>
      </vt:variant>
      <vt:variant>
        <vt:i4>786432</vt:i4>
      </vt:variant>
      <vt:variant>
        <vt:i4>6</vt:i4>
      </vt:variant>
      <vt:variant>
        <vt:i4>0</vt:i4>
      </vt:variant>
      <vt:variant>
        <vt:i4>5</vt:i4>
      </vt:variant>
      <vt:variant>
        <vt:lpwstr>https://twitter.com/search?q=%23GlifosatoNuncaMas</vt:lpwstr>
      </vt:variant>
      <vt:variant>
        <vt:lpwstr/>
      </vt:variant>
      <vt:variant>
        <vt:i4>983067</vt:i4>
      </vt:variant>
      <vt:variant>
        <vt:i4>3</vt:i4>
      </vt:variant>
      <vt:variant>
        <vt:i4>0</vt:i4>
      </vt:variant>
      <vt:variant>
        <vt:i4>5</vt:i4>
      </vt:variant>
      <vt:variant>
        <vt:lpwstr>https://twitter.com/search?q=%23NoAlGlifosato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https://www.minsalud.gov.co/Paginas/Consejo-Nacional-de-Estupefacientes-aprueba-suspension-de-fumigaciones-con-glifosato.aspx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Andrew Fandino</cp:lastModifiedBy>
  <cp:revision>11</cp:revision>
  <cp:lastPrinted>2021-04-22T07:14:00Z</cp:lastPrinted>
  <dcterms:created xsi:type="dcterms:W3CDTF">2021-04-21T21:06:00Z</dcterms:created>
  <dcterms:modified xsi:type="dcterms:W3CDTF">2021-04-22T07:46:00Z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