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F02B1" w14:textId="77777777" w:rsidR="005C54A9" w:rsidRPr="00E835C9" w:rsidRDefault="005C54A9" w:rsidP="007C2DC1">
      <w:pPr>
        <w:pStyle w:val="AIUrgentActionTopHeading"/>
        <w:tabs>
          <w:tab w:val="clear" w:pos="567"/>
        </w:tabs>
        <w:spacing w:line="240" w:lineRule="auto"/>
        <w:rPr>
          <w:rFonts w:cs="Arial"/>
          <w:sz w:val="80"/>
          <w:szCs w:val="80"/>
        </w:rPr>
      </w:pPr>
      <w:r w:rsidRPr="00E835C9">
        <w:rPr>
          <w:rFonts w:cs="Arial"/>
          <w:sz w:val="80"/>
          <w:szCs w:val="80"/>
          <w:highlight w:val="yellow"/>
        </w:rPr>
        <w:t>URGENT ACTION</w:t>
      </w:r>
    </w:p>
    <w:p w14:paraId="2AB7236F" w14:textId="77777777" w:rsidR="005C54A9" w:rsidRPr="002006AE" w:rsidRDefault="005C54A9" w:rsidP="007C2DC1">
      <w:pPr>
        <w:pStyle w:val="Default"/>
        <w:rPr>
          <w:b/>
          <w:sz w:val="16"/>
          <w:szCs w:val="16"/>
        </w:rPr>
      </w:pPr>
    </w:p>
    <w:p w14:paraId="4ED718CA" w14:textId="77777777" w:rsidR="005C54A9" w:rsidRPr="00E835C9" w:rsidRDefault="005C54A9" w:rsidP="007C2DC1">
      <w:pPr>
        <w:spacing w:after="0" w:line="240" w:lineRule="auto"/>
        <w:rPr>
          <w:rFonts w:ascii="Arial" w:eastAsiaTheme="minorEastAsia" w:hAnsi="Arial" w:cs="Arial"/>
          <w:b/>
          <w:sz w:val="32"/>
          <w:szCs w:val="32"/>
          <w:lang w:eastAsia="zh-TW"/>
        </w:rPr>
      </w:pPr>
      <w:r w:rsidRPr="00E835C9">
        <w:rPr>
          <w:rFonts w:ascii="Arial" w:hAnsi="Arial" w:cs="Arial"/>
          <w:b/>
          <w:sz w:val="32"/>
          <w:szCs w:val="32"/>
          <w:lang w:eastAsia="es-MX"/>
        </w:rPr>
        <w:t xml:space="preserve">TWO HONGKONGERS REMAIN INCOMMUNICADO </w:t>
      </w:r>
      <w:r w:rsidRPr="00E835C9">
        <w:rPr>
          <w:rFonts w:ascii="Arial" w:eastAsiaTheme="minorEastAsia" w:hAnsi="Arial" w:cs="Arial"/>
          <w:b/>
          <w:sz w:val="32"/>
          <w:szCs w:val="32"/>
          <w:lang w:eastAsia="zh-TW"/>
        </w:rPr>
        <w:t>IN CHINA</w:t>
      </w:r>
    </w:p>
    <w:p w14:paraId="1B09C40D" w14:textId="4309B3B4" w:rsidR="005C54A9" w:rsidRPr="007E5540" w:rsidRDefault="005C54A9" w:rsidP="007C2DC1">
      <w:pPr>
        <w:spacing w:after="0" w:line="240" w:lineRule="auto"/>
        <w:rPr>
          <w:rFonts w:ascii="Arial" w:hAnsi="Arial" w:cs="Arial"/>
          <w:b/>
          <w:color w:val="auto"/>
          <w:sz w:val="20"/>
          <w:szCs w:val="20"/>
          <w:lang w:eastAsia="es-MX"/>
        </w:rPr>
      </w:pPr>
      <w:r w:rsidRPr="00E835C9">
        <w:rPr>
          <w:rFonts w:ascii="Arial" w:hAnsi="Arial" w:cs="Arial"/>
          <w:b/>
          <w:bCs/>
          <w:sz w:val="22"/>
          <w:szCs w:val="22"/>
        </w:rPr>
        <w:t>Quinn Moon and Tang Kai-yin, two of the 12 Hongkongers arrested in August 2020 by the Chinese coast guard and sentenced on December</w:t>
      </w:r>
      <w:r w:rsidR="00623536">
        <w:rPr>
          <w:rFonts w:ascii="Arial" w:hAnsi="Arial" w:cs="Arial"/>
          <w:b/>
          <w:bCs/>
          <w:sz w:val="22"/>
          <w:szCs w:val="22"/>
        </w:rPr>
        <w:t xml:space="preserve"> 30,</w:t>
      </w:r>
      <w:r w:rsidRPr="00E835C9">
        <w:rPr>
          <w:rFonts w:ascii="Arial" w:hAnsi="Arial" w:cs="Arial"/>
          <w:b/>
          <w:bCs/>
          <w:sz w:val="22"/>
          <w:szCs w:val="22"/>
        </w:rPr>
        <w:t xml:space="preserve"> 2020 without a fair trial, have been held without access to their families and family-appointed lawyers for nearly eight months. All requests from their families for direct communication with them have so far been denied. There are grave concerns for their condition and wellbeing, as both need medical care for chronic conditions.</w:t>
      </w:r>
      <w:r w:rsidR="00006BBB">
        <w:rPr>
          <w:rFonts w:ascii="Arial" w:hAnsi="Arial" w:cs="Arial"/>
          <w:b/>
          <w:bCs/>
          <w:sz w:val="22"/>
          <w:szCs w:val="22"/>
        </w:rPr>
        <w:br/>
      </w:r>
      <w:r w:rsidR="00602C0A">
        <w:rPr>
          <w:rFonts w:ascii="Arial" w:hAnsi="Arial" w:cs="Arial"/>
          <w:b/>
          <w:bCs/>
          <w:sz w:val="22"/>
          <w:szCs w:val="22"/>
        </w:rPr>
        <w:br/>
      </w:r>
      <w:r w:rsidRPr="007E5540">
        <w:rPr>
          <w:rFonts w:ascii="Arial" w:hAnsi="Arial" w:cs="Arial"/>
          <w:b/>
          <w:color w:val="auto"/>
          <w:sz w:val="20"/>
          <w:szCs w:val="20"/>
          <w:lang w:eastAsia="es-MX"/>
        </w:rPr>
        <w:t xml:space="preserve">TAKE ACTION: </w:t>
      </w:r>
    </w:p>
    <w:p w14:paraId="44056DDE" w14:textId="77777777" w:rsidR="007E5540" w:rsidRPr="007E5540" w:rsidRDefault="007E5540" w:rsidP="007C2DC1">
      <w:pPr>
        <w:numPr>
          <w:ilvl w:val="0"/>
          <w:numId w:val="3"/>
        </w:numPr>
        <w:spacing w:after="0" w:line="240" w:lineRule="auto"/>
        <w:ind w:left="360"/>
        <w:rPr>
          <w:rFonts w:ascii="Arial" w:hAnsi="Arial" w:cs="Arial"/>
          <w:bCs/>
          <w:color w:val="auto"/>
          <w:sz w:val="20"/>
          <w:szCs w:val="20"/>
          <w:lang w:val="en-US" w:eastAsia="es-MX"/>
        </w:rPr>
      </w:pPr>
      <w:r w:rsidRPr="007E5540">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47EA4B35" w14:textId="51FA1ACF" w:rsidR="007E5540" w:rsidRPr="00006BBB" w:rsidRDefault="00024982" w:rsidP="007215AB">
      <w:pPr>
        <w:numPr>
          <w:ilvl w:val="0"/>
          <w:numId w:val="4"/>
        </w:numPr>
        <w:spacing w:after="0" w:line="240" w:lineRule="auto"/>
        <w:ind w:left="360"/>
        <w:rPr>
          <w:rFonts w:ascii="Arial" w:hAnsi="Arial" w:cs="Arial"/>
          <w:b/>
          <w:color w:val="auto"/>
          <w:sz w:val="22"/>
          <w:lang w:eastAsia="es-MX"/>
        </w:rPr>
      </w:pPr>
      <w:hyperlink r:id="rId10" w:tgtFrame="_blank" w:history="1">
        <w:r w:rsidR="007E5540" w:rsidRPr="00006BBB">
          <w:rPr>
            <w:rStyle w:val="Hyperlink"/>
            <w:rFonts w:ascii="Arial" w:hAnsi="Arial" w:cs="Arial"/>
            <w:bCs/>
            <w:sz w:val="20"/>
            <w:szCs w:val="20"/>
            <w:lang w:val="en-US" w:eastAsia="es-MX"/>
          </w:rPr>
          <w:t>Click here</w:t>
        </w:r>
      </w:hyperlink>
      <w:r w:rsidR="007E5540" w:rsidRPr="00006BBB">
        <w:rPr>
          <w:rFonts w:ascii="Arial" w:hAnsi="Arial" w:cs="Arial"/>
          <w:bCs/>
          <w:color w:val="auto"/>
          <w:sz w:val="20"/>
          <w:szCs w:val="20"/>
          <w:lang w:val="en-US" w:eastAsia="es-MX"/>
        </w:rPr>
        <w:t> to let us know the actions you took on</w:t>
      </w:r>
      <w:r w:rsidR="007E5540" w:rsidRPr="00006BBB">
        <w:rPr>
          <w:rFonts w:ascii="Arial" w:hAnsi="Arial" w:cs="Arial"/>
          <w:b/>
          <w:color w:val="auto"/>
          <w:sz w:val="20"/>
          <w:szCs w:val="20"/>
          <w:lang w:val="en-US" w:eastAsia="es-MX"/>
        </w:rPr>
        <w:t> </w:t>
      </w:r>
      <w:r w:rsidR="007E5540" w:rsidRPr="00006BBB">
        <w:rPr>
          <w:rFonts w:ascii="Arial" w:hAnsi="Arial" w:cs="Arial"/>
          <w:b/>
          <w:i/>
          <w:iCs/>
          <w:color w:val="auto"/>
          <w:sz w:val="20"/>
          <w:szCs w:val="20"/>
          <w:lang w:val="en-US" w:eastAsia="es-MX"/>
        </w:rPr>
        <w:t>Urgent Action 141.20</w:t>
      </w:r>
      <w:r w:rsidR="007E5540" w:rsidRPr="00006BBB">
        <w:rPr>
          <w:rFonts w:ascii="Arial" w:hAnsi="Arial" w:cs="Arial"/>
          <w:bCs/>
          <w:color w:val="auto"/>
          <w:sz w:val="20"/>
          <w:szCs w:val="20"/>
          <w:lang w:val="en-US" w:eastAsia="es-MX"/>
        </w:rPr>
        <w:t>. It’s important to report because we share the total number with the officials we are trying to persuade and the people we are trying to help. </w:t>
      </w:r>
    </w:p>
    <w:p w14:paraId="60B2D819" w14:textId="77777777" w:rsidR="005C54A9" w:rsidRPr="00E835C9" w:rsidRDefault="005C54A9" w:rsidP="007C2DC1">
      <w:pPr>
        <w:spacing w:after="0" w:line="240" w:lineRule="auto"/>
        <w:rPr>
          <w:rFonts w:ascii="Arial" w:hAnsi="Arial" w:cs="Arial"/>
          <w:b/>
          <w:color w:val="FF0000"/>
          <w:sz w:val="22"/>
          <w:lang w:eastAsia="es-MX"/>
        </w:rPr>
      </w:pPr>
    </w:p>
    <w:p w14:paraId="0F1DC6BB" w14:textId="77777777" w:rsidR="00E835C9" w:rsidRDefault="00E835C9" w:rsidP="007C2DC1">
      <w:pPr>
        <w:spacing w:after="0" w:line="240" w:lineRule="auto"/>
        <w:jc w:val="right"/>
        <w:rPr>
          <w:rFonts w:ascii="Arial" w:hAnsi="Arial" w:cs="Arial"/>
          <w:b/>
          <w:bCs/>
          <w:sz w:val="20"/>
          <w:szCs w:val="20"/>
        </w:rPr>
        <w:sectPr w:rsidR="00E835C9" w:rsidSect="007E5540">
          <w:headerReference w:type="default" r:id="rId11"/>
          <w:footerReference w:type="default" r:id="rId12"/>
          <w:headerReference w:type="first" r:id="rId13"/>
          <w:footerReference w:type="first" r:id="rId14"/>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48192BD2" w14:textId="33E5BA03" w:rsidR="005C54A9" w:rsidRPr="007E5540" w:rsidRDefault="005C54A9" w:rsidP="007C2DC1">
      <w:pPr>
        <w:spacing w:after="0" w:line="240" w:lineRule="auto"/>
        <w:rPr>
          <w:rFonts w:ascii="Arial" w:hAnsi="Arial" w:cs="Arial"/>
          <w:b/>
          <w:szCs w:val="18"/>
        </w:rPr>
      </w:pPr>
      <w:r w:rsidRPr="007E5540">
        <w:rPr>
          <w:rFonts w:ascii="Arial" w:hAnsi="Arial" w:cs="Arial"/>
          <w:b/>
          <w:bCs/>
          <w:szCs w:val="18"/>
        </w:rPr>
        <w:t>Director Li Jingyan</w:t>
      </w:r>
    </w:p>
    <w:p w14:paraId="08B2F0FB" w14:textId="77777777" w:rsidR="005C54A9" w:rsidRPr="007E5540" w:rsidRDefault="005C54A9" w:rsidP="007C2DC1">
      <w:pPr>
        <w:spacing w:after="0" w:line="240" w:lineRule="auto"/>
        <w:rPr>
          <w:rFonts w:ascii="Arial" w:hAnsi="Arial" w:cs="Arial"/>
          <w:szCs w:val="18"/>
        </w:rPr>
      </w:pPr>
      <w:r w:rsidRPr="007E5540">
        <w:rPr>
          <w:rFonts w:ascii="Arial" w:hAnsi="Arial" w:cs="Arial"/>
          <w:szCs w:val="18"/>
        </w:rPr>
        <w:t>Guangdong Prison Administration Bureau</w:t>
      </w:r>
    </w:p>
    <w:p w14:paraId="53D390EB" w14:textId="77777777" w:rsidR="005C54A9" w:rsidRPr="007E5540" w:rsidRDefault="005C54A9" w:rsidP="007C2DC1">
      <w:pPr>
        <w:spacing w:after="0" w:line="240" w:lineRule="auto"/>
        <w:rPr>
          <w:rFonts w:ascii="Arial" w:hAnsi="Arial" w:cs="Arial"/>
          <w:szCs w:val="18"/>
        </w:rPr>
      </w:pPr>
      <w:r w:rsidRPr="007E5540">
        <w:rPr>
          <w:rFonts w:ascii="Arial" w:hAnsi="Arial" w:cs="Arial"/>
          <w:szCs w:val="18"/>
        </w:rPr>
        <w:t>298 Guangyuanzhonglu</w:t>
      </w:r>
    </w:p>
    <w:p w14:paraId="766B6900" w14:textId="77777777" w:rsidR="005C54A9" w:rsidRPr="007E5540" w:rsidRDefault="005C54A9" w:rsidP="007C2DC1">
      <w:pPr>
        <w:spacing w:after="0" w:line="240" w:lineRule="auto"/>
        <w:rPr>
          <w:rFonts w:ascii="Arial" w:hAnsi="Arial" w:cs="Arial"/>
          <w:szCs w:val="18"/>
        </w:rPr>
      </w:pPr>
      <w:r w:rsidRPr="007E5540">
        <w:rPr>
          <w:rFonts w:ascii="Arial" w:hAnsi="Arial" w:cs="Arial"/>
          <w:szCs w:val="18"/>
        </w:rPr>
        <w:t>Baiyun Qu, Guangzhou Shi</w:t>
      </w:r>
    </w:p>
    <w:p w14:paraId="11A818D8" w14:textId="5D0D6A96" w:rsidR="005C54A9" w:rsidRPr="007E5540" w:rsidRDefault="005C54A9" w:rsidP="007C2DC1">
      <w:pPr>
        <w:spacing w:after="0" w:line="240" w:lineRule="auto"/>
        <w:rPr>
          <w:rFonts w:ascii="Arial" w:hAnsi="Arial" w:cs="Arial"/>
          <w:szCs w:val="18"/>
        </w:rPr>
      </w:pPr>
      <w:r w:rsidRPr="007E5540">
        <w:rPr>
          <w:rFonts w:ascii="Arial" w:hAnsi="Arial" w:cs="Arial"/>
          <w:szCs w:val="18"/>
        </w:rPr>
        <w:t>Guangdong Sheng, People’s Republic of China</w:t>
      </w:r>
    </w:p>
    <w:p w14:paraId="66BEF486" w14:textId="46B7B86F" w:rsidR="00E835C9" w:rsidRPr="007E5540" w:rsidRDefault="00E835C9" w:rsidP="007C2DC1">
      <w:pPr>
        <w:spacing w:after="0" w:line="240" w:lineRule="auto"/>
        <w:rPr>
          <w:rFonts w:ascii="Arial" w:hAnsi="Arial" w:cs="Arial"/>
          <w:szCs w:val="18"/>
        </w:rPr>
      </w:pPr>
    </w:p>
    <w:p w14:paraId="443954D1" w14:textId="77777777" w:rsidR="00E835C9" w:rsidRPr="007E5540" w:rsidRDefault="00E835C9" w:rsidP="007C2DC1">
      <w:pPr>
        <w:spacing w:after="0" w:line="240" w:lineRule="auto"/>
        <w:rPr>
          <w:rFonts w:ascii="Arial" w:hAnsi="Arial" w:cs="Arial"/>
          <w:b/>
          <w:bCs/>
          <w:szCs w:val="18"/>
        </w:rPr>
      </w:pPr>
    </w:p>
    <w:p w14:paraId="4B25CA1C" w14:textId="34CD54C2" w:rsidR="00E835C9" w:rsidRPr="007E5540" w:rsidRDefault="00E835C9" w:rsidP="007C2DC1">
      <w:pPr>
        <w:spacing w:after="0" w:line="240" w:lineRule="auto"/>
        <w:rPr>
          <w:rFonts w:ascii="Arial" w:hAnsi="Arial" w:cs="Arial"/>
          <w:b/>
          <w:bCs/>
          <w:szCs w:val="18"/>
        </w:rPr>
      </w:pPr>
      <w:r w:rsidRPr="007E5540">
        <w:rPr>
          <w:rFonts w:ascii="Arial" w:hAnsi="Arial" w:cs="Arial"/>
          <w:b/>
          <w:bCs/>
          <w:szCs w:val="18"/>
        </w:rPr>
        <w:t>Ambassador Cui Tiankai</w:t>
      </w:r>
    </w:p>
    <w:p w14:paraId="03C77F40" w14:textId="77777777" w:rsidR="00E835C9" w:rsidRPr="007E5540" w:rsidRDefault="00E835C9" w:rsidP="007C2DC1">
      <w:pPr>
        <w:spacing w:after="0" w:line="240" w:lineRule="auto"/>
        <w:rPr>
          <w:rFonts w:ascii="Arial" w:hAnsi="Arial" w:cs="Arial"/>
          <w:szCs w:val="18"/>
        </w:rPr>
      </w:pPr>
      <w:r w:rsidRPr="007E5540">
        <w:rPr>
          <w:rFonts w:ascii="Arial" w:hAnsi="Arial" w:cs="Arial"/>
          <w:szCs w:val="18"/>
        </w:rPr>
        <w:t>Embassy of the People's Republic of China</w:t>
      </w:r>
    </w:p>
    <w:p w14:paraId="17695D05" w14:textId="77777777" w:rsidR="00E835C9" w:rsidRPr="007E5540" w:rsidRDefault="00E835C9" w:rsidP="007C2DC1">
      <w:pPr>
        <w:spacing w:after="0" w:line="240" w:lineRule="auto"/>
        <w:rPr>
          <w:rFonts w:ascii="Arial" w:hAnsi="Arial" w:cs="Arial"/>
          <w:szCs w:val="18"/>
        </w:rPr>
      </w:pPr>
      <w:r w:rsidRPr="007E5540">
        <w:rPr>
          <w:rFonts w:ascii="Arial" w:hAnsi="Arial" w:cs="Arial"/>
          <w:szCs w:val="18"/>
        </w:rPr>
        <w:t>3505 International Place NW, Washington DC 20008</w:t>
      </w:r>
    </w:p>
    <w:p w14:paraId="40224715" w14:textId="58A53BDD" w:rsidR="00E835C9" w:rsidRPr="007E5540" w:rsidRDefault="00D346B7" w:rsidP="007C2DC1">
      <w:pPr>
        <w:spacing w:after="0" w:line="240" w:lineRule="auto"/>
        <w:rPr>
          <w:rFonts w:ascii="Arial" w:hAnsi="Arial" w:cs="Arial"/>
          <w:szCs w:val="18"/>
        </w:rPr>
      </w:pPr>
      <w:r w:rsidRPr="00D346B7">
        <w:rPr>
          <w:rFonts w:ascii="Arial" w:hAnsi="Arial" w:cs="Arial"/>
          <w:szCs w:val="18"/>
        </w:rPr>
        <w:t>Phone: 202 495 2266</w:t>
      </w:r>
      <w:r w:rsidR="001551A9">
        <w:rPr>
          <w:rFonts w:ascii="Arial" w:hAnsi="Arial" w:cs="Arial"/>
          <w:szCs w:val="18"/>
        </w:rPr>
        <w:t xml:space="preserve"> / </w:t>
      </w:r>
      <w:r w:rsidR="00E835C9" w:rsidRPr="007E5540">
        <w:rPr>
          <w:rFonts w:ascii="Arial" w:hAnsi="Arial" w:cs="Arial"/>
          <w:szCs w:val="18"/>
        </w:rPr>
        <w:t xml:space="preserve">Fax: 202 495 2138 </w:t>
      </w:r>
    </w:p>
    <w:p w14:paraId="7E0DC84B" w14:textId="2C219229" w:rsidR="00E835C9" w:rsidRPr="007E5540" w:rsidRDefault="00E835C9" w:rsidP="007C2DC1">
      <w:pPr>
        <w:spacing w:after="0" w:line="240" w:lineRule="auto"/>
        <w:rPr>
          <w:rFonts w:ascii="Arial" w:hAnsi="Arial" w:cs="Arial"/>
          <w:szCs w:val="18"/>
        </w:rPr>
      </w:pPr>
      <w:r w:rsidRPr="007E5540">
        <w:rPr>
          <w:rFonts w:ascii="Arial" w:hAnsi="Arial" w:cs="Arial"/>
          <w:szCs w:val="18"/>
        </w:rPr>
        <w:t xml:space="preserve">Email: </w:t>
      </w:r>
      <w:hyperlink r:id="rId15" w:history="1">
        <w:r w:rsidR="002A745D" w:rsidRPr="002A745D">
          <w:rPr>
            <w:rStyle w:val="Hyperlink"/>
            <w:rFonts w:ascii="Arial" w:hAnsi="Arial" w:cs="Arial"/>
            <w:szCs w:val="18"/>
          </w:rPr>
          <w:t>chinaembpress_us@mfa.gov.cn</w:t>
        </w:r>
      </w:hyperlink>
    </w:p>
    <w:p w14:paraId="71C9D303" w14:textId="5358810F" w:rsidR="00E835C9" w:rsidRPr="007E5540" w:rsidRDefault="00E835C9" w:rsidP="007C2DC1">
      <w:pPr>
        <w:spacing w:after="0" w:line="240" w:lineRule="auto"/>
        <w:rPr>
          <w:rFonts w:ascii="Arial" w:hAnsi="Arial" w:cs="Arial"/>
          <w:szCs w:val="18"/>
        </w:rPr>
      </w:pPr>
      <w:r w:rsidRPr="007E5540">
        <w:rPr>
          <w:rFonts w:ascii="Arial" w:hAnsi="Arial" w:cs="Arial"/>
          <w:szCs w:val="18"/>
        </w:rPr>
        <w:t xml:space="preserve">Twitter: </w:t>
      </w:r>
      <w:hyperlink r:id="rId16" w:history="1">
        <w:r w:rsidRPr="007E5540">
          <w:rPr>
            <w:rStyle w:val="Hyperlink"/>
            <w:rFonts w:ascii="Arial" w:hAnsi="Arial" w:cs="Arial"/>
            <w:szCs w:val="18"/>
          </w:rPr>
          <w:t>@ChineseEmbinUS</w:t>
        </w:r>
      </w:hyperlink>
    </w:p>
    <w:p w14:paraId="112B488D" w14:textId="66B11E56" w:rsidR="00E835C9" w:rsidRPr="007E5540" w:rsidRDefault="00E835C9" w:rsidP="007C2DC1">
      <w:pPr>
        <w:spacing w:after="0" w:line="240" w:lineRule="auto"/>
        <w:rPr>
          <w:rFonts w:ascii="Arial" w:hAnsi="Arial" w:cs="Arial"/>
          <w:szCs w:val="18"/>
        </w:rPr>
      </w:pPr>
      <w:r w:rsidRPr="007E5540">
        <w:rPr>
          <w:rFonts w:ascii="Arial" w:hAnsi="Arial" w:cs="Arial"/>
          <w:szCs w:val="18"/>
        </w:rPr>
        <w:t>Salutation: Dear Ambassador</w:t>
      </w:r>
    </w:p>
    <w:p w14:paraId="1898B10F" w14:textId="77777777" w:rsidR="00E835C9" w:rsidRDefault="00E835C9" w:rsidP="007C2DC1">
      <w:pPr>
        <w:spacing w:after="0" w:line="240" w:lineRule="auto"/>
        <w:jc w:val="right"/>
        <w:rPr>
          <w:rFonts w:ascii="Arial" w:eastAsia="Amnesty Trade Gothic" w:hAnsi="Arial" w:cs="Arial"/>
          <w:i/>
          <w:iCs/>
          <w:color w:val="333333"/>
          <w:sz w:val="20"/>
          <w:szCs w:val="20"/>
        </w:rPr>
        <w:sectPr w:rsidR="00E835C9" w:rsidSect="00E835C9">
          <w:footnotePr>
            <w:pos w:val="beneathText"/>
          </w:footnotePr>
          <w:endnotePr>
            <w:numFmt w:val="decimal"/>
          </w:endnotePr>
          <w:type w:val="continuous"/>
          <w:pgSz w:w="12240" w:h="15840" w:code="1"/>
          <w:pgMar w:top="720" w:right="720" w:bottom="2160" w:left="720" w:header="706" w:footer="562" w:gutter="0"/>
          <w:cols w:num="2" w:space="360"/>
          <w:docGrid w:linePitch="360" w:charSpace="32320"/>
        </w:sectPr>
      </w:pPr>
    </w:p>
    <w:p w14:paraId="78CDC30C" w14:textId="045DABE9" w:rsidR="005C54A9" w:rsidRPr="00E835C9" w:rsidRDefault="005C54A9" w:rsidP="007C2DC1">
      <w:pPr>
        <w:spacing w:after="0" w:line="240" w:lineRule="auto"/>
        <w:jc w:val="right"/>
        <w:rPr>
          <w:rFonts w:ascii="Arial" w:eastAsia="Amnesty Trade Gothic" w:hAnsi="Arial" w:cs="Arial"/>
          <w:i/>
          <w:iCs/>
          <w:color w:val="333333"/>
          <w:sz w:val="20"/>
          <w:szCs w:val="20"/>
        </w:rPr>
      </w:pPr>
    </w:p>
    <w:p w14:paraId="08C0A67D" w14:textId="77777777" w:rsidR="005C54A9" w:rsidRPr="00E835C9" w:rsidRDefault="005C54A9" w:rsidP="007C2DC1">
      <w:pPr>
        <w:spacing w:after="0" w:line="240" w:lineRule="auto"/>
        <w:rPr>
          <w:rFonts w:ascii="Arial" w:hAnsi="Arial" w:cs="Arial"/>
          <w:sz w:val="20"/>
          <w:szCs w:val="20"/>
        </w:rPr>
      </w:pPr>
      <w:r w:rsidRPr="00E835C9">
        <w:rPr>
          <w:rFonts w:ascii="Arial" w:hAnsi="Arial" w:cs="Arial"/>
          <w:sz w:val="20"/>
          <w:szCs w:val="20"/>
        </w:rPr>
        <w:t>Dear Director Li:</w:t>
      </w:r>
    </w:p>
    <w:p w14:paraId="61BFB817" w14:textId="77777777" w:rsidR="005C54A9" w:rsidRPr="00E835C9" w:rsidRDefault="005C54A9" w:rsidP="007C2DC1">
      <w:pPr>
        <w:spacing w:after="0" w:line="240" w:lineRule="auto"/>
        <w:rPr>
          <w:rFonts w:ascii="Arial" w:hAnsi="Arial" w:cs="Arial"/>
          <w:sz w:val="20"/>
          <w:szCs w:val="20"/>
        </w:rPr>
      </w:pPr>
    </w:p>
    <w:p w14:paraId="13062A6B" w14:textId="77777777" w:rsidR="005C54A9" w:rsidRPr="00E835C9" w:rsidRDefault="005C54A9" w:rsidP="007C2DC1">
      <w:pPr>
        <w:spacing w:after="0" w:line="240" w:lineRule="auto"/>
        <w:rPr>
          <w:rFonts w:ascii="Arial" w:hAnsi="Arial" w:cs="Arial"/>
          <w:sz w:val="20"/>
          <w:szCs w:val="20"/>
        </w:rPr>
      </w:pPr>
      <w:r w:rsidRPr="00E835C9">
        <w:rPr>
          <w:rFonts w:ascii="Arial" w:hAnsi="Arial" w:cs="Arial"/>
          <w:sz w:val="20"/>
          <w:szCs w:val="20"/>
        </w:rPr>
        <w:t xml:space="preserve">I am writing to express my grave concern for </w:t>
      </w:r>
      <w:r w:rsidRPr="00E835C9">
        <w:rPr>
          <w:rFonts w:ascii="Arial" w:hAnsi="Arial" w:cs="Arial"/>
          <w:b/>
          <w:sz w:val="20"/>
          <w:szCs w:val="20"/>
        </w:rPr>
        <w:t>Quinn Moon (</w:t>
      </w:r>
      <w:r w:rsidRPr="00E835C9">
        <w:rPr>
          <w:rFonts w:ascii="Arial" w:eastAsia="Microsoft JhengHei" w:hAnsi="Arial" w:cs="Arial"/>
          <w:b/>
          <w:sz w:val="20"/>
          <w:szCs w:val="20"/>
        </w:rPr>
        <w:t>乔</w:t>
      </w:r>
      <w:r w:rsidRPr="00E835C9">
        <w:rPr>
          <w:rFonts w:ascii="Arial" w:hAnsi="Arial" w:cs="Arial"/>
          <w:b/>
          <w:sz w:val="20"/>
          <w:szCs w:val="20"/>
        </w:rPr>
        <w:t>映瑜</w:t>
      </w:r>
      <w:r w:rsidRPr="00E835C9">
        <w:rPr>
          <w:rFonts w:ascii="Arial" w:hAnsi="Arial" w:cs="Arial"/>
          <w:b/>
          <w:sz w:val="20"/>
          <w:szCs w:val="20"/>
        </w:rPr>
        <w:t xml:space="preserve">) </w:t>
      </w:r>
      <w:r w:rsidRPr="00E835C9">
        <w:rPr>
          <w:rFonts w:ascii="Arial" w:hAnsi="Arial" w:cs="Arial"/>
          <w:sz w:val="20"/>
          <w:szCs w:val="20"/>
        </w:rPr>
        <w:t>and</w:t>
      </w:r>
      <w:r w:rsidRPr="00E835C9">
        <w:rPr>
          <w:rFonts w:ascii="Arial" w:hAnsi="Arial" w:cs="Arial"/>
          <w:b/>
          <w:sz w:val="20"/>
          <w:szCs w:val="20"/>
        </w:rPr>
        <w:t xml:space="preserve"> Tang Kai-yin (</w:t>
      </w:r>
      <w:r w:rsidRPr="00E835C9">
        <w:rPr>
          <w:rFonts w:ascii="Arial" w:eastAsia="Microsoft JhengHei" w:hAnsi="Arial" w:cs="Arial"/>
          <w:b/>
          <w:sz w:val="20"/>
          <w:szCs w:val="20"/>
        </w:rPr>
        <w:t>邓</w:t>
      </w:r>
      <w:r w:rsidRPr="00E835C9">
        <w:rPr>
          <w:rFonts w:ascii="Arial" w:hAnsi="Arial" w:cs="Arial"/>
          <w:b/>
          <w:sz w:val="20"/>
          <w:szCs w:val="20"/>
        </w:rPr>
        <w:t>棨然</w:t>
      </w:r>
      <w:r w:rsidRPr="00E835C9">
        <w:rPr>
          <w:rFonts w:ascii="Arial" w:hAnsi="Arial" w:cs="Arial"/>
          <w:b/>
          <w:sz w:val="20"/>
          <w:szCs w:val="20"/>
        </w:rPr>
        <w:t>)</w:t>
      </w:r>
      <w:r w:rsidRPr="00E835C9">
        <w:rPr>
          <w:rFonts w:ascii="Arial" w:hAnsi="Arial" w:cs="Arial"/>
          <w:sz w:val="20"/>
          <w:szCs w:val="20"/>
        </w:rPr>
        <w:t>, who have been held without access to their families and family-appointed lawyers since August 2020. Sentenced to imprisonment in an unfair trial for “organizing other persons to secretly cross the border” (</w:t>
      </w:r>
      <w:r w:rsidRPr="00E835C9">
        <w:rPr>
          <w:rFonts w:ascii="Arial" w:eastAsia="SimSun" w:hAnsi="Arial" w:cs="Arial"/>
          <w:sz w:val="20"/>
          <w:szCs w:val="20"/>
          <w:lang w:eastAsia="zh-CN"/>
        </w:rPr>
        <w:t>组织他人偷越国（边）境</w:t>
      </w:r>
      <w:r w:rsidRPr="00E835C9">
        <w:rPr>
          <w:rFonts w:ascii="Arial" w:hAnsi="Arial" w:cs="Arial"/>
          <w:sz w:val="20"/>
          <w:szCs w:val="20"/>
        </w:rPr>
        <w:t xml:space="preserve">), Quinn and Tang are being held in Guangdong </w:t>
      </w:r>
      <w:r w:rsidRPr="00E835C9">
        <w:rPr>
          <w:rFonts w:ascii="Arial" w:eastAsia="SimSun" w:hAnsi="Arial" w:cs="Arial"/>
          <w:sz w:val="20"/>
          <w:szCs w:val="20"/>
          <w:lang w:eastAsia="zh-CN"/>
        </w:rPr>
        <w:t>Province</w:t>
      </w:r>
      <w:r w:rsidRPr="00E835C9">
        <w:rPr>
          <w:rFonts w:ascii="Arial" w:hAnsi="Arial" w:cs="Arial"/>
          <w:sz w:val="20"/>
          <w:szCs w:val="20"/>
        </w:rPr>
        <w:t xml:space="preserve"> Women's Prison and Guangdong Province Conghua Prison, respectively. </w:t>
      </w:r>
    </w:p>
    <w:p w14:paraId="6E95F919" w14:textId="77777777" w:rsidR="005C54A9" w:rsidRPr="00E835C9" w:rsidRDefault="005C54A9" w:rsidP="007C2DC1">
      <w:pPr>
        <w:spacing w:after="0" w:line="240" w:lineRule="auto"/>
        <w:rPr>
          <w:rFonts w:ascii="Arial" w:hAnsi="Arial" w:cs="Arial"/>
          <w:sz w:val="20"/>
          <w:szCs w:val="20"/>
        </w:rPr>
      </w:pPr>
    </w:p>
    <w:p w14:paraId="0A82370F" w14:textId="77777777" w:rsidR="005C54A9" w:rsidRPr="00E835C9" w:rsidRDefault="005C54A9" w:rsidP="007C2DC1">
      <w:pPr>
        <w:spacing w:after="0" w:line="240" w:lineRule="auto"/>
        <w:rPr>
          <w:rFonts w:ascii="Arial" w:hAnsi="Arial" w:cs="Arial"/>
          <w:sz w:val="20"/>
          <w:szCs w:val="20"/>
        </w:rPr>
      </w:pPr>
      <w:r w:rsidRPr="00E835C9">
        <w:rPr>
          <w:rFonts w:ascii="Arial" w:hAnsi="Arial" w:cs="Arial"/>
          <w:sz w:val="20"/>
          <w:szCs w:val="20"/>
        </w:rPr>
        <w:t xml:space="preserve">I find it distressing to learn that the families of Quinn and Tang have received only one letter from each of them since they were transferred to prison in late January 2021. All requests from their families for direct communication with them, including video conversations, have so far been denied. </w:t>
      </w:r>
    </w:p>
    <w:p w14:paraId="40870168" w14:textId="77777777" w:rsidR="005C54A9" w:rsidRPr="00E835C9" w:rsidRDefault="005C54A9" w:rsidP="007C2DC1">
      <w:pPr>
        <w:spacing w:after="0" w:line="240" w:lineRule="auto"/>
        <w:rPr>
          <w:rFonts w:ascii="Arial" w:hAnsi="Arial" w:cs="Arial"/>
          <w:sz w:val="20"/>
          <w:szCs w:val="20"/>
        </w:rPr>
      </w:pPr>
    </w:p>
    <w:p w14:paraId="12897DF4" w14:textId="057AF625" w:rsidR="005C54A9" w:rsidRPr="005B73E1" w:rsidRDefault="005C54A9" w:rsidP="007C2DC1">
      <w:pPr>
        <w:spacing w:after="0" w:line="240" w:lineRule="auto"/>
        <w:rPr>
          <w:rFonts w:ascii="Arial" w:hAnsi="Arial" w:cs="Arial"/>
          <w:sz w:val="20"/>
          <w:szCs w:val="20"/>
        </w:rPr>
      </w:pPr>
      <w:r w:rsidRPr="00E835C9">
        <w:rPr>
          <w:rFonts w:ascii="Arial" w:hAnsi="Arial" w:cs="Arial"/>
          <w:sz w:val="20"/>
          <w:szCs w:val="20"/>
        </w:rPr>
        <w:t>I am particularly concerned about their health and wellbeing. Quinn has depression and needs regular medication, while Tang also requires treatment for his asthma. Without access to their families or family-appointed lawyers, there is no way to know whether they are receiving adequate medical care while in prison.</w:t>
      </w:r>
      <w:r w:rsidR="007C2DC1">
        <w:rPr>
          <w:rFonts w:ascii="Arial" w:hAnsi="Arial" w:cs="Arial"/>
          <w:sz w:val="20"/>
          <w:szCs w:val="20"/>
        </w:rPr>
        <w:br/>
      </w:r>
      <w:r w:rsidR="007C2DC1">
        <w:rPr>
          <w:rFonts w:ascii="Arial" w:hAnsi="Arial" w:cs="Arial"/>
          <w:sz w:val="20"/>
          <w:szCs w:val="20"/>
        </w:rPr>
        <w:br/>
      </w:r>
      <w:r w:rsidRPr="00E835C9">
        <w:rPr>
          <w:rFonts w:ascii="Arial" w:hAnsi="Arial" w:cs="Arial"/>
          <w:bCs/>
          <w:sz w:val="20"/>
          <w:szCs w:val="20"/>
        </w:rPr>
        <w:t xml:space="preserve">I therefore call on you to immediately: </w:t>
      </w:r>
      <w:r w:rsidR="007C2DC1">
        <w:rPr>
          <w:rFonts w:ascii="Arial" w:hAnsi="Arial" w:cs="Arial"/>
          <w:bCs/>
          <w:sz w:val="20"/>
          <w:szCs w:val="20"/>
        </w:rPr>
        <w:br/>
      </w:r>
    </w:p>
    <w:p w14:paraId="3FB1A420" w14:textId="77777777" w:rsidR="005C54A9" w:rsidRPr="00E835C9" w:rsidRDefault="005C54A9" w:rsidP="00006BBB">
      <w:pPr>
        <w:pStyle w:val="ListParagraph"/>
        <w:numPr>
          <w:ilvl w:val="0"/>
          <w:numId w:val="2"/>
        </w:numPr>
        <w:spacing w:after="0" w:line="240" w:lineRule="auto"/>
        <w:ind w:left="360"/>
        <w:rPr>
          <w:rFonts w:ascii="Arial" w:hAnsi="Arial" w:cs="Arial"/>
          <w:bCs/>
          <w:sz w:val="20"/>
          <w:szCs w:val="20"/>
        </w:rPr>
      </w:pPr>
      <w:r w:rsidRPr="00E835C9">
        <w:rPr>
          <w:rFonts w:ascii="Arial" w:hAnsi="Arial" w:cs="Arial"/>
          <w:bCs/>
          <w:sz w:val="20"/>
          <w:szCs w:val="20"/>
        </w:rPr>
        <w:t xml:space="preserve">Ensure that Quinn Moon and Tang Kai-yin have regular and effective access to family and family-appointed lawyers without delay; </w:t>
      </w:r>
    </w:p>
    <w:p w14:paraId="1CF23918" w14:textId="77777777" w:rsidR="005C54A9" w:rsidRPr="00E835C9" w:rsidRDefault="005C54A9" w:rsidP="00006BBB">
      <w:pPr>
        <w:pStyle w:val="ListParagraph"/>
        <w:numPr>
          <w:ilvl w:val="0"/>
          <w:numId w:val="2"/>
        </w:numPr>
        <w:spacing w:after="0" w:line="240" w:lineRule="auto"/>
        <w:ind w:left="360"/>
        <w:rPr>
          <w:rFonts w:ascii="Arial" w:hAnsi="Arial" w:cs="Arial"/>
          <w:bCs/>
          <w:sz w:val="20"/>
          <w:szCs w:val="20"/>
        </w:rPr>
      </w:pPr>
      <w:r w:rsidRPr="00E835C9">
        <w:rPr>
          <w:rFonts w:ascii="Arial" w:hAnsi="Arial" w:cs="Arial"/>
          <w:bCs/>
          <w:sz w:val="20"/>
          <w:szCs w:val="20"/>
        </w:rPr>
        <w:t xml:space="preserve">Allow Quinn Moon and Tang Kai-yin prompt, regular and unrestricted access to medical care on request or as necessary. </w:t>
      </w:r>
    </w:p>
    <w:p w14:paraId="03DCFDFD" w14:textId="79E75A8C" w:rsidR="005C54A9" w:rsidRDefault="005C54A9" w:rsidP="007C2DC1">
      <w:pPr>
        <w:spacing w:after="0" w:line="240" w:lineRule="auto"/>
        <w:rPr>
          <w:rFonts w:ascii="Arial" w:hAnsi="Arial" w:cs="Arial"/>
          <w:b/>
          <w:sz w:val="20"/>
          <w:szCs w:val="20"/>
          <w:lang w:val="en-HK"/>
        </w:rPr>
      </w:pPr>
    </w:p>
    <w:p w14:paraId="50088CC1" w14:textId="5A510E2C" w:rsidR="005C54A9" w:rsidRPr="00E835C9" w:rsidRDefault="00E835C9" w:rsidP="007C2DC1">
      <w:pPr>
        <w:spacing w:after="0" w:line="240" w:lineRule="auto"/>
        <w:rPr>
          <w:rFonts w:ascii="Arial" w:hAnsi="Arial" w:cs="Arial"/>
          <w:sz w:val="20"/>
          <w:szCs w:val="20"/>
        </w:rPr>
      </w:pPr>
      <w:r>
        <w:rPr>
          <w:rFonts w:ascii="Arial" w:hAnsi="Arial" w:cs="Arial"/>
          <w:sz w:val="20"/>
          <w:szCs w:val="20"/>
        </w:rPr>
        <w:t>S</w:t>
      </w:r>
      <w:r w:rsidR="005C54A9" w:rsidRPr="00E835C9">
        <w:rPr>
          <w:rFonts w:ascii="Arial" w:hAnsi="Arial" w:cs="Arial"/>
          <w:sz w:val="20"/>
          <w:szCs w:val="20"/>
        </w:rPr>
        <w:t>incerely,</w:t>
      </w:r>
    </w:p>
    <w:p w14:paraId="730CAAA4" w14:textId="77777777" w:rsidR="005C54A9" w:rsidRPr="00E835C9" w:rsidRDefault="005C54A9" w:rsidP="00E835C9">
      <w:pPr>
        <w:spacing w:after="0" w:line="240" w:lineRule="auto"/>
        <w:ind w:left="-283"/>
        <w:rPr>
          <w:rFonts w:ascii="Arial" w:hAnsi="Arial" w:cs="Arial"/>
          <w:sz w:val="20"/>
          <w:szCs w:val="20"/>
        </w:rPr>
      </w:pPr>
    </w:p>
    <w:p w14:paraId="71A649CF" w14:textId="7089A739" w:rsidR="005C54A9" w:rsidRDefault="005C54A9" w:rsidP="007E5540">
      <w:pPr>
        <w:spacing w:after="0" w:line="240" w:lineRule="auto"/>
        <w:rPr>
          <w:rFonts w:ascii="Arial" w:hAnsi="Arial" w:cs="Arial"/>
          <w:sz w:val="20"/>
          <w:szCs w:val="20"/>
        </w:rPr>
      </w:pPr>
    </w:p>
    <w:p w14:paraId="6BE1324F" w14:textId="3954039A" w:rsidR="00006BBB" w:rsidRDefault="00006BBB" w:rsidP="007E5540">
      <w:pPr>
        <w:spacing w:after="0" w:line="240" w:lineRule="auto"/>
        <w:rPr>
          <w:rFonts w:ascii="Arial" w:hAnsi="Arial" w:cs="Arial"/>
          <w:sz w:val="20"/>
          <w:szCs w:val="20"/>
        </w:rPr>
      </w:pPr>
    </w:p>
    <w:p w14:paraId="671AEB02" w14:textId="77777777" w:rsidR="00006BBB" w:rsidRPr="00E835C9" w:rsidRDefault="00006BBB" w:rsidP="007E5540">
      <w:pPr>
        <w:spacing w:after="0" w:line="240" w:lineRule="auto"/>
        <w:rPr>
          <w:rFonts w:ascii="Arial" w:hAnsi="Arial" w:cs="Arial"/>
          <w:sz w:val="20"/>
          <w:szCs w:val="20"/>
        </w:rPr>
      </w:pPr>
    </w:p>
    <w:p w14:paraId="136A743A" w14:textId="77777777" w:rsidR="005C54A9" w:rsidRPr="00E835C9" w:rsidRDefault="005C54A9" w:rsidP="00E835C9">
      <w:pPr>
        <w:pStyle w:val="AIBoxHeading"/>
        <w:shd w:val="clear" w:color="auto" w:fill="D9D9D9" w:themeFill="background1" w:themeFillShade="D9"/>
        <w:spacing w:line="240" w:lineRule="auto"/>
        <w:rPr>
          <w:rFonts w:ascii="Arial" w:hAnsi="Arial" w:cs="Arial"/>
          <w:lang w:eastAsia="en-US"/>
        </w:rPr>
      </w:pPr>
      <w:r w:rsidRPr="00E835C9">
        <w:rPr>
          <w:rFonts w:ascii="Arial" w:hAnsi="Arial" w:cs="Arial"/>
          <w:b/>
          <w:sz w:val="32"/>
          <w:szCs w:val="32"/>
        </w:rPr>
        <w:lastRenderedPageBreak/>
        <w:t>Additional information</w:t>
      </w:r>
    </w:p>
    <w:p w14:paraId="75F98971" w14:textId="77777777" w:rsidR="005C54A9" w:rsidRPr="00E835C9" w:rsidRDefault="005C54A9" w:rsidP="00E835C9">
      <w:pPr>
        <w:spacing w:after="0" w:line="240" w:lineRule="auto"/>
        <w:rPr>
          <w:rFonts w:ascii="Arial" w:eastAsiaTheme="minorEastAsia" w:hAnsi="Arial" w:cs="Arial"/>
          <w:b/>
          <w:szCs w:val="18"/>
          <w:lang w:eastAsia="zh-TW"/>
        </w:rPr>
      </w:pPr>
    </w:p>
    <w:p w14:paraId="011AB2FC" w14:textId="18C91D57" w:rsidR="005C54A9" w:rsidRPr="00E835C9" w:rsidRDefault="005C54A9" w:rsidP="00E835C9">
      <w:pPr>
        <w:spacing w:after="0" w:line="240" w:lineRule="auto"/>
        <w:rPr>
          <w:rFonts w:ascii="Arial" w:eastAsia="SimSun" w:hAnsi="Arial" w:cs="Arial"/>
          <w:sz w:val="20"/>
          <w:szCs w:val="20"/>
          <w:lang w:eastAsia="zh-CN"/>
        </w:rPr>
      </w:pPr>
      <w:r w:rsidRPr="00E835C9">
        <w:rPr>
          <w:rFonts w:ascii="Arial" w:eastAsia="SimSun" w:hAnsi="Arial" w:cs="Arial"/>
          <w:b/>
          <w:sz w:val="20"/>
          <w:szCs w:val="20"/>
          <w:lang w:eastAsia="zh-CN"/>
        </w:rPr>
        <w:t>QUINN Moon (</w:t>
      </w:r>
      <w:r w:rsidRPr="00E835C9">
        <w:rPr>
          <w:rFonts w:ascii="Arial" w:eastAsia="SimSun" w:hAnsi="Arial" w:cs="Arial"/>
          <w:b/>
          <w:sz w:val="20"/>
          <w:szCs w:val="20"/>
          <w:lang w:eastAsia="zh-CN"/>
        </w:rPr>
        <w:t>乔映瑜</w:t>
      </w:r>
      <w:r w:rsidRPr="00E835C9">
        <w:rPr>
          <w:rFonts w:ascii="Arial" w:eastAsia="SimSun" w:hAnsi="Arial" w:cs="Arial"/>
          <w:b/>
          <w:sz w:val="20"/>
          <w:szCs w:val="20"/>
          <w:lang w:eastAsia="zh-CN"/>
        </w:rPr>
        <w:t xml:space="preserve">), </w:t>
      </w:r>
      <w:r w:rsidRPr="00E835C9">
        <w:rPr>
          <w:rFonts w:ascii="Arial" w:eastAsiaTheme="minorEastAsia" w:hAnsi="Arial" w:cs="Arial"/>
          <w:b/>
          <w:sz w:val="20"/>
          <w:szCs w:val="20"/>
          <w:lang w:eastAsia="zh-TW"/>
        </w:rPr>
        <w:t>TANG Kai-yin (</w:t>
      </w:r>
      <w:r w:rsidRPr="00E835C9">
        <w:rPr>
          <w:rFonts w:ascii="Arial" w:eastAsia="SimSun" w:hAnsi="Arial" w:cs="Arial"/>
          <w:b/>
          <w:sz w:val="20"/>
          <w:szCs w:val="20"/>
          <w:lang w:eastAsia="zh-TW"/>
        </w:rPr>
        <w:t>邓棨然</w:t>
      </w:r>
      <w:r w:rsidRPr="00E835C9">
        <w:rPr>
          <w:rFonts w:ascii="Arial" w:eastAsiaTheme="minorEastAsia" w:hAnsi="Arial" w:cs="Arial"/>
          <w:b/>
          <w:sz w:val="20"/>
          <w:szCs w:val="20"/>
          <w:lang w:eastAsia="zh-TW"/>
        </w:rPr>
        <w:t>)</w:t>
      </w:r>
      <w:r w:rsidRPr="00E835C9">
        <w:rPr>
          <w:rFonts w:ascii="Arial" w:eastAsia="SimSun" w:hAnsi="Arial" w:cs="Arial"/>
          <w:sz w:val="20"/>
          <w:szCs w:val="20"/>
          <w:lang w:eastAsia="zh-CN"/>
        </w:rPr>
        <w:t xml:space="preserve"> and 10 other individuals were intercepted by coast guard officers from mainland China after leaving Hong Kong on a speedboat on August</w:t>
      </w:r>
      <w:r w:rsidR="00623536">
        <w:rPr>
          <w:rFonts w:ascii="Arial" w:eastAsia="SimSun" w:hAnsi="Arial" w:cs="Arial"/>
          <w:sz w:val="20"/>
          <w:szCs w:val="20"/>
          <w:lang w:eastAsia="zh-CN"/>
        </w:rPr>
        <w:t xml:space="preserve"> 23,</w:t>
      </w:r>
      <w:r w:rsidRPr="00E835C9">
        <w:rPr>
          <w:rFonts w:ascii="Arial" w:eastAsia="SimSun" w:hAnsi="Arial" w:cs="Arial"/>
          <w:sz w:val="20"/>
          <w:szCs w:val="20"/>
          <w:lang w:eastAsia="zh-CN"/>
        </w:rPr>
        <w:t xml:space="preserve"> 2020.</w:t>
      </w:r>
    </w:p>
    <w:p w14:paraId="785115A1" w14:textId="77777777" w:rsidR="005C54A9" w:rsidRPr="00E835C9" w:rsidRDefault="005C54A9" w:rsidP="00E835C9">
      <w:pPr>
        <w:spacing w:after="0" w:line="240" w:lineRule="auto"/>
        <w:rPr>
          <w:rFonts w:ascii="Arial" w:eastAsia="SimSun" w:hAnsi="Arial" w:cs="Arial"/>
          <w:sz w:val="20"/>
          <w:szCs w:val="20"/>
          <w:lang w:eastAsia="zh-CN"/>
        </w:rPr>
      </w:pPr>
    </w:p>
    <w:p w14:paraId="59B7C882" w14:textId="4BC1A927" w:rsidR="005C54A9" w:rsidRPr="00E835C9" w:rsidRDefault="005C54A9" w:rsidP="00E835C9">
      <w:pPr>
        <w:spacing w:after="0" w:line="240" w:lineRule="auto"/>
        <w:rPr>
          <w:rFonts w:ascii="Arial" w:eastAsia="SimSun" w:hAnsi="Arial" w:cs="Arial"/>
          <w:sz w:val="20"/>
          <w:szCs w:val="20"/>
          <w:lang w:eastAsia="zh-CN"/>
        </w:rPr>
      </w:pPr>
      <w:r w:rsidRPr="00E835C9">
        <w:rPr>
          <w:rFonts w:ascii="Arial" w:hAnsi="Arial" w:cs="Arial"/>
          <w:sz w:val="20"/>
          <w:szCs w:val="20"/>
        </w:rPr>
        <w:t>After an unfair trial, Quinn and Tang were sentenced to two and three years’ imprisonment, respectively, for “organizing other persons to secretly cross the border” (</w:t>
      </w:r>
      <w:r w:rsidRPr="00E835C9">
        <w:rPr>
          <w:rFonts w:ascii="Arial" w:eastAsia="SimSun" w:hAnsi="Arial" w:cs="Arial"/>
          <w:sz w:val="20"/>
          <w:szCs w:val="20"/>
          <w:lang w:eastAsia="zh-CN"/>
        </w:rPr>
        <w:t>组织他人偷越国（边）境</w:t>
      </w:r>
      <w:r w:rsidRPr="00E835C9">
        <w:rPr>
          <w:rFonts w:ascii="Arial" w:hAnsi="Arial" w:cs="Arial"/>
          <w:sz w:val="20"/>
          <w:szCs w:val="20"/>
        </w:rPr>
        <w:t xml:space="preserve">) on December </w:t>
      </w:r>
      <w:r w:rsidR="00623536">
        <w:rPr>
          <w:rFonts w:ascii="Arial" w:hAnsi="Arial" w:cs="Arial"/>
          <w:sz w:val="20"/>
          <w:szCs w:val="20"/>
        </w:rPr>
        <w:t xml:space="preserve">30, </w:t>
      </w:r>
      <w:r w:rsidRPr="00E835C9">
        <w:rPr>
          <w:rFonts w:ascii="Arial" w:hAnsi="Arial" w:cs="Arial"/>
          <w:sz w:val="20"/>
          <w:szCs w:val="20"/>
        </w:rPr>
        <w:t xml:space="preserve">2020. They were transferred to Guangdong </w:t>
      </w:r>
      <w:r w:rsidRPr="00E835C9">
        <w:rPr>
          <w:rFonts w:ascii="Arial" w:eastAsia="SimSun" w:hAnsi="Arial" w:cs="Arial"/>
          <w:sz w:val="20"/>
          <w:szCs w:val="20"/>
          <w:lang w:eastAsia="zh-CN"/>
        </w:rPr>
        <w:t>Province</w:t>
      </w:r>
      <w:r w:rsidRPr="00E835C9">
        <w:rPr>
          <w:rFonts w:ascii="Arial" w:hAnsi="Arial" w:cs="Arial"/>
          <w:sz w:val="20"/>
          <w:szCs w:val="20"/>
        </w:rPr>
        <w:t xml:space="preserve"> Women's Prison and Guangdong Province Conghua Prison in late </w:t>
      </w:r>
      <w:r w:rsidR="00A726AA" w:rsidRPr="00E835C9">
        <w:rPr>
          <w:rFonts w:ascii="Arial" w:hAnsi="Arial" w:cs="Arial"/>
          <w:sz w:val="20"/>
          <w:szCs w:val="20"/>
        </w:rPr>
        <w:t>January 2021,</w:t>
      </w:r>
      <w:r w:rsidRPr="00E835C9">
        <w:rPr>
          <w:rFonts w:ascii="Arial" w:hAnsi="Arial" w:cs="Arial"/>
          <w:sz w:val="20"/>
          <w:szCs w:val="20"/>
        </w:rPr>
        <w:t xml:space="preserve"> respectively. Another eight of the 12 arrested were sentenced to seven months’ imprisonment for “secretly crossing the border” (</w:t>
      </w:r>
      <w:r w:rsidRPr="00E835C9">
        <w:rPr>
          <w:rFonts w:ascii="Arial" w:eastAsia="SimSun" w:hAnsi="Arial" w:cs="Arial"/>
          <w:sz w:val="20"/>
          <w:szCs w:val="20"/>
          <w:lang w:eastAsia="zh-CN"/>
        </w:rPr>
        <w:t>偷越国（边）境</w:t>
      </w:r>
      <w:r w:rsidRPr="00E835C9">
        <w:rPr>
          <w:rFonts w:ascii="Arial" w:hAnsi="Arial" w:cs="Arial"/>
          <w:sz w:val="20"/>
          <w:szCs w:val="20"/>
        </w:rPr>
        <w:t xml:space="preserve">) and handed over to the Hong Kong police on March </w:t>
      </w:r>
      <w:r w:rsidR="00623536">
        <w:rPr>
          <w:rFonts w:ascii="Arial" w:hAnsi="Arial" w:cs="Arial"/>
          <w:sz w:val="20"/>
          <w:szCs w:val="20"/>
        </w:rPr>
        <w:t xml:space="preserve">22, </w:t>
      </w:r>
      <w:r w:rsidRPr="00E835C9">
        <w:rPr>
          <w:rFonts w:ascii="Arial" w:hAnsi="Arial" w:cs="Arial"/>
          <w:sz w:val="20"/>
          <w:szCs w:val="20"/>
        </w:rPr>
        <w:t xml:space="preserve">2021 after serving their sentences. The other two, who were under 18 at the time of arrest, were handed over to the Hong Kong police on December </w:t>
      </w:r>
      <w:r w:rsidR="00623536">
        <w:rPr>
          <w:rFonts w:ascii="Arial" w:hAnsi="Arial" w:cs="Arial"/>
          <w:sz w:val="20"/>
          <w:szCs w:val="20"/>
        </w:rPr>
        <w:t xml:space="preserve">30, </w:t>
      </w:r>
      <w:r w:rsidRPr="00E835C9">
        <w:rPr>
          <w:rFonts w:ascii="Arial" w:hAnsi="Arial" w:cs="Arial"/>
          <w:sz w:val="20"/>
          <w:szCs w:val="20"/>
        </w:rPr>
        <w:t xml:space="preserve">2020 after the Chinese authorities decided not to pursue prosecution. Nine of the 10 HongKongers handed over to the Hong Kong authorities are currently being detained on criminal charges pressed against them before their arrest in mainland China in 2020. These charges include </w:t>
      </w:r>
      <w:r w:rsidRPr="00E835C9">
        <w:rPr>
          <w:rFonts w:ascii="Arial" w:eastAsia="SimSun" w:hAnsi="Arial" w:cs="Arial"/>
          <w:sz w:val="20"/>
          <w:szCs w:val="20"/>
          <w:lang w:eastAsia="zh-CN"/>
        </w:rPr>
        <w:t xml:space="preserve">conspiring to wound with intent, rioting, assaulting a police officer, conspiring to commit arson, possessing a substance with intent to destroy or damage property, making an explosive substance, committing arson with </w:t>
      </w:r>
      <w:r w:rsidR="00A726AA" w:rsidRPr="00E835C9">
        <w:rPr>
          <w:rFonts w:ascii="Arial" w:eastAsia="SimSun" w:hAnsi="Arial" w:cs="Arial"/>
          <w:sz w:val="20"/>
          <w:szCs w:val="20"/>
          <w:lang w:eastAsia="zh-CN"/>
        </w:rPr>
        <w:t>intent,</w:t>
      </w:r>
      <w:r w:rsidRPr="00E835C9">
        <w:rPr>
          <w:rFonts w:ascii="Arial" w:eastAsia="SimSun" w:hAnsi="Arial" w:cs="Arial"/>
          <w:sz w:val="20"/>
          <w:szCs w:val="20"/>
          <w:lang w:eastAsia="zh-CN"/>
        </w:rPr>
        <w:t xml:space="preserve"> and conspiring to commit arson with intent. Li Yu-hin is charged with “assisting offenders”, “possessing ammunition without license” and “colluding with foreign or external elements to endanger national security”. </w:t>
      </w:r>
    </w:p>
    <w:p w14:paraId="7A9414BD" w14:textId="77777777" w:rsidR="005C54A9" w:rsidRPr="00E835C9" w:rsidRDefault="005C54A9" w:rsidP="00E835C9">
      <w:pPr>
        <w:spacing w:after="0" w:line="240" w:lineRule="auto"/>
        <w:rPr>
          <w:rFonts w:ascii="Arial" w:hAnsi="Arial" w:cs="Arial"/>
          <w:sz w:val="20"/>
          <w:szCs w:val="20"/>
        </w:rPr>
      </w:pPr>
    </w:p>
    <w:p w14:paraId="1DEC9DFC" w14:textId="52A76EC6" w:rsidR="005C54A9" w:rsidRPr="00E835C9" w:rsidRDefault="005C54A9" w:rsidP="00E835C9">
      <w:pPr>
        <w:spacing w:after="0" w:line="240" w:lineRule="auto"/>
        <w:rPr>
          <w:rFonts w:ascii="Arial" w:eastAsia="SimSun" w:hAnsi="Arial" w:cs="Arial"/>
          <w:sz w:val="20"/>
          <w:szCs w:val="20"/>
          <w:lang w:eastAsia="zh-CN"/>
        </w:rPr>
      </w:pPr>
      <w:r w:rsidRPr="00E835C9">
        <w:rPr>
          <w:rFonts w:ascii="Arial" w:eastAsia="SimSun" w:hAnsi="Arial" w:cs="Arial"/>
          <w:sz w:val="20"/>
          <w:szCs w:val="20"/>
          <w:lang w:eastAsia="zh-CN"/>
        </w:rPr>
        <w:t xml:space="preserve">Since the 12 Hongkongers were intercepted on August </w:t>
      </w:r>
      <w:r w:rsidR="00623536">
        <w:rPr>
          <w:rFonts w:ascii="Arial" w:eastAsia="SimSun" w:hAnsi="Arial" w:cs="Arial"/>
          <w:sz w:val="20"/>
          <w:szCs w:val="20"/>
          <w:lang w:eastAsia="zh-CN"/>
        </w:rPr>
        <w:t xml:space="preserve">23, </w:t>
      </w:r>
      <w:r w:rsidRPr="00E835C9">
        <w:rPr>
          <w:rFonts w:ascii="Arial" w:eastAsia="SimSun" w:hAnsi="Arial" w:cs="Arial"/>
          <w:sz w:val="20"/>
          <w:szCs w:val="20"/>
          <w:lang w:eastAsia="zh-CN"/>
        </w:rPr>
        <w:t>2020, the Chinese authorities have deprived them of their right to legal representation of their choice and claimed that they had “chosen their own lawyers”</w:t>
      </w:r>
      <w:r w:rsidRPr="00E835C9">
        <w:rPr>
          <w:rFonts w:ascii="Arial" w:hAnsi="Arial" w:cs="Arial"/>
          <w:sz w:val="20"/>
          <w:szCs w:val="20"/>
        </w:rPr>
        <w:t xml:space="preserve"> without allowing any direct communication between them and their family</w:t>
      </w:r>
      <w:r w:rsidRPr="00E835C9">
        <w:rPr>
          <w:rFonts w:ascii="Arial" w:eastAsia="SimSun" w:hAnsi="Arial" w:cs="Arial"/>
          <w:sz w:val="20"/>
          <w:szCs w:val="20"/>
          <w:lang w:eastAsia="zh-CN"/>
        </w:rPr>
        <w:t xml:space="preserve">. Apart from rejecting all requests made by family-hired lawyers to meet with the detained Hongkongers, the authorities threatened and intimidated at least four of the family-hired lawyers to withdraw from this case. The practicing licenses of Lu Siwei and Ren Quanniu, the two </w:t>
      </w:r>
      <w:r w:rsidRPr="00E835C9">
        <w:rPr>
          <w:rFonts w:ascii="Arial" w:eastAsia="SimSun" w:hAnsi="Arial" w:cs="Arial"/>
          <w:sz w:val="20"/>
          <w:szCs w:val="20"/>
          <w:lang w:val="en-US" w:eastAsia="zh-CN"/>
        </w:rPr>
        <w:t xml:space="preserve">lawyers representing Quinn Moon and another Hongkonger respectively, were revoked in February 2021. </w:t>
      </w:r>
      <w:r w:rsidRPr="00E835C9">
        <w:rPr>
          <w:rFonts w:ascii="Arial" w:eastAsia="SimSun" w:hAnsi="Arial" w:cs="Arial"/>
          <w:sz w:val="20"/>
          <w:szCs w:val="20"/>
          <w:lang w:eastAsia="zh-CN"/>
        </w:rPr>
        <w:t>It is reported that at least seven of the returned Hongkongers could not contact their family and lawyers days after they were sent back to Hong Kong.</w:t>
      </w:r>
    </w:p>
    <w:p w14:paraId="197581D3" w14:textId="77777777" w:rsidR="005C54A9" w:rsidRPr="00E835C9" w:rsidRDefault="005C54A9" w:rsidP="00E835C9">
      <w:pPr>
        <w:spacing w:after="0" w:line="240" w:lineRule="auto"/>
        <w:rPr>
          <w:rFonts w:ascii="Arial" w:eastAsia="SimSun" w:hAnsi="Arial" w:cs="Arial"/>
          <w:sz w:val="20"/>
          <w:szCs w:val="20"/>
          <w:lang w:eastAsia="zh-CN"/>
        </w:rPr>
      </w:pPr>
    </w:p>
    <w:p w14:paraId="4C0234BF" w14:textId="77777777" w:rsidR="005C54A9" w:rsidRPr="00E835C9" w:rsidRDefault="005C54A9" w:rsidP="00E835C9">
      <w:pPr>
        <w:spacing w:after="0" w:line="240" w:lineRule="auto"/>
        <w:rPr>
          <w:rFonts w:ascii="Arial" w:eastAsia="SimSun" w:hAnsi="Arial" w:cs="Arial"/>
          <w:sz w:val="20"/>
          <w:szCs w:val="20"/>
          <w:lang w:eastAsia="zh-CN"/>
        </w:rPr>
      </w:pPr>
      <w:r w:rsidRPr="00E835C9">
        <w:rPr>
          <w:rFonts w:ascii="Arial" w:eastAsia="SimSun" w:hAnsi="Arial" w:cs="Arial"/>
          <w:sz w:val="20"/>
          <w:szCs w:val="20"/>
          <w:lang w:eastAsia="zh-CN"/>
        </w:rPr>
        <w:t xml:space="preserve">Amnesty International has documented numerous cases in which detained individuals in mainland China, many of them human rights defenders, have been routinely deprived of their right to see lawyers that they or their families have chosen to represent them. In some instances, the authorities have </w:t>
      </w:r>
      <w:hyperlink r:id="rId17">
        <w:r w:rsidRPr="00E835C9">
          <w:rPr>
            <w:rStyle w:val="Hyperlink"/>
            <w:rFonts w:ascii="Arial" w:eastAsia="SimSun" w:hAnsi="Arial" w:cs="Arial"/>
            <w:sz w:val="20"/>
            <w:szCs w:val="20"/>
            <w:lang w:eastAsia="zh-CN"/>
          </w:rPr>
          <w:t>appointed</w:t>
        </w:r>
      </w:hyperlink>
      <w:r w:rsidRPr="00E835C9">
        <w:rPr>
          <w:rFonts w:ascii="Arial" w:eastAsia="SimSun" w:hAnsi="Arial" w:cs="Arial"/>
          <w:sz w:val="20"/>
          <w:szCs w:val="20"/>
          <w:lang w:eastAsia="zh-CN"/>
        </w:rPr>
        <w:t xml:space="preserve"> lawyers for detainees without their consent or consent of the family. In other cases, the authorities </w:t>
      </w:r>
      <w:hyperlink r:id="rId18">
        <w:r w:rsidRPr="00E835C9">
          <w:rPr>
            <w:rStyle w:val="Hyperlink"/>
            <w:rFonts w:ascii="Arial" w:eastAsia="SimSun" w:hAnsi="Arial" w:cs="Arial"/>
            <w:sz w:val="20"/>
            <w:szCs w:val="20"/>
            <w:lang w:eastAsia="zh-CN"/>
          </w:rPr>
          <w:t>threatened</w:t>
        </w:r>
      </w:hyperlink>
      <w:r w:rsidRPr="00E835C9">
        <w:rPr>
          <w:rFonts w:ascii="Arial" w:eastAsia="SimSun" w:hAnsi="Arial" w:cs="Arial"/>
          <w:sz w:val="20"/>
          <w:szCs w:val="20"/>
          <w:lang w:eastAsia="zh-CN"/>
        </w:rPr>
        <w:t xml:space="preserve"> lawyers to drop cases, claimed that detainees </w:t>
      </w:r>
      <w:hyperlink r:id="rId19">
        <w:r w:rsidRPr="00E835C9">
          <w:rPr>
            <w:rStyle w:val="Hyperlink"/>
            <w:rFonts w:ascii="Arial" w:eastAsia="SimSun" w:hAnsi="Arial" w:cs="Arial"/>
            <w:sz w:val="20"/>
            <w:szCs w:val="20"/>
            <w:lang w:eastAsia="zh-CN"/>
          </w:rPr>
          <w:t>dismissed</w:t>
        </w:r>
      </w:hyperlink>
      <w:r w:rsidRPr="00E835C9">
        <w:rPr>
          <w:rFonts w:ascii="Arial" w:eastAsia="SimSun" w:hAnsi="Arial" w:cs="Arial"/>
          <w:sz w:val="20"/>
          <w:szCs w:val="20"/>
          <w:lang w:eastAsia="zh-CN"/>
        </w:rPr>
        <w:t xml:space="preserve"> family-hired lawyers without producing any proof or </w:t>
      </w:r>
      <w:hyperlink r:id="rId20">
        <w:r w:rsidRPr="00E835C9">
          <w:rPr>
            <w:rStyle w:val="Hyperlink"/>
            <w:rFonts w:ascii="Arial" w:eastAsia="SimSun" w:hAnsi="Arial" w:cs="Arial"/>
            <w:sz w:val="20"/>
            <w:szCs w:val="20"/>
            <w:lang w:eastAsia="zh-CN"/>
          </w:rPr>
          <w:t>stopped</w:t>
        </w:r>
      </w:hyperlink>
      <w:r w:rsidRPr="00E835C9">
        <w:rPr>
          <w:rFonts w:ascii="Arial" w:eastAsia="SimSun" w:hAnsi="Arial" w:cs="Arial"/>
          <w:sz w:val="20"/>
          <w:szCs w:val="20"/>
          <w:lang w:eastAsia="zh-CN"/>
        </w:rPr>
        <w:t xml:space="preserve"> families from hiring lawyers – all of which effectively amounts to depriving the detainees’ of their right to legal representation. Individuals deprived of legal representation of their own choice are often denied access to information about their legal rights, making them more vulnerable to </w:t>
      </w:r>
      <w:r w:rsidRPr="00E835C9">
        <w:rPr>
          <w:rFonts w:ascii="Arial" w:hAnsi="Arial" w:cs="Arial"/>
          <w:sz w:val="20"/>
          <w:szCs w:val="20"/>
        </w:rPr>
        <w:t>unfair</w:t>
      </w:r>
      <w:r w:rsidRPr="00E835C9">
        <w:rPr>
          <w:rFonts w:ascii="Arial" w:eastAsia="SimSun" w:hAnsi="Arial" w:cs="Arial"/>
          <w:sz w:val="20"/>
          <w:szCs w:val="20"/>
          <w:lang w:eastAsia="zh-CN"/>
        </w:rPr>
        <w:t xml:space="preserve"> legal procedures.</w:t>
      </w:r>
    </w:p>
    <w:p w14:paraId="3D96F096" w14:textId="77777777" w:rsidR="005C54A9" w:rsidRPr="00E835C9" w:rsidRDefault="005C54A9" w:rsidP="00E835C9">
      <w:pPr>
        <w:spacing w:after="0" w:line="240" w:lineRule="auto"/>
        <w:rPr>
          <w:rFonts w:ascii="Arial" w:hAnsi="Arial" w:cs="Arial"/>
          <w:sz w:val="20"/>
          <w:szCs w:val="20"/>
          <w:lang w:eastAsia="en-US"/>
        </w:rPr>
      </w:pPr>
    </w:p>
    <w:p w14:paraId="62986E73" w14:textId="77777777" w:rsidR="005C54A9" w:rsidRPr="00E835C9" w:rsidRDefault="005C54A9" w:rsidP="00E835C9">
      <w:pPr>
        <w:spacing w:after="0" w:line="240" w:lineRule="auto"/>
        <w:rPr>
          <w:rFonts w:ascii="Arial" w:hAnsi="Arial" w:cs="Arial"/>
          <w:b/>
          <w:sz w:val="20"/>
          <w:szCs w:val="20"/>
        </w:rPr>
      </w:pPr>
      <w:r w:rsidRPr="00E835C9">
        <w:rPr>
          <w:rFonts w:ascii="Arial" w:hAnsi="Arial" w:cs="Arial"/>
          <w:b/>
          <w:sz w:val="20"/>
          <w:szCs w:val="20"/>
        </w:rPr>
        <w:t xml:space="preserve">PREFERRED LANGUAGE TO ADDRESS TARGET: </w:t>
      </w:r>
      <w:r w:rsidRPr="00E835C9">
        <w:rPr>
          <w:rFonts w:ascii="Arial" w:hAnsi="Arial" w:cs="Arial"/>
          <w:sz w:val="20"/>
          <w:szCs w:val="20"/>
        </w:rPr>
        <w:t>English or Chinese</w:t>
      </w:r>
    </w:p>
    <w:p w14:paraId="0CD22851" w14:textId="77777777" w:rsidR="005C54A9" w:rsidRPr="00E835C9" w:rsidRDefault="005C54A9" w:rsidP="00E835C9">
      <w:pPr>
        <w:spacing w:after="0" w:line="240" w:lineRule="auto"/>
        <w:rPr>
          <w:rFonts w:ascii="Arial" w:hAnsi="Arial" w:cs="Arial"/>
          <w:color w:val="0070C0"/>
          <w:sz w:val="20"/>
          <w:szCs w:val="20"/>
        </w:rPr>
      </w:pPr>
      <w:r w:rsidRPr="00E835C9">
        <w:rPr>
          <w:rFonts w:ascii="Arial" w:hAnsi="Arial" w:cs="Arial"/>
          <w:sz w:val="20"/>
          <w:szCs w:val="20"/>
        </w:rPr>
        <w:t>You can also write in your own language.</w:t>
      </w:r>
    </w:p>
    <w:p w14:paraId="75616C89" w14:textId="77777777" w:rsidR="005C54A9" w:rsidRPr="00E835C9" w:rsidRDefault="005C54A9" w:rsidP="00E835C9">
      <w:pPr>
        <w:spacing w:after="0" w:line="240" w:lineRule="auto"/>
        <w:rPr>
          <w:rFonts w:ascii="Arial" w:hAnsi="Arial" w:cs="Arial"/>
          <w:color w:val="0070C0"/>
          <w:sz w:val="20"/>
          <w:szCs w:val="20"/>
        </w:rPr>
      </w:pPr>
    </w:p>
    <w:p w14:paraId="358DBE0E" w14:textId="10D68F1D" w:rsidR="005C54A9" w:rsidRPr="00E835C9" w:rsidRDefault="005C54A9" w:rsidP="00E835C9">
      <w:pPr>
        <w:spacing w:after="0" w:line="240" w:lineRule="auto"/>
        <w:rPr>
          <w:rFonts w:ascii="Arial" w:hAnsi="Arial" w:cs="Arial"/>
          <w:sz w:val="20"/>
          <w:szCs w:val="20"/>
        </w:rPr>
      </w:pPr>
      <w:r w:rsidRPr="00E835C9">
        <w:rPr>
          <w:rFonts w:ascii="Arial" w:hAnsi="Arial" w:cs="Arial"/>
          <w:b/>
          <w:sz w:val="20"/>
          <w:szCs w:val="20"/>
        </w:rPr>
        <w:t>PLEASE TAKE ACTION AS SOON AS POSSIBLE UNTIL: June</w:t>
      </w:r>
      <w:r w:rsidR="00623536">
        <w:rPr>
          <w:rFonts w:ascii="Arial" w:hAnsi="Arial" w:cs="Arial"/>
          <w:b/>
          <w:sz w:val="20"/>
          <w:szCs w:val="20"/>
        </w:rPr>
        <w:t xml:space="preserve"> 8,</w:t>
      </w:r>
      <w:r w:rsidRPr="00E835C9">
        <w:rPr>
          <w:rFonts w:ascii="Arial" w:hAnsi="Arial" w:cs="Arial"/>
          <w:b/>
          <w:sz w:val="20"/>
          <w:szCs w:val="20"/>
        </w:rPr>
        <w:t xml:space="preserve"> 2021</w:t>
      </w:r>
    </w:p>
    <w:p w14:paraId="19C0E359" w14:textId="77777777" w:rsidR="005C54A9" w:rsidRPr="00E835C9" w:rsidRDefault="005C54A9" w:rsidP="00E835C9">
      <w:pPr>
        <w:spacing w:after="0" w:line="240" w:lineRule="auto"/>
        <w:rPr>
          <w:rFonts w:ascii="Arial" w:hAnsi="Arial" w:cs="Arial"/>
          <w:sz w:val="20"/>
          <w:szCs w:val="20"/>
        </w:rPr>
      </w:pPr>
      <w:r w:rsidRPr="00E835C9">
        <w:rPr>
          <w:rFonts w:ascii="Arial" w:hAnsi="Arial" w:cs="Arial"/>
          <w:sz w:val="20"/>
          <w:szCs w:val="20"/>
        </w:rPr>
        <w:t>Please check with the Amnesty office in your country if you wish to send appeals after the deadline.</w:t>
      </w:r>
    </w:p>
    <w:p w14:paraId="17DE9305" w14:textId="77777777" w:rsidR="005C54A9" w:rsidRPr="00E835C9" w:rsidRDefault="005C54A9" w:rsidP="00E835C9">
      <w:pPr>
        <w:spacing w:after="0" w:line="240" w:lineRule="auto"/>
        <w:rPr>
          <w:rFonts w:ascii="Arial" w:hAnsi="Arial" w:cs="Arial"/>
          <w:b/>
          <w:sz w:val="20"/>
          <w:szCs w:val="20"/>
        </w:rPr>
      </w:pPr>
    </w:p>
    <w:p w14:paraId="50BAD772" w14:textId="1F13F8B2" w:rsidR="005C54A9" w:rsidRPr="00E835C9" w:rsidRDefault="005C54A9" w:rsidP="00E835C9">
      <w:pPr>
        <w:spacing w:after="0" w:line="240" w:lineRule="auto"/>
        <w:rPr>
          <w:rFonts w:ascii="Arial" w:hAnsi="Arial" w:cs="Arial"/>
          <w:sz w:val="20"/>
          <w:szCs w:val="20"/>
        </w:rPr>
      </w:pPr>
      <w:r w:rsidRPr="00E835C9">
        <w:rPr>
          <w:rFonts w:ascii="Arial" w:hAnsi="Arial" w:cs="Arial"/>
          <w:b/>
          <w:sz w:val="20"/>
          <w:szCs w:val="20"/>
        </w:rPr>
        <w:t>NAME AND PRONOUN</w:t>
      </w:r>
      <w:r w:rsidR="00E835C9" w:rsidRPr="00E835C9">
        <w:rPr>
          <w:rFonts w:ascii="Arial" w:hAnsi="Arial" w:cs="Arial"/>
          <w:b/>
          <w:sz w:val="20"/>
          <w:szCs w:val="20"/>
        </w:rPr>
        <w:t>S</w:t>
      </w:r>
      <w:r w:rsidRPr="00E835C9">
        <w:rPr>
          <w:rFonts w:ascii="Arial" w:hAnsi="Arial" w:cs="Arial"/>
          <w:b/>
          <w:sz w:val="20"/>
          <w:szCs w:val="20"/>
        </w:rPr>
        <w:t xml:space="preserve">: </w:t>
      </w:r>
      <w:r w:rsidRPr="00E835C9">
        <w:rPr>
          <w:rFonts w:ascii="Arial" w:hAnsi="Arial" w:cs="Arial"/>
          <w:sz w:val="20"/>
          <w:szCs w:val="20"/>
        </w:rPr>
        <w:t>QUINN Moon (</w:t>
      </w:r>
      <w:r w:rsidRPr="00E835C9">
        <w:rPr>
          <w:rFonts w:ascii="Arial" w:hAnsi="Arial" w:cs="Arial"/>
          <w:sz w:val="20"/>
          <w:szCs w:val="20"/>
        </w:rPr>
        <w:t>喬映</w:t>
      </w:r>
      <w:r w:rsidRPr="00E835C9">
        <w:rPr>
          <w:rFonts w:ascii="Arial" w:eastAsia="SimSun" w:hAnsi="Arial" w:cs="Arial"/>
          <w:sz w:val="20"/>
          <w:szCs w:val="20"/>
          <w:lang w:eastAsia="zh-CN"/>
        </w:rPr>
        <w:t>瑜</w:t>
      </w:r>
      <w:r w:rsidRPr="00E835C9">
        <w:rPr>
          <w:rFonts w:ascii="Arial" w:hAnsi="Arial" w:cs="Arial"/>
          <w:sz w:val="20"/>
          <w:szCs w:val="20"/>
        </w:rPr>
        <w:t>) (she/her), TANG Kai-yin (</w:t>
      </w:r>
      <w:r w:rsidRPr="00E835C9">
        <w:rPr>
          <w:rFonts w:ascii="Arial" w:hAnsi="Arial" w:cs="Arial"/>
          <w:sz w:val="20"/>
          <w:szCs w:val="20"/>
        </w:rPr>
        <w:t>鄧</w:t>
      </w:r>
      <w:r w:rsidRPr="00E835C9">
        <w:rPr>
          <w:rFonts w:ascii="Arial" w:eastAsia="Microsoft JhengHei" w:hAnsi="Arial" w:cs="Arial"/>
          <w:sz w:val="20"/>
          <w:szCs w:val="20"/>
        </w:rPr>
        <w:t>棨</w:t>
      </w:r>
      <w:r w:rsidRPr="00E835C9">
        <w:rPr>
          <w:rFonts w:ascii="Arial" w:hAnsi="Arial" w:cs="Arial"/>
          <w:sz w:val="20"/>
          <w:szCs w:val="20"/>
        </w:rPr>
        <w:t>然</w:t>
      </w:r>
      <w:r w:rsidRPr="00E835C9">
        <w:rPr>
          <w:rFonts w:ascii="Arial" w:hAnsi="Arial" w:cs="Arial"/>
          <w:sz w:val="20"/>
          <w:szCs w:val="20"/>
        </w:rPr>
        <w:t>) (he/him)</w:t>
      </w:r>
    </w:p>
    <w:p w14:paraId="2AE805D5" w14:textId="77777777" w:rsidR="005C54A9" w:rsidRPr="00E835C9" w:rsidRDefault="005C54A9" w:rsidP="00E835C9">
      <w:pPr>
        <w:spacing w:after="0" w:line="240" w:lineRule="auto"/>
        <w:rPr>
          <w:rFonts w:ascii="Arial" w:hAnsi="Arial" w:cs="Arial"/>
          <w:sz w:val="20"/>
          <w:szCs w:val="20"/>
        </w:rPr>
      </w:pPr>
    </w:p>
    <w:p w14:paraId="223498EB" w14:textId="77777777" w:rsidR="005C54A9" w:rsidRPr="00E835C9" w:rsidRDefault="005C54A9" w:rsidP="00E835C9">
      <w:pPr>
        <w:spacing w:after="0" w:line="240" w:lineRule="auto"/>
        <w:rPr>
          <w:rFonts w:ascii="Arial" w:hAnsi="Arial" w:cs="Arial"/>
          <w:sz w:val="20"/>
          <w:szCs w:val="20"/>
        </w:rPr>
      </w:pPr>
      <w:r w:rsidRPr="00E835C9">
        <w:rPr>
          <w:rFonts w:ascii="Arial" w:hAnsi="Arial" w:cs="Arial"/>
          <w:b/>
          <w:sz w:val="20"/>
          <w:szCs w:val="20"/>
        </w:rPr>
        <w:t>LINK TO PREVIOUS UA</w:t>
      </w:r>
      <w:r w:rsidRPr="00E835C9">
        <w:rPr>
          <w:rFonts w:ascii="Arial" w:hAnsi="Arial" w:cs="Arial"/>
          <w:sz w:val="20"/>
          <w:szCs w:val="20"/>
        </w:rPr>
        <w:t xml:space="preserve">: </w:t>
      </w:r>
      <w:hyperlink r:id="rId21" w:history="1">
        <w:r w:rsidRPr="00E835C9">
          <w:rPr>
            <w:rStyle w:val="Hyperlink"/>
            <w:rFonts w:ascii="Arial" w:hAnsi="Arial" w:cs="Arial"/>
            <w:sz w:val="20"/>
            <w:szCs w:val="20"/>
          </w:rPr>
          <w:t>https://www.amnesty.org/en/documents/asa17/3529/2021/en/</w:t>
        </w:r>
      </w:hyperlink>
      <w:r w:rsidRPr="00E835C9">
        <w:rPr>
          <w:rFonts w:ascii="Arial" w:hAnsi="Arial" w:cs="Arial"/>
          <w:sz w:val="20"/>
          <w:szCs w:val="20"/>
        </w:rPr>
        <w:t xml:space="preserve"> </w:t>
      </w:r>
    </w:p>
    <w:p w14:paraId="56DB2F5C" w14:textId="77777777" w:rsidR="005C54A9" w:rsidRPr="00E835C9" w:rsidRDefault="005C54A9" w:rsidP="00E835C9">
      <w:pPr>
        <w:spacing w:after="0" w:line="240" w:lineRule="auto"/>
        <w:rPr>
          <w:rFonts w:ascii="Arial" w:hAnsi="Arial" w:cs="Arial"/>
          <w:szCs w:val="20"/>
        </w:rPr>
      </w:pPr>
    </w:p>
    <w:p w14:paraId="31B4BAE8" w14:textId="77777777" w:rsidR="005C54A9" w:rsidRPr="00E835C9" w:rsidRDefault="005C54A9" w:rsidP="00E835C9">
      <w:pPr>
        <w:spacing w:after="0" w:line="240" w:lineRule="auto"/>
        <w:rPr>
          <w:rFonts w:ascii="Arial" w:hAnsi="Arial" w:cs="Arial"/>
        </w:rPr>
      </w:pPr>
    </w:p>
    <w:p w14:paraId="7D7331FD" w14:textId="77777777" w:rsidR="002D45FD" w:rsidRPr="00E835C9" w:rsidRDefault="00024982" w:rsidP="00E835C9">
      <w:pPr>
        <w:spacing w:line="240" w:lineRule="auto"/>
        <w:rPr>
          <w:rFonts w:ascii="Arial" w:hAnsi="Arial" w:cs="Arial"/>
        </w:rPr>
      </w:pPr>
    </w:p>
    <w:sectPr w:rsidR="002D45FD" w:rsidRPr="00E835C9" w:rsidSect="00E835C9">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4DA8B" w14:textId="77777777" w:rsidR="00024982" w:rsidRDefault="00024982" w:rsidP="005C54A9">
      <w:pPr>
        <w:spacing w:after="0" w:line="240" w:lineRule="auto"/>
      </w:pPr>
      <w:r>
        <w:separator/>
      </w:r>
    </w:p>
  </w:endnote>
  <w:endnote w:type="continuationSeparator" w:id="0">
    <w:p w14:paraId="68225A58" w14:textId="77777777" w:rsidR="00024982" w:rsidRDefault="00024982" w:rsidP="005C5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50D69" w14:textId="77777777" w:rsidR="00E835C9" w:rsidRDefault="00E835C9" w:rsidP="00E835C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MS Mincho" w:hAnsi="Calibri Light" w:cs="Calibri Light"/>
        <w:sz w:val="16"/>
        <w:szCs w:val="16"/>
        <w:lang w:val="en-GB"/>
      </w:rPr>
      <w:t>AIUSA’s Urgent Action Network | 600 Pennsylvania Ave, 5th Floor, Washington, DC 20003</w:t>
    </w:r>
    <w:r>
      <w:rPr>
        <w:rStyle w:val="eop"/>
        <w:rFonts w:ascii="Calibri Light" w:eastAsia="MS Mincho" w:hAnsi="Calibri Light" w:cs="Calibri Light"/>
        <w:sz w:val="16"/>
        <w:szCs w:val="16"/>
      </w:rPr>
      <w:t> </w:t>
    </w:r>
  </w:p>
  <w:p w14:paraId="10A043BF" w14:textId="77777777" w:rsidR="00E835C9" w:rsidRDefault="00E835C9" w:rsidP="00E835C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MS Mincho" w:hAnsi="Calibri Light" w:cs="Calibri Light"/>
        <w:sz w:val="16"/>
        <w:szCs w:val="16"/>
        <w:lang w:val="en-GB"/>
      </w:rPr>
      <w:t>T (212) 807- 8400 | uan@aiusa.org | </w:t>
    </w:r>
    <w:hyperlink r:id="rId1" w:tgtFrame="_blank" w:history="1">
      <w:r>
        <w:rPr>
          <w:rStyle w:val="normaltextrun"/>
          <w:rFonts w:ascii="Calibri Light" w:eastAsia="MS Mincho" w:hAnsi="Calibri Light" w:cs="Calibri Light"/>
          <w:color w:val="0563C1"/>
          <w:sz w:val="16"/>
          <w:szCs w:val="16"/>
          <w:u w:val="single"/>
          <w:lang w:val="en-GB"/>
        </w:rPr>
        <w:t>www.amnestyusa.org/uan</w:t>
      </w:r>
    </w:hyperlink>
  </w:p>
  <w:p w14:paraId="1B5E8279" w14:textId="77777777" w:rsidR="00E835C9" w:rsidRDefault="00E83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AE27A" w14:textId="46C051C8" w:rsidR="007E5540" w:rsidRDefault="007E5540">
    <w:pPr>
      <w:pStyle w:val="Footer"/>
    </w:pPr>
    <w:r>
      <w:rPr>
        <w:noProof/>
      </w:rPr>
      <w:drawing>
        <wp:inline distT="0" distB="0" distL="0" distR="0" wp14:anchorId="27B1C0D5" wp14:editId="3CEF63CB">
          <wp:extent cx="6667500"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022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6FC0F" w14:textId="77777777" w:rsidR="00024982" w:rsidRDefault="00024982" w:rsidP="005C54A9">
      <w:pPr>
        <w:spacing w:after="0" w:line="240" w:lineRule="auto"/>
      </w:pPr>
      <w:r>
        <w:separator/>
      </w:r>
    </w:p>
  </w:footnote>
  <w:footnote w:type="continuationSeparator" w:id="0">
    <w:p w14:paraId="216DCB04" w14:textId="77777777" w:rsidR="00024982" w:rsidRDefault="00024982" w:rsidP="005C5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AE09F" w14:textId="542B6340" w:rsidR="00811067" w:rsidRDefault="007857CE" w:rsidP="00980425">
    <w:pPr>
      <w:tabs>
        <w:tab w:val="right" w:pos="10203"/>
      </w:tabs>
      <w:spacing w:after="0"/>
    </w:pPr>
    <w:r>
      <w:t xml:space="preserve">Fifth UA: 141/20 Index: </w:t>
    </w:r>
    <w:r w:rsidR="005C54A9" w:rsidRPr="005C54A9">
      <w:t>ASA 17/3962/2021</w:t>
    </w:r>
    <w:r w:rsidR="005C54A9">
      <w:t xml:space="preserve"> </w:t>
    </w:r>
    <w:r>
      <w:t xml:space="preserve">China   </w:t>
    </w:r>
    <w:r>
      <w:tab/>
      <w:t>Date:</w:t>
    </w:r>
    <w:r w:rsidR="00E835C9">
      <w:t xml:space="preserve"> </w:t>
    </w:r>
    <w:r w:rsidR="005C54A9">
      <w:t>8</w:t>
    </w:r>
    <w:r>
      <w:t xml:space="preserve"> April 2021</w:t>
    </w:r>
  </w:p>
  <w:p w14:paraId="4F580B81" w14:textId="77777777" w:rsidR="00811067" w:rsidRPr="00980425" w:rsidRDefault="00024982"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457DA" w14:textId="0FDC313D" w:rsidR="00811067" w:rsidRDefault="007E5540" w:rsidP="007E5540">
    <w:pPr>
      <w:tabs>
        <w:tab w:val="right" w:pos="10203"/>
      </w:tabs>
      <w:spacing w:after="0"/>
    </w:pPr>
    <w:r>
      <w:t xml:space="preserve">Fifth UA: 141/20 Index: </w:t>
    </w:r>
    <w:r w:rsidRPr="005C54A9">
      <w:t>ASA 17/3962/2021</w:t>
    </w:r>
    <w:r>
      <w:t xml:space="preserve"> China   </w:t>
    </w:r>
    <w:r>
      <w:tab/>
      <w:t>Date: 8 April 2021</w:t>
    </w:r>
  </w:p>
  <w:p w14:paraId="3F1B0A01" w14:textId="77777777" w:rsidR="00811067" w:rsidRPr="002006AE" w:rsidRDefault="00024982" w:rsidP="007173E9">
    <w:pPr>
      <w:pStyle w:val="Heading2"/>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1943939"/>
    <w:multiLevelType w:val="hybridMultilevel"/>
    <w:tmpl w:val="831644E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05AE0567"/>
    <w:multiLevelType w:val="multilevel"/>
    <w:tmpl w:val="BFEEA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C825E1"/>
    <w:multiLevelType w:val="multilevel"/>
    <w:tmpl w:val="E4E267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A9"/>
    <w:rsid w:val="00006BBB"/>
    <w:rsid w:val="00024982"/>
    <w:rsid w:val="000A4899"/>
    <w:rsid w:val="001551A9"/>
    <w:rsid w:val="00177A99"/>
    <w:rsid w:val="002006AE"/>
    <w:rsid w:val="002A745D"/>
    <w:rsid w:val="00361477"/>
    <w:rsid w:val="003B7100"/>
    <w:rsid w:val="005B73E1"/>
    <w:rsid w:val="005C54A9"/>
    <w:rsid w:val="00602C0A"/>
    <w:rsid w:val="00623536"/>
    <w:rsid w:val="00705B6C"/>
    <w:rsid w:val="007857CE"/>
    <w:rsid w:val="007C2DC1"/>
    <w:rsid w:val="007E5540"/>
    <w:rsid w:val="008C579E"/>
    <w:rsid w:val="00A726AA"/>
    <w:rsid w:val="00D346B7"/>
    <w:rsid w:val="00E835C9"/>
    <w:rsid w:val="00E87043"/>
    <w:rsid w:val="00F9532C"/>
    <w:rsid w:val="00FA28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5BE8F"/>
  <w15:chartTrackingRefBased/>
  <w15:docId w15:val="{261FFC71-380D-4C21-9E11-74FB27E7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4A9"/>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paragraph" w:styleId="Heading1">
    <w:name w:val="heading 1"/>
    <w:basedOn w:val="Normal"/>
    <w:next w:val="Normal"/>
    <w:link w:val="Heading1Char"/>
    <w:qFormat/>
    <w:rsid w:val="005C54A9"/>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C54A9"/>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C54A9"/>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uiPriority w:val="9"/>
    <w:semiHidden/>
    <w:unhideWhenUsed/>
    <w:qFormat/>
    <w:rsid w:val="005C54A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5C54A9"/>
    <w:pPr>
      <w:keepLines w:val="0"/>
      <w:widowControl/>
      <w:numPr>
        <w:ilvl w:val="4"/>
        <w:numId w:val="1"/>
      </w:numPr>
      <w:spacing w:before="0"/>
      <w:outlineLvl w:val="4"/>
    </w:pPr>
    <w:rPr>
      <w:rFonts w:ascii="Amnesty Trade Gothic Cn" w:eastAsia="MS Mincho" w:hAnsi="Amnesty Trade Gothic Cn" w:cs="Times New Roman"/>
      <w:i w:val="0"/>
      <w:iCs w:val="0"/>
      <w:caps/>
      <w:color w:val="000000"/>
      <w:szCs w:val="26"/>
    </w:rPr>
  </w:style>
  <w:style w:type="paragraph" w:styleId="Heading6">
    <w:name w:val="heading 6"/>
    <w:basedOn w:val="Heading5"/>
    <w:next w:val="Normal"/>
    <w:link w:val="Heading6Char"/>
    <w:qFormat/>
    <w:rsid w:val="005C54A9"/>
    <w:pPr>
      <w:numPr>
        <w:ilvl w:val="5"/>
      </w:numPr>
      <w:outlineLvl w:val="5"/>
    </w:pPr>
  </w:style>
  <w:style w:type="paragraph" w:styleId="Heading7">
    <w:name w:val="heading 7"/>
    <w:basedOn w:val="Heading6"/>
    <w:next w:val="Normal"/>
    <w:link w:val="Heading7Char"/>
    <w:qFormat/>
    <w:rsid w:val="005C54A9"/>
    <w:pPr>
      <w:numPr>
        <w:ilvl w:val="6"/>
      </w:numPr>
      <w:outlineLvl w:val="6"/>
    </w:pPr>
  </w:style>
  <w:style w:type="paragraph" w:styleId="Heading8">
    <w:name w:val="heading 8"/>
    <w:basedOn w:val="Heading7"/>
    <w:next w:val="Normal"/>
    <w:link w:val="Heading8Char"/>
    <w:qFormat/>
    <w:rsid w:val="005C54A9"/>
    <w:pPr>
      <w:numPr>
        <w:ilvl w:val="7"/>
      </w:numPr>
      <w:outlineLvl w:val="7"/>
    </w:pPr>
  </w:style>
  <w:style w:type="paragraph" w:styleId="Heading9">
    <w:name w:val="heading 9"/>
    <w:basedOn w:val="Heading8"/>
    <w:next w:val="Normal"/>
    <w:link w:val="Heading9Char"/>
    <w:qFormat/>
    <w:rsid w:val="005C54A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4A9"/>
    <w:rPr>
      <w:rFonts w:ascii="Amnesty Trade Gothic Cn" w:eastAsia="MS Mincho" w:hAnsi="Amnesty Trade Gothic Cn" w:cs="Times New Roman"/>
      <w:b/>
      <w:caps/>
      <w:color w:val="000000"/>
      <w:kern w:val="1"/>
      <w:sz w:val="56"/>
      <w:szCs w:val="32"/>
      <w:lang w:eastAsia="ar-SA"/>
    </w:rPr>
  </w:style>
  <w:style w:type="character" w:customStyle="1" w:styleId="Heading2Char">
    <w:name w:val="Heading 2 Char"/>
    <w:basedOn w:val="DefaultParagraphFont"/>
    <w:link w:val="Heading2"/>
    <w:rsid w:val="005C54A9"/>
    <w:rPr>
      <w:rFonts w:ascii="Amnesty Trade Gothic Cn" w:eastAsia="MS Mincho" w:hAnsi="Amnesty Trade Gothic Cn" w:cs="Times New Roman"/>
      <w:caps/>
      <w:color w:val="000000"/>
      <w:sz w:val="26"/>
      <w:szCs w:val="28"/>
      <w:lang w:eastAsia="ar-SA"/>
    </w:rPr>
  </w:style>
  <w:style w:type="character" w:customStyle="1" w:styleId="Heading3Char">
    <w:name w:val="Heading 3 Char"/>
    <w:basedOn w:val="DefaultParagraphFont"/>
    <w:link w:val="Heading3"/>
    <w:rsid w:val="005C54A9"/>
    <w:rPr>
      <w:rFonts w:ascii="Amnesty Trade Gothic Cn" w:eastAsia="MS Mincho" w:hAnsi="Amnesty Trade Gothic Cn" w:cs="Times New Roman"/>
      <w:caps/>
      <w:color w:val="000000"/>
      <w:sz w:val="20"/>
      <w:szCs w:val="26"/>
      <w:lang w:eastAsia="ar-SA"/>
    </w:rPr>
  </w:style>
  <w:style w:type="character" w:customStyle="1" w:styleId="Heading5Char">
    <w:name w:val="Heading 5 Char"/>
    <w:basedOn w:val="DefaultParagraphFont"/>
    <w:link w:val="Heading5"/>
    <w:rsid w:val="005C54A9"/>
    <w:rPr>
      <w:rFonts w:ascii="Amnesty Trade Gothic Cn" w:eastAsia="MS Mincho" w:hAnsi="Amnesty Trade Gothic Cn" w:cs="Times New Roman"/>
      <w:caps/>
      <w:color w:val="000000"/>
      <w:sz w:val="18"/>
      <w:szCs w:val="26"/>
      <w:lang w:eastAsia="ar-SA"/>
    </w:rPr>
  </w:style>
  <w:style w:type="character" w:customStyle="1" w:styleId="Heading6Char">
    <w:name w:val="Heading 6 Char"/>
    <w:basedOn w:val="DefaultParagraphFont"/>
    <w:link w:val="Heading6"/>
    <w:rsid w:val="005C54A9"/>
    <w:rPr>
      <w:rFonts w:ascii="Amnesty Trade Gothic Cn" w:eastAsia="MS Mincho" w:hAnsi="Amnesty Trade Gothic Cn" w:cs="Times New Roman"/>
      <w:caps/>
      <w:color w:val="000000"/>
      <w:sz w:val="18"/>
      <w:szCs w:val="26"/>
      <w:lang w:eastAsia="ar-SA"/>
    </w:rPr>
  </w:style>
  <w:style w:type="character" w:customStyle="1" w:styleId="Heading7Char">
    <w:name w:val="Heading 7 Char"/>
    <w:basedOn w:val="DefaultParagraphFont"/>
    <w:link w:val="Heading7"/>
    <w:rsid w:val="005C54A9"/>
    <w:rPr>
      <w:rFonts w:ascii="Amnesty Trade Gothic Cn" w:eastAsia="MS Mincho" w:hAnsi="Amnesty Trade Gothic Cn" w:cs="Times New Roman"/>
      <w:caps/>
      <w:color w:val="000000"/>
      <w:sz w:val="18"/>
      <w:szCs w:val="26"/>
      <w:lang w:eastAsia="ar-SA"/>
    </w:rPr>
  </w:style>
  <w:style w:type="character" w:customStyle="1" w:styleId="Heading8Char">
    <w:name w:val="Heading 8 Char"/>
    <w:basedOn w:val="DefaultParagraphFont"/>
    <w:link w:val="Heading8"/>
    <w:rsid w:val="005C54A9"/>
    <w:rPr>
      <w:rFonts w:ascii="Amnesty Trade Gothic Cn" w:eastAsia="MS Mincho" w:hAnsi="Amnesty Trade Gothic Cn" w:cs="Times New Roman"/>
      <w:caps/>
      <w:color w:val="000000"/>
      <w:sz w:val="18"/>
      <w:szCs w:val="26"/>
      <w:lang w:eastAsia="ar-SA"/>
    </w:rPr>
  </w:style>
  <w:style w:type="character" w:customStyle="1" w:styleId="Heading9Char">
    <w:name w:val="Heading 9 Char"/>
    <w:basedOn w:val="DefaultParagraphFont"/>
    <w:link w:val="Heading9"/>
    <w:rsid w:val="005C54A9"/>
    <w:rPr>
      <w:rFonts w:ascii="Amnesty Trade Gothic Cn" w:eastAsia="MS Mincho" w:hAnsi="Amnesty Trade Gothic Cn" w:cs="Times New Roman"/>
      <w:caps/>
      <w:color w:val="000000"/>
      <w:sz w:val="18"/>
      <w:szCs w:val="26"/>
      <w:lang w:eastAsia="ar-SA"/>
    </w:rPr>
  </w:style>
  <w:style w:type="paragraph" w:styleId="Header">
    <w:name w:val="header"/>
    <w:basedOn w:val="Normal"/>
    <w:link w:val="HeaderChar"/>
    <w:uiPriority w:val="99"/>
    <w:rsid w:val="005C54A9"/>
    <w:pPr>
      <w:tabs>
        <w:tab w:val="center" w:pos="4153"/>
        <w:tab w:val="right" w:pos="8306"/>
      </w:tabs>
    </w:pPr>
  </w:style>
  <w:style w:type="character" w:customStyle="1" w:styleId="HeaderChar">
    <w:name w:val="Header Char"/>
    <w:basedOn w:val="DefaultParagraphFont"/>
    <w:link w:val="Header"/>
    <w:uiPriority w:val="99"/>
    <w:rsid w:val="005C54A9"/>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5C54A9"/>
    <w:pPr>
      <w:shd w:val="clear" w:color="auto" w:fill="FFFF00"/>
      <w:spacing w:after="0"/>
    </w:pPr>
    <w:rPr>
      <w:rFonts w:ascii="Amnesty Trade Gothic Cn" w:eastAsia="Arial Unicode MS" w:hAnsi="Amnesty Trade Gothic Cn"/>
      <w:caps/>
      <w:sz w:val="26"/>
    </w:rPr>
  </w:style>
  <w:style w:type="character" w:styleId="Hyperlink">
    <w:name w:val="Hyperlink"/>
    <w:rsid w:val="005C54A9"/>
    <w:rPr>
      <w:color w:val="0000FF"/>
      <w:u w:val="single"/>
    </w:rPr>
  </w:style>
  <w:style w:type="paragraph" w:styleId="ListParagraph">
    <w:name w:val="List Paragraph"/>
    <w:basedOn w:val="Normal"/>
    <w:uiPriority w:val="34"/>
    <w:qFormat/>
    <w:rsid w:val="005C54A9"/>
    <w:pPr>
      <w:ind w:left="720"/>
      <w:contextualSpacing/>
    </w:pPr>
  </w:style>
  <w:style w:type="paragraph" w:customStyle="1" w:styleId="AIUrgentActionTopHeading">
    <w:name w:val="AI Urgent Action Top Heading"/>
    <w:basedOn w:val="Normal"/>
    <w:rsid w:val="005C54A9"/>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5C54A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4Char">
    <w:name w:val="Heading 4 Char"/>
    <w:basedOn w:val="DefaultParagraphFont"/>
    <w:link w:val="Heading4"/>
    <w:uiPriority w:val="9"/>
    <w:semiHidden/>
    <w:rsid w:val="005C54A9"/>
    <w:rPr>
      <w:rFonts w:asciiTheme="majorHAnsi" w:eastAsiaTheme="majorEastAsia" w:hAnsiTheme="majorHAnsi" w:cstheme="majorBidi"/>
      <w:i/>
      <w:iCs/>
      <w:color w:val="2F5496" w:themeColor="accent1" w:themeShade="BF"/>
      <w:sz w:val="18"/>
      <w:szCs w:val="24"/>
      <w:lang w:eastAsia="ar-SA"/>
    </w:rPr>
  </w:style>
  <w:style w:type="paragraph" w:styleId="Footer">
    <w:name w:val="footer"/>
    <w:basedOn w:val="Normal"/>
    <w:link w:val="FooterChar"/>
    <w:uiPriority w:val="99"/>
    <w:unhideWhenUsed/>
    <w:rsid w:val="005C54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54A9"/>
    <w:rPr>
      <w:rFonts w:ascii="Amnesty Trade Gothic" w:eastAsia="MS Mincho" w:hAnsi="Amnesty Trade Gothic" w:cs="Times New Roman"/>
      <w:color w:val="000000"/>
      <w:sz w:val="18"/>
      <w:szCs w:val="24"/>
      <w:lang w:eastAsia="ar-SA"/>
    </w:rPr>
  </w:style>
  <w:style w:type="character" w:styleId="FollowedHyperlink">
    <w:name w:val="FollowedHyperlink"/>
    <w:basedOn w:val="DefaultParagraphFont"/>
    <w:uiPriority w:val="99"/>
    <w:semiHidden/>
    <w:unhideWhenUsed/>
    <w:rsid w:val="005C54A9"/>
    <w:rPr>
      <w:color w:val="954F72" w:themeColor="followedHyperlink"/>
      <w:u w:val="single"/>
    </w:rPr>
  </w:style>
  <w:style w:type="paragraph" w:customStyle="1" w:styleId="paragraph">
    <w:name w:val="paragraph"/>
    <w:basedOn w:val="Normal"/>
    <w:rsid w:val="00E835C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E835C9"/>
  </w:style>
  <w:style w:type="character" w:customStyle="1" w:styleId="eop">
    <w:name w:val="eop"/>
    <w:basedOn w:val="DefaultParagraphFont"/>
    <w:rsid w:val="00E835C9"/>
  </w:style>
  <w:style w:type="character" w:styleId="UnresolvedMention">
    <w:name w:val="Unresolved Mention"/>
    <w:basedOn w:val="DefaultParagraphFont"/>
    <w:uiPriority w:val="99"/>
    <w:semiHidden/>
    <w:unhideWhenUsed/>
    <w:rsid w:val="007E5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621309">
      <w:bodyDiv w:val="1"/>
      <w:marLeft w:val="0"/>
      <w:marRight w:val="0"/>
      <w:marTop w:val="0"/>
      <w:marBottom w:val="0"/>
      <w:divBdr>
        <w:top w:val="none" w:sz="0" w:space="0" w:color="auto"/>
        <w:left w:val="none" w:sz="0" w:space="0" w:color="auto"/>
        <w:bottom w:val="none" w:sz="0" w:space="0" w:color="auto"/>
        <w:right w:val="none" w:sz="0" w:space="0" w:color="auto"/>
      </w:divBdr>
    </w:div>
    <w:div w:id="567955360">
      <w:bodyDiv w:val="1"/>
      <w:marLeft w:val="0"/>
      <w:marRight w:val="0"/>
      <w:marTop w:val="0"/>
      <w:marBottom w:val="0"/>
      <w:divBdr>
        <w:top w:val="none" w:sz="0" w:space="0" w:color="auto"/>
        <w:left w:val="none" w:sz="0" w:space="0" w:color="auto"/>
        <w:bottom w:val="none" w:sz="0" w:space="0" w:color="auto"/>
        <w:right w:val="none" w:sz="0" w:space="0" w:color="auto"/>
      </w:divBdr>
      <w:divsChild>
        <w:div w:id="161430453">
          <w:marLeft w:val="0"/>
          <w:marRight w:val="0"/>
          <w:marTop w:val="0"/>
          <w:marBottom w:val="0"/>
          <w:divBdr>
            <w:top w:val="none" w:sz="0" w:space="0" w:color="auto"/>
            <w:left w:val="none" w:sz="0" w:space="0" w:color="auto"/>
            <w:bottom w:val="none" w:sz="0" w:space="0" w:color="auto"/>
            <w:right w:val="none" w:sz="0" w:space="0" w:color="auto"/>
          </w:divBdr>
        </w:div>
        <w:div w:id="443694342">
          <w:marLeft w:val="0"/>
          <w:marRight w:val="0"/>
          <w:marTop w:val="0"/>
          <w:marBottom w:val="0"/>
          <w:divBdr>
            <w:top w:val="none" w:sz="0" w:space="0" w:color="auto"/>
            <w:left w:val="none" w:sz="0" w:space="0" w:color="auto"/>
            <w:bottom w:val="none" w:sz="0" w:space="0" w:color="auto"/>
            <w:right w:val="none" w:sz="0" w:space="0" w:color="auto"/>
          </w:divBdr>
        </w:div>
      </w:divsChild>
    </w:div>
    <w:div w:id="188625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amnesty.org/download/Documents/ASA1744482016ENGLISH.pdf" TargetMode="External"/><Relationship Id="rId3" Type="http://schemas.openxmlformats.org/officeDocument/2006/relationships/customXml" Target="../customXml/item3.xml"/><Relationship Id="rId21" Type="http://schemas.openxmlformats.org/officeDocument/2006/relationships/hyperlink" Target="https://www.amnesty.org/en/documents/asa17/3529/2021/e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mnesty.org/download/Documents/ASA1780142018ENGLISH.pdf" TargetMode="External"/><Relationship Id="rId2" Type="http://schemas.openxmlformats.org/officeDocument/2006/relationships/customXml" Target="../customXml/item2.xml"/><Relationship Id="rId16" Type="http://schemas.openxmlformats.org/officeDocument/2006/relationships/hyperlink" Target="https://twitter.com/chineseembinus" TargetMode="External"/><Relationship Id="rId20" Type="http://schemas.openxmlformats.org/officeDocument/2006/relationships/hyperlink" Target="https://www.amnesty.org/download/Documents/ASA1722462020ENGLISH.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hinaembpress_us@mfa.gov.cn" TargetMode="External"/><Relationship Id="rId23" Type="http://schemas.openxmlformats.org/officeDocument/2006/relationships/theme" Target="theme/theme1.xml"/><Relationship Id="rId10" Type="http://schemas.openxmlformats.org/officeDocument/2006/relationships/hyperlink" Target="https://www.amnestyusa.org/report-urgent-actions/" TargetMode="External"/><Relationship Id="rId19" Type="http://schemas.openxmlformats.org/officeDocument/2006/relationships/hyperlink" Target="https://www.amnesty.org/download/Documents/ASA1782952018ENGLISH.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2C83E6-C966-4013-A945-71D73ADB43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7192AB-3A35-454B-BE61-9C577E795432}">
  <ds:schemaRefs>
    <ds:schemaRef ds:uri="http://schemas.microsoft.com/sharepoint/v3/contenttype/forms"/>
  </ds:schemaRefs>
</ds:datastoreItem>
</file>

<file path=customXml/itemProps3.xml><?xml version="1.0" encoding="utf-8"?>
<ds:datastoreItem xmlns:ds="http://schemas.openxmlformats.org/officeDocument/2006/customXml" ds:itemID="{DFE9EA55-62FE-449D-9A6F-DAB804F5A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Andrew Fandino</cp:lastModifiedBy>
  <cp:revision>15</cp:revision>
  <cp:lastPrinted>2021-04-16T20:48:00Z</cp:lastPrinted>
  <dcterms:created xsi:type="dcterms:W3CDTF">2021-04-16T20:50:00Z</dcterms:created>
  <dcterms:modified xsi:type="dcterms:W3CDTF">2021-04-20T09:25:00Z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