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30322F" w14:textId="77777777" w:rsidR="00662777" w:rsidRPr="007C1DA5" w:rsidRDefault="00662777" w:rsidP="007C1DA5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7C1DA5">
        <w:rPr>
          <w:rFonts w:cs="Arial"/>
          <w:sz w:val="80"/>
          <w:szCs w:val="80"/>
          <w:highlight w:val="yellow"/>
        </w:rPr>
        <w:t>URGENT ACTION</w:t>
      </w:r>
    </w:p>
    <w:p w14:paraId="14021CB4" w14:textId="77777777" w:rsidR="00662777" w:rsidRPr="007C1DA5" w:rsidRDefault="00662777" w:rsidP="007C1DA5">
      <w:pPr>
        <w:rPr>
          <w:rFonts w:ascii="Arial" w:hAnsi="Arial" w:cs="Arial"/>
          <w:b/>
          <w:sz w:val="20"/>
          <w:szCs w:val="20"/>
        </w:rPr>
      </w:pPr>
    </w:p>
    <w:p w14:paraId="3013E0E3" w14:textId="6B88A201" w:rsidR="00662777" w:rsidRPr="007C1DA5" w:rsidRDefault="000803EE" w:rsidP="007C1DA5">
      <w:pPr>
        <w:rPr>
          <w:rFonts w:ascii="Arial" w:hAnsi="Arial" w:cs="Arial"/>
          <w:b/>
          <w:i/>
          <w:sz w:val="34"/>
          <w:szCs w:val="34"/>
          <w:lang w:eastAsia="es-MX"/>
        </w:rPr>
      </w:pPr>
      <w:r w:rsidRPr="007C1DA5">
        <w:rPr>
          <w:rFonts w:ascii="Arial" w:hAnsi="Arial" w:cs="Arial"/>
          <w:b/>
          <w:sz w:val="34"/>
          <w:szCs w:val="34"/>
          <w:lang w:eastAsia="es-MX"/>
        </w:rPr>
        <w:t>FOUR OF FIVE FAMILIES FREED FROM DETENTION</w:t>
      </w:r>
    </w:p>
    <w:p w14:paraId="05A7207C" w14:textId="0C9717E1" w:rsidR="00662777" w:rsidRPr="007C1DA5" w:rsidRDefault="000803EE" w:rsidP="007C1DA5">
      <w:pPr>
        <w:jc w:val="both"/>
        <w:rPr>
          <w:rFonts w:ascii="Arial" w:hAnsi="Arial" w:cs="Arial"/>
          <w:b/>
          <w:i/>
          <w:sz w:val="22"/>
          <w:szCs w:val="22"/>
          <w:lang w:eastAsia="es-MX"/>
        </w:rPr>
      </w:pPr>
      <w:r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Over the course of 2020, Amnesty International campaigned to free five families from immigration detention in the USA, with the broader call for all </w:t>
      </w:r>
      <w:r w:rsidR="00D62915"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detained </w:t>
      </w:r>
      <w:r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families to be freed. Of these five, four were released, and one </w:t>
      </w:r>
      <w:r w:rsidR="002171C3"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>was deported</w:t>
      </w:r>
      <w:r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to their country of origin. </w:t>
      </w:r>
      <w:r w:rsidR="008B033A"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>As d</w:t>
      </w:r>
      <w:r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>ozens of families remain detained</w:t>
      </w:r>
      <w:r w:rsidR="00792830"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 could be at risk of </w:t>
      </w:r>
      <w:r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>deportation</w:t>
      </w:r>
      <w:r w:rsidR="007C1DA5">
        <w:rPr>
          <w:rFonts w:ascii="Arial" w:hAnsi="Arial" w:cs="Arial"/>
          <w:b/>
          <w:color w:val="000000"/>
          <w:sz w:val="22"/>
          <w:szCs w:val="22"/>
          <w:lang w:eastAsia="es-MX"/>
        </w:rPr>
        <w:t>,</w:t>
      </w:r>
      <w:r w:rsidR="008B033A"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we will </w:t>
      </w:r>
      <w:r w:rsidR="00967479"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>continue to monitor</w:t>
      </w:r>
      <w:r w:rsidR="009318A4"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the situation and </w:t>
      </w:r>
      <w:r w:rsidR="00967479"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>disseminate</w:t>
      </w:r>
      <w:r w:rsidR="009318A4"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6C140F"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>new</w:t>
      </w:r>
      <w:r w:rsidR="009318A4"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actions</w:t>
      </w:r>
      <w:r w:rsidR="007C1DA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–</w:t>
      </w:r>
      <w:r w:rsidR="009318A4"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gramStart"/>
      <w:r w:rsidR="006C140F"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>if</w:t>
      </w:r>
      <w:r w:rsidR="007C1DA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6C140F"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>and when</w:t>
      </w:r>
      <w:proofErr w:type="gramEnd"/>
      <w:r w:rsidR="007C1DA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6C140F" w:rsidRPr="007C1DA5">
        <w:rPr>
          <w:rFonts w:ascii="Arial" w:hAnsi="Arial" w:cs="Arial"/>
          <w:b/>
          <w:color w:val="000000"/>
          <w:sz w:val="22"/>
          <w:szCs w:val="22"/>
          <w:lang w:eastAsia="es-MX"/>
        </w:rPr>
        <w:t>needed.</w:t>
      </w:r>
    </w:p>
    <w:p w14:paraId="7795FB7A" w14:textId="77777777" w:rsidR="00662777" w:rsidRPr="007C1DA5" w:rsidRDefault="00662777" w:rsidP="007C1DA5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4FDD6DA2" w14:textId="77777777" w:rsidR="00662777" w:rsidRPr="007C1DA5" w:rsidRDefault="00662777" w:rsidP="007C1DA5">
      <w:pPr>
        <w:ind w:left="-283" w:firstLine="283"/>
        <w:rPr>
          <w:rFonts w:ascii="Arial" w:hAnsi="Arial" w:cs="Arial"/>
          <w:b/>
          <w:i/>
          <w:sz w:val="36"/>
          <w:lang w:eastAsia="es-MX"/>
        </w:rPr>
      </w:pPr>
      <w:r w:rsidRPr="007C1DA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22A83FC1" w14:textId="77777777" w:rsidR="003260E0" w:rsidRPr="007C1DA5" w:rsidRDefault="003260E0" w:rsidP="007C1DA5">
      <w:pPr>
        <w:rPr>
          <w:rFonts w:ascii="Arial" w:hAnsi="Arial" w:cs="Arial"/>
        </w:rPr>
      </w:pPr>
    </w:p>
    <w:p w14:paraId="761328EE" w14:textId="74CB8F4F" w:rsidR="003260E0" w:rsidRPr="007C1DA5" w:rsidRDefault="00EA471D" w:rsidP="007C1DA5">
      <w:pPr>
        <w:jc w:val="both"/>
        <w:rPr>
          <w:rFonts w:ascii="Arial" w:hAnsi="Arial" w:cs="Arial"/>
          <w:sz w:val="20"/>
          <w:szCs w:val="20"/>
        </w:rPr>
      </w:pPr>
      <w:r w:rsidRPr="007C1DA5">
        <w:rPr>
          <w:rFonts w:ascii="Arial" w:hAnsi="Arial" w:cs="Arial"/>
          <w:sz w:val="20"/>
          <w:szCs w:val="20"/>
        </w:rPr>
        <w:t xml:space="preserve">US Immigration and Customs Enforcement (ICE) </w:t>
      </w:r>
      <w:r w:rsidR="00836A44" w:rsidRPr="007C1DA5">
        <w:rPr>
          <w:rFonts w:ascii="Arial" w:hAnsi="Arial" w:cs="Arial"/>
          <w:sz w:val="20"/>
          <w:szCs w:val="20"/>
        </w:rPr>
        <w:t>detained</w:t>
      </w:r>
      <w:r w:rsidRPr="007C1DA5">
        <w:rPr>
          <w:rFonts w:ascii="Arial" w:hAnsi="Arial" w:cs="Arial"/>
          <w:sz w:val="20"/>
          <w:szCs w:val="20"/>
        </w:rPr>
        <w:t xml:space="preserve"> dozens of families at three facilities – the South Texas Family Residential Center </w:t>
      </w:r>
      <w:r w:rsidR="00AE6F68" w:rsidRPr="007C1DA5">
        <w:rPr>
          <w:rFonts w:ascii="Arial" w:hAnsi="Arial" w:cs="Arial"/>
          <w:sz w:val="20"/>
          <w:szCs w:val="20"/>
        </w:rPr>
        <w:t xml:space="preserve">(Dilley) </w:t>
      </w:r>
      <w:r w:rsidRPr="007C1DA5">
        <w:rPr>
          <w:rFonts w:ascii="Arial" w:hAnsi="Arial" w:cs="Arial"/>
          <w:sz w:val="20"/>
          <w:szCs w:val="20"/>
        </w:rPr>
        <w:t xml:space="preserve">in Texas, the Karnes Family Residential Center in Texas, and the Berks County Family Residential Center in Pennsylvania – simply because they </w:t>
      </w:r>
      <w:r w:rsidR="00842C0A" w:rsidRPr="007C1DA5">
        <w:rPr>
          <w:rFonts w:ascii="Arial" w:hAnsi="Arial" w:cs="Arial"/>
          <w:sz w:val="20"/>
          <w:szCs w:val="20"/>
        </w:rPr>
        <w:t>traveled</w:t>
      </w:r>
      <w:r w:rsidRPr="007C1DA5">
        <w:rPr>
          <w:rFonts w:ascii="Arial" w:hAnsi="Arial" w:cs="Arial"/>
          <w:sz w:val="20"/>
          <w:szCs w:val="20"/>
        </w:rPr>
        <w:t xml:space="preserve"> to the United States seeking safety. </w:t>
      </w:r>
    </w:p>
    <w:p w14:paraId="651235C4" w14:textId="77777777" w:rsidR="002F77ED" w:rsidRPr="007C1DA5" w:rsidRDefault="002F77ED" w:rsidP="007C1DA5">
      <w:pPr>
        <w:jc w:val="both"/>
        <w:rPr>
          <w:rFonts w:ascii="Arial" w:hAnsi="Arial" w:cs="Arial"/>
          <w:sz w:val="20"/>
          <w:szCs w:val="20"/>
        </w:rPr>
      </w:pPr>
    </w:p>
    <w:p w14:paraId="41A00191" w14:textId="32EF6750" w:rsidR="00A85B7F" w:rsidRPr="007C1DA5" w:rsidRDefault="00011B04" w:rsidP="007C1DA5">
      <w:pPr>
        <w:jc w:val="both"/>
        <w:rPr>
          <w:rFonts w:ascii="Arial" w:hAnsi="Arial" w:cs="Arial"/>
          <w:sz w:val="20"/>
          <w:szCs w:val="20"/>
        </w:rPr>
      </w:pPr>
      <w:r w:rsidRPr="007C1DA5">
        <w:rPr>
          <w:rFonts w:ascii="Arial" w:hAnsi="Arial" w:cs="Arial"/>
          <w:sz w:val="20"/>
          <w:szCs w:val="20"/>
        </w:rPr>
        <w:t xml:space="preserve">Thanks </w:t>
      </w:r>
      <w:r w:rsidR="00E5362D" w:rsidRPr="007C1DA5">
        <w:rPr>
          <w:rFonts w:ascii="Arial" w:hAnsi="Arial" w:cs="Arial"/>
          <w:sz w:val="20"/>
          <w:szCs w:val="20"/>
        </w:rPr>
        <w:t>to the relentless advocacy of their attorneys and support from Amnesty activists around the world</w:t>
      </w:r>
      <w:r w:rsidR="003D5650" w:rsidRPr="007C1DA5">
        <w:rPr>
          <w:rFonts w:ascii="Arial" w:hAnsi="Arial" w:cs="Arial"/>
          <w:sz w:val="20"/>
          <w:szCs w:val="20"/>
        </w:rPr>
        <w:t>,</w:t>
      </w:r>
      <w:r w:rsidRPr="007C1DA5">
        <w:rPr>
          <w:rFonts w:ascii="Arial" w:hAnsi="Arial" w:cs="Arial"/>
          <w:sz w:val="20"/>
          <w:szCs w:val="20"/>
        </w:rPr>
        <w:t xml:space="preserve"> ICE released Juana* (45) and Norma* (4) from Honduras, Paola (20) and Jose (1) from Guatemala, </w:t>
      </w:r>
      <w:proofErr w:type="spellStart"/>
      <w:r w:rsidRPr="007C1DA5">
        <w:rPr>
          <w:rFonts w:ascii="Arial" w:hAnsi="Arial" w:cs="Arial"/>
          <w:sz w:val="20"/>
          <w:szCs w:val="20"/>
        </w:rPr>
        <w:t>Marilin</w:t>
      </w:r>
      <w:proofErr w:type="spellEnd"/>
      <w:r w:rsidRPr="007C1DA5">
        <w:rPr>
          <w:rFonts w:ascii="Arial" w:hAnsi="Arial" w:cs="Arial"/>
          <w:sz w:val="20"/>
          <w:szCs w:val="20"/>
        </w:rPr>
        <w:t xml:space="preserve"> (31) and Yunior (11) from Honduras, and Karla (43) and </w:t>
      </w:r>
      <w:proofErr w:type="spellStart"/>
      <w:r w:rsidRPr="007C1DA5">
        <w:rPr>
          <w:rFonts w:ascii="Arial" w:hAnsi="Arial" w:cs="Arial"/>
          <w:sz w:val="20"/>
          <w:szCs w:val="20"/>
        </w:rPr>
        <w:t>Katherin</w:t>
      </w:r>
      <w:proofErr w:type="spellEnd"/>
      <w:r w:rsidRPr="007C1DA5">
        <w:rPr>
          <w:rFonts w:ascii="Arial" w:hAnsi="Arial" w:cs="Arial"/>
          <w:sz w:val="20"/>
          <w:szCs w:val="20"/>
        </w:rPr>
        <w:t xml:space="preserve"> (15) from Honduras</w:t>
      </w:r>
      <w:r w:rsidR="00594413" w:rsidRPr="007C1DA5">
        <w:rPr>
          <w:rFonts w:ascii="Arial" w:hAnsi="Arial" w:cs="Arial"/>
          <w:sz w:val="20"/>
          <w:szCs w:val="20"/>
        </w:rPr>
        <w:t xml:space="preserve">. While detained </w:t>
      </w:r>
      <w:r w:rsidR="00AE6F68" w:rsidRPr="007C1DA5">
        <w:rPr>
          <w:rFonts w:ascii="Arial" w:hAnsi="Arial" w:cs="Arial"/>
          <w:sz w:val="20"/>
          <w:szCs w:val="20"/>
        </w:rPr>
        <w:t>in Dilley</w:t>
      </w:r>
      <w:r w:rsidR="00594413" w:rsidRPr="007C1DA5">
        <w:rPr>
          <w:rFonts w:ascii="Arial" w:hAnsi="Arial" w:cs="Arial"/>
          <w:sz w:val="20"/>
          <w:szCs w:val="20"/>
        </w:rPr>
        <w:t xml:space="preserve">, </w:t>
      </w:r>
      <w:r w:rsidR="002B522F" w:rsidRPr="007C1DA5">
        <w:rPr>
          <w:rFonts w:ascii="Arial" w:hAnsi="Arial" w:cs="Arial"/>
          <w:sz w:val="20"/>
          <w:szCs w:val="20"/>
        </w:rPr>
        <w:t xml:space="preserve">the health and wellness of </w:t>
      </w:r>
      <w:r w:rsidR="00F45547" w:rsidRPr="007C1DA5">
        <w:rPr>
          <w:rFonts w:ascii="Arial" w:hAnsi="Arial" w:cs="Arial"/>
          <w:sz w:val="20"/>
          <w:szCs w:val="20"/>
        </w:rPr>
        <w:t>these</w:t>
      </w:r>
      <w:r w:rsidR="00EA7504" w:rsidRPr="007C1DA5">
        <w:rPr>
          <w:rFonts w:ascii="Arial" w:hAnsi="Arial" w:cs="Arial"/>
          <w:sz w:val="20"/>
          <w:szCs w:val="20"/>
        </w:rPr>
        <w:t xml:space="preserve"> </w:t>
      </w:r>
      <w:r w:rsidR="008D45FC" w:rsidRPr="007C1DA5">
        <w:rPr>
          <w:rFonts w:ascii="Arial" w:hAnsi="Arial" w:cs="Arial"/>
          <w:sz w:val="20"/>
          <w:szCs w:val="20"/>
        </w:rPr>
        <w:t>children and parents</w:t>
      </w:r>
      <w:r w:rsidR="00EA7504" w:rsidRPr="007C1DA5">
        <w:rPr>
          <w:rFonts w:ascii="Arial" w:hAnsi="Arial" w:cs="Arial"/>
          <w:sz w:val="20"/>
          <w:szCs w:val="20"/>
        </w:rPr>
        <w:t xml:space="preserve"> </w:t>
      </w:r>
      <w:r w:rsidR="002B522F" w:rsidRPr="007C1DA5">
        <w:rPr>
          <w:rFonts w:ascii="Arial" w:hAnsi="Arial" w:cs="Arial"/>
          <w:sz w:val="20"/>
          <w:szCs w:val="20"/>
        </w:rPr>
        <w:t>deteriorated</w:t>
      </w:r>
      <w:r w:rsidR="00EA7504" w:rsidRPr="007C1DA5">
        <w:rPr>
          <w:rFonts w:ascii="Arial" w:hAnsi="Arial" w:cs="Arial"/>
          <w:sz w:val="20"/>
          <w:szCs w:val="20"/>
        </w:rPr>
        <w:t xml:space="preserve"> and </w:t>
      </w:r>
      <w:r w:rsidR="002B522F" w:rsidRPr="007C1DA5">
        <w:rPr>
          <w:rFonts w:ascii="Arial" w:hAnsi="Arial" w:cs="Arial"/>
          <w:sz w:val="20"/>
          <w:szCs w:val="20"/>
        </w:rPr>
        <w:t xml:space="preserve">they </w:t>
      </w:r>
      <w:r w:rsidR="00EA7504" w:rsidRPr="007C1DA5">
        <w:rPr>
          <w:rFonts w:ascii="Arial" w:hAnsi="Arial" w:cs="Arial"/>
          <w:sz w:val="20"/>
          <w:szCs w:val="20"/>
        </w:rPr>
        <w:t xml:space="preserve">were at risk of contracting COVID-19. </w:t>
      </w:r>
      <w:r w:rsidR="00534256" w:rsidRPr="007C1DA5">
        <w:rPr>
          <w:rFonts w:ascii="Arial" w:hAnsi="Arial" w:cs="Arial"/>
          <w:sz w:val="20"/>
          <w:szCs w:val="20"/>
        </w:rPr>
        <w:t xml:space="preserve">Now free, they </w:t>
      </w:r>
      <w:proofErr w:type="gramStart"/>
      <w:r w:rsidR="00534256" w:rsidRPr="007C1DA5">
        <w:rPr>
          <w:rFonts w:ascii="Arial" w:hAnsi="Arial" w:cs="Arial"/>
          <w:sz w:val="20"/>
          <w:szCs w:val="20"/>
        </w:rPr>
        <w:t>are able to</w:t>
      </w:r>
      <w:proofErr w:type="gramEnd"/>
      <w:r w:rsidR="00534256" w:rsidRPr="007C1DA5">
        <w:rPr>
          <w:rFonts w:ascii="Arial" w:hAnsi="Arial" w:cs="Arial"/>
          <w:sz w:val="20"/>
          <w:szCs w:val="20"/>
        </w:rPr>
        <w:t xml:space="preserve"> pursue their claims for asylum in safety.</w:t>
      </w:r>
      <w:r w:rsidR="004F7DA3" w:rsidRPr="007C1DA5">
        <w:rPr>
          <w:rFonts w:ascii="Arial" w:hAnsi="Arial" w:cs="Arial"/>
          <w:sz w:val="20"/>
          <w:szCs w:val="20"/>
        </w:rPr>
        <w:t xml:space="preserve"> However, </w:t>
      </w:r>
      <w:r w:rsidR="00623998" w:rsidRPr="007C1DA5">
        <w:rPr>
          <w:rFonts w:ascii="Arial" w:hAnsi="Arial" w:cs="Arial"/>
          <w:sz w:val="20"/>
          <w:szCs w:val="20"/>
        </w:rPr>
        <w:t xml:space="preserve">ICE deported </w:t>
      </w:r>
      <w:r w:rsidR="003260E0" w:rsidRPr="007C1DA5">
        <w:rPr>
          <w:rFonts w:ascii="Arial" w:hAnsi="Arial" w:cs="Arial"/>
          <w:sz w:val="20"/>
          <w:szCs w:val="20"/>
        </w:rPr>
        <w:t xml:space="preserve">Ana* (22) and Victoria* (4) </w:t>
      </w:r>
      <w:r w:rsidR="004F7DA3" w:rsidRPr="007C1DA5">
        <w:rPr>
          <w:rFonts w:ascii="Arial" w:hAnsi="Arial" w:cs="Arial"/>
          <w:sz w:val="20"/>
          <w:szCs w:val="20"/>
        </w:rPr>
        <w:t xml:space="preserve">to </w:t>
      </w:r>
      <w:r w:rsidR="001E7D22" w:rsidRPr="007C1DA5">
        <w:rPr>
          <w:rFonts w:ascii="Arial" w:hAnsi="Arial" w:cs="Arial"/>
          <w:sz w:val="20"/>
          <w:szCs w:val="20"/>
        </w:rPr>
        <w:t xml:space="preserve">Honduras after spending over one year locked up </w:t>
      </w:r>
      <w:r w:rsidR="00AE6F68" w:rsidRPr="007C1DA5">
        <w:rPr>
          <w:rFonts w:ascii="Arial" w:hAnsi="Arial" w:cs="Arial"/>
          <w:sz w:val="20"/>
          <w:szCs w:val="20"/>
        </w:rPr>
        <w:t>in the</w:t>
      </w:r>
      <w:r w:rsidR="00E067A9" w:rsidRPr="007C1DA5">
        <w:rPr>
          <w:rFonts w:ascii="Arial" w:hAnsi="Arial" w:cs="Arial"/>
          <w:sz w:val="20"/>
          <w:szCs w:val="20"/>
        </w:rPr>
        <w:t xml:space="preserve"> same</w:t>
      </w:r>
      <w:r w:rsidR="00842C0A" w:rsidRPr="007C1DA5">
        <w:rPr>
          <w:rFonts w:ascii="Arial" w:hAnsi="Arial" w:cs="Arial"/>
          <w:sz w:val="20"/>
          <w:szCs w:val="20"/>
        </w:rPr>
        <w:t xml:space="preserve"> facility</w:t>
      </w:r>
      <w:r w:rsidR="00AE6F68" w:rsidRPr="007C1DA5">
        <w:rPr>
          <w:rFonts w:ascii="Arial" w:hAnsi="Arial" w:cs="Arial"/>
          <w:sz w:val="20"/>
          <w:szCs w:val="20"/>
        </w:rPr>
        <w:t>.</w:t>
      </w:r>
    </w:p>
    <w:p w14:paraId="4D85CFB3" w14:textId="217DD933" w:rsidR="003260E0" w:rsidRPr="007C1DA5" w:rsidRDefault="003260E0" w:rsidP="007C1DA5">
      <w:pPr>
        <w:jc w:val="both"/>
        <w:rPr>
          <w:rFonts w:ascii="Arial" w:hAnsi="Arial" w:cs="Arial"/>
          <w:sz w:val="20"/>
          <w:szCs w:val="20"/>
        </w:rPr>
      </w:pPr>
    </w:p>
    <w:p w14:paraId="091965C7" w14:textId="0E6E4082" w:rsidR="00266C68" w:rsidRPr="007C1DA5" w:rsidRDefault="00E067A9" w:rsidP="007C1DA5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7C1DA5">
        <w:rPr>
          <w:rFonts w:ascii="Arial" w:hAnsi="Arial" w:cs="Arial"/>
          <w:sz w:val="20"/>
          <w:szCs w:val="20"/>
          <w:lang w:eastAsia="en-US"/>
        </w:rPr>
        <w:t xml:space="preserve">Authorities confirmed an outbreak of </w:t>
      </w:r>
      <w:r w:rsidR="003260E0" w:rsidRPr="007C1DA5">
        <w:rPr>
          <w:rFonts w:ascii="Arial" w:hAnsi="Arial" w:cs="Arial"/>
          <w:sz w:val="20"/>
          <w:szCs w:val="20"/>
          <w:lang w:eastAsia="en-US"/>
        </w:rPr>
        <w:t xml:space="preserve">COVID-19 in family detention centers in June 2020, placing all detained families at grave risk due to inadequate hygiene and negligent medical care. A federal judge described the facilities </w:t>
      </w:r>
      <w:r w:rsidR="00842C0A" w:rsidRPr="007C1DA5">
        <w:rPr>
          <w:rFonts w:ascii="Arial" w:hAnsi="Arial" w:cs="Arial"/>
          <w:sz w:val="20"/>
          <w:szCs w:val="20"/>
          <w:lang w:eastAsia="en-US"/>
        </w:rPr>
        <w:t xml:space="preserve">as </w:t>
      </w:r>
      <w:r w:rsidR="003260E0" w:rsidRPr="007C1DA5">
        <w:rPr>
          <w:rFonts w:ascii="Arial" w:hAnsi="Arial" w:cs="Arial"/>
          <w:sz w:val="20"/>
          <w:szCs w:val="20"/>
          <w:lang w:eastAsia="en-US"/>
        </w:rPr>
        <w:t xml:space="preserve">“on fire” after </w:t>
      </w:r>
      <w:r w:rsidRPr="007C1DA5">
        <w:rPr>
          <w:rFonts w:ascii="Arial" w:hAnsi="Arial" w:cs="Arial"/>
          <w:sz w:val="20"/>
          <w:szCs w:val="20"/>
          <w:lang w:eastAsia="en-US"/>
        </w:rPr>
        <w:t xml:space="preserve">this confirmation </w:t>
      </w:r>
      <w:r w:rsidR="003260E0" w:rsidRPr="007C1DA5">
        <w:rPr>
          <w:rFonts w:ascii="Arial" w:hAnsi="Arial" w:cs="Arial"/>
          <w:sz w:val="20"/>
          <w:szCs w:val="20"/>
          <w:lang w:eastAsia="en-US"/>
        </w:rPr>
        <w:t>and because of inadequate protective measures. Yet, families continue</w:t>
      </w:r>
      <w:r w:rsidR="002F77ED" w:rsidRPr="007C1DA5">
        <w:rPr>
          <w:rFonts w:ascii="Arial" w:hAnsi="Arial" w:cs="Arial"/>
          <w:sz w:val="20"/>
          <w:szCs w:val="20"/>
          <w:lang w:eastAsia="en-US"/>
        </w:rPr>
        <w:t>d</w:t>
      </w:r>
      <w:r w:rsidR="003260E0" w:rsidRPr="007C1DA5">
        <w:rPr>
          <w:rFonts w:ascii="Arial" w:hAnsi="Arial" w:cs="Arial"/>
          <w:sz w:val="20"/>
          <w:szCs w:val="20"/>
          <w:lang w:eastAsia="en-US"/>
        </w:rPr>
        <w:t xml:space="preserve"> to be needlessly detained. Families trapped in detention feel they </w:t>
      </w:r>
      <w:r w:rsidR="006D6909" w:rsidRPr="007C1DA5">
        <w:rPr>
          <w:rFonts w:ascii="Arial" w:hAnsi="Arial" w:cs="Arial"/>
          <w:sz w:val="20"/>
          <w:szCs w:val="20"/>
          <w:lang w:eastAsia="en-US"/>
        </w:rPr>
        <w:t>will</w:t>
      </w:r>
      <w:r w:rsidR="007F6A16" w:rsidRPr="007C1DA5">
        <w:rPr>
          <w:rFonts w:ascii="Arial" w:hAnsi="Arial" w:cs="Arial"/>
          <w:sz w:val="20"/>
          <w:szCs w:val="20"/>
          <w:lang w:eastAsia="en-US"/>
        </w:rPr>
        <w:t xml:space="preserve"> get</w:t>
      </w:r>
      <w:r w:rsidR="003260E0" w:rsidRPr="007C1DA5">
        <w:rPr>
          <w:rFonts w:ascii="Arial" w:hAnsi="Arial" w:cs="Arial"/>
          <w:sz w:val="20"/>
          <w:szCs w:val="20"/>
          <w:lang w:eastAsia="en-US"/>
        </w:rPr>
        <w:t xml:space="preserve"> COVID-19</w:t>
      </w:r>
      <w:r w:rsidR="006D6909" w:rsidRPr="007C1DA5">
        <w:rPr>
          <w:rFonts w:ascii="Arial" w:hAnsi="Arial" w:cs="Arial"/>
          <w:sz w:val="20"/>
          <w:szCs w:val="20"/>
          <w:lang w:eastAsia="en-US"/>
        </w:rPr>
        <w:t xml:space="preserve"> at any minute</w:t>
      </w:r>
      <w:r w:rsidR="003260E0" w:rsidRPr="007C1DA5">
        <w:rPr>
          <w:rFonts w:ascii="Arial" w:hAnsi="Arial" w:cs="Arial"/>
          <w:sz w:val="20"/>
          <w:szCs w:val="20"/>
          <w:lang w:eastAsia="en-US"/>
        </w:rPr>
        <w:t>. Immigration authorities at ICE h</w:t>
      </w:r>
      <w:r w:rsidR="00D723F8" w:rsidRPr="007C1DA5">
        <w:rPr>
          <w:rFonts w:ascii="Arial" w:hAnsi="Arial" w:cs="Arial"/>
          <w:sz w:val="20"/>
          <w:szCs w:val="20"/>
          <w:lang w:eastAsia="en-US"/>
        </w:rPr>
        <w:t>ave</w:t>
      </w:r>
      <w:r w:rsidR="003260E0" w:rsidRPr="007C1DA5">
        <w:rPr>
          <w:rFonts w:ascii="Arial" w:hAnsi="Arial" w:cs="Arial"/>
          <w:sz w:val="20"/>
          <w:szCs w:val="20"/>
          <w:lang w:eastAsia="en-US"/>
        </w:rPr>
        <w:t xml:space="preserve"> the legal authority to release families together and has historically done so but </w:t>
      </w:r>
      <w:r w:rsidR="002F77ED" w:rsidRPr="007C1DA5">
        <w:rPr>
          <w:rFonts w:ascii="Arial" w:hAnsi="Arial" w:cs="Arial"/>
          <w:sz w:val="20"/>
          <w:szCs w:val="20"/>
          <w:lang w:eastAsia="en-US"/>
        </w:rPr>
        <w:t>under the prior US</w:t>
      </w:r>
      <w:r w:rsidR="006D6909" w:rsidRPr="007C1DA5">
        <w:rPr>
          <w:rFonts w:ascii="Arial" w:hAnsi="Arial" w:cs="Arial"/>
          <w:sz w:val="20"/>
          <w:szCs w:val="20"/>
          <w:lang w:eastAsia="en-US"/>
        </w:rPr>
        <w:t>A</w:t>
      </w:r>
      <w:r w:rsidR="002F77ED" w:rsidRPr="007C1DA5">
        <w:rPr>
          <w:rFonts w:ascii="Arial" w:hAnsi="Arial" w:cs="Arial"/>
          <w:sz w:val="20"/>
          <w:szCs w:val="20"/>
          <w:lang w:eastAsia="en-US"/>
        </w:rPr>
        <w:t xml:space="preserve"> administration was largely </w:t>
      </w:r>
      <w:r w:rsidR="003260E0" w:rsidRPr="007C1DA5">
        <w:rPr>
          <w:rFonts w:ascii="Arial" w:hAnsi="Arial" w:cs="Arial"/>
          <w:sz w:val="20"/>
          <w:szCs w:val="20"/>
          <w:lang w:eastAsia="en-US"/>
        </w:rPr>
        <w:t>choosing not to exercise its authority.</w:t>
      </w:r>
    </w:p>
    <w:p w14:paraId="0BAD74C8" w14:textId="77777777" w:rsidR="00266C68" w:rsidRPr="007C1DA5" w:rsidRDefault="00266C68" w:rsidP="007C1DA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161767EA" w14:textId="044117EF" w:rsidR="003260E0" w:rsidRPr="007C1DA5" w:rsidRDefault="00266C68" w:rsidP="007C1DA5">
      <w:pPr>
        <w:jc w:val="both"/>
        <w:rPr>
          <w:rFonts w:ascii="Arial" w:hAnsi="Arial" w:cs="Arial"/>
          <w:sz w:val="20"/>
          <w:szCs w:val="20"/>
        </w:rPr>
      </w:pPr>
      <w:r w:rsidRPr="007C1DA5">
        <w:rPr>
          <w:rFonts w:ascii="Arial" w:hAnsi="Arial" w:cs="Arial"/>
          <w:sz w:val="20"/>
          <w:szCs w:val="20"/>
          <w:lang w:eastAsia="en-US"/>
        </w:rPr>
        <w:t xml:space="preserve">The new president of the USA has </w:t>
      </w:r>
      <w:r w:rsidR="00C93CD5" w:rsidRPr="007C1DA5">
        <w:rPr>
          <w:rFonts w:ascii="Arial" w:hAnsi="Arial" w:cs="Arial"/>
          <w:sz w:val="20"/>
          <w:szCs w:val="20"/>
          <w:lang w:eastAsia="en-US"/>
        </w:rPr>
        <w:t xml:space="preserve">begun </w:t>
      </w:r>
      <w:r w:rsidR="005C5FF1" w:rsidRPr="007C1DA5">
        <w:rPr>
          <w:rFonts w:ascii="Arial" w:hAnsi="Arial" w:cs="Arial"/>
          <w:sz w:val="20"/>
          <w:szCs w:val="20"/>
          <w:lang w:eastAsia="en-US"/>
        </w:rPr>
        <w:t>tak</w:t>
      </w:r>
      <w:r w:rsidR="00C93CD5" w:rsidRPr="007C1DA5">
        <w:rPr>
          <w:rFonts w:ascii="Arial" w:hAnsi="Arial" w:cs="Arial"/>
          <w:sz w:val="20"/>
          <w:szCs w:val="20"/>
          <w:lang w:eastAsia="en-US"/>
        </w:rPr>
        <w:t>ing</w:t>
      </w:r>
      <w:r w:rsidR="005C5FF1" w:rsidRPr="007C1DA5">
        <w:rPr>
          <w:rFonts w:ascii="Arial" w:hAnsi="Arial" w:cs="Arial"/>
          <w:sz w:val="20"/>
          <w:szCs w:val="20"/>
          <w:lang w:eastAsia="en-US"/>
        </w:rPr>
        <w:t xml:space="preserve"> steps </w:t>
      </w:r>
      <w:r w:rsidRPr="007C1DA5">
        <w:rPr>
          <w:rFonts w:ascii="Arial" w:hAnsi="Arial" w:cs="Arial"/>
          <w:sz w:val="20"/>
          <w:szCs w:val="20"/>
          <w:lang w:eastAsia="en-US"/>
        </w:rPr>
        <w:t>to roll</w:t>
      </w:r>
      <w:r w:rsidR="007A606F" w:rsidRPr="007C1DA5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7C1DA5">
        <w:rPr>
          <w:rFonts w:ascii="Arial" w:hAnsi="Arial" w:cs="Arial"/>
          <w:sz w:val="20"/>
          <w:szCs w:val="20"/>
          <w:lang w:eastAsia="en-US"/>
        </w:rPr>
        <w:t xml:space="preserve">back some of the most egregious policies of the Trump </w:t>
      </w:r>
      <w:r w:rsidR="006F1842" w:rsidRPr="007C1DA5">
        <w:rPr>
          <w:rFonts w:ascii="Arial" w:hAnsi="Arial" w:cs="Arial"/>
          <w:sz w:val="20"/>
          <w:szCs w:val="20"/>
          <w:lang w:eastAsia="en-US"/>
        </w:rPr>
        <w:t>administration but</w:t>
      </w:r>
      <w:r w:rsidR="00930AD7" w:rsidRPr="007C1DA5">
        <w:rPr>
          <w:rFonts w:ascii="Arial" w:hAnsi="Arial" w:cs="Arial"/>
          <w:sz w:val="20"/>
          <w:szCs w:val="20"/>
          <w:lang w:eastAsia="en-US"/>
        </w:rPr>
        <w:t xml:space="preserve"> has yet to make</w:t>
      </w:r>
      <w:r w:rsidR="00F85670" w:rsidRPr="007C1DA5">
        <w:rPr>
          <w:rFonts w:ascii="Arial" w:hAnsi="Arial" w:cs="Arial"/>
          <w:sz w:val="20"/>
          <w:szCs w:val="20"/>
          <w:lang w:eastAsia="en-US"/>
        </w:rPr>
        <w:t xml:space="preserve"> concrete commitments to reform the immigration detention system</w:t>
      </w:r>
      <w:r w:rsidR="002F77ED" w:rsidRPr="007C1DA5">
        <w:rPr>
          <w:rFonts w:ascii="Arial" w:hAnsi="Arial" w:cs="Arial"/>
          <w:sz w:val="20"/>
          <w:szCs w:val="20"/>
          <w:lang w:eastAsia="en-US"/>
        </w:rPr>
        <w:t>.</w:t>
      </w:r>
      <w:r w:rsidR="00F85670" w:rsidRPr="007C1DA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F77ED" w:rsidRPr="007C1DA5">
        <w:rPr>
          <w:rFonts w:ascii="Arial" w:hAnsi="Arial" w:cs="Arial"/>
          <w:sz w:val="20"/>
          <w:szCs w:val="20"/>
          <w:lang w:eastAsia="en-US"/>
        </w:rPr>
        <w:t xml:space="preserve">Under the new administration, many families in prolonged detention </w:t>
      </w:r>
      <w:r w:rsidR="00605A98" w:rsidRPr="007C1DA5">
        <w:rPr>
          <w:rFonts w:ascii="Arial" w:hAnsi="Arial" w:cs="Arial"/>
          <w:sz w:val="20"/>
          <w:szCs w:val="20"/>
          <w:lang w:eastAsia="en-US"/>
        </w:rPr>
        <w:t>were</w:t>
      </w:r>
      <w:r w:rsidR="002F77ED" w:rsidRPr="007C1DA5">
        <w:rPr>
          <w:rFonts w:ascii="Arial" w:hAnsi="Arial" w:cs="Arial"/>
          <w:sz w:val="20"/>
          <w:szCs w:val="20"/>
          <w:lang w:eastAsia="en-US"/>
        </w:rPr>
        <w:t xml:space="preserve"> released</w:t>
      </w:r>
      <w:r w:rsidR="00D723F8" w:rsidRPr="007C1DA5">
        <w:rPr>
          <w:rFonts w:ascii="Arial" w:hAnsi="Arial" w:cs="Arial"/>
          <w:sz w:val="20"/>
          <w:szCs w:val="20"/>
          <w:lang w:eastAsia="en-US"/>
        </w:rPr>
        <w:t>,</w:t>
      </w:r>
      <w:r w:rsidR="002F77ED" w:rsidRPr="007C1DA5">
        <w:rPr>
          <w:rFonts w:ascii="Arial" w:hAnsi="Arial" w:cs="Arial"/>
          <w:sz w:val="20"/>
          <w:szCs w:val="20"/>
          <w:lang w:eastAsia="en-US"/>
        </w:rPr>
        <w:t xml:space="preserve"> but </w:t>
      </w:r>
      <w:r w:rsidR="00B0761D" w:rsidRPr="007C1DA5">
        <w:rPr>
          <w:rFonts w:ascii="Arial" w:hAnsi="Arial" w:cs="Arial"/>
          <w:sz w:val="20"/>
          <w:szCs w:val="20"/>
          <w:lang w:eastAsia="en-US"/>
        </w:rPr>
        <w:t xml:space="preserve">other </w:t>
      </w:r>
      <w:r w:rsidR="002F77ED" w:rsidRPr="007C1DA5">
        <w:rPr>
          <w:rFonts w:ascii="Arial" w:hAnsi="Arial" w:cs="Arial"/>
          <w:sz w:val="20"/>
          <w:szCs w:val="20"/>
          <w:lang w:eastAsia="en-US"/>
        </w:rPr>
        <w:t xml:space="preserve">families </w:t>
      </w:r>
      <w:r w:rsidR="00967479" w:rsidRPr="007C1DA5">
        <w:rPr>
          <w:rFonts w:ascii="Arial" w:hAnsi="Arial" w:cs="Arial"/>
          <w:sz w:val="20"/>
          <w:szCs w:val="20"/>
          <w:lang w:eastAsia="en-US"/>
        </w:rPr>
        <w:t>have been</w:t>
      </w:r>
      <w:r w:rsidR="002F77ED" w:rsidRPr="007C1DA5">
        <w:rPr>
          <w:rFonts w:ascii="Arial" w:hAnsi="Arial" w:cs="Arial"/>
          <w:sz w:val="20"/>
          <w:szCs w:val="20"/>
          <w:lang w:eastAsia="en-US"/>
        </w:rPr>
        <w:t xml:space="preserve"> put into detention. </w:t>
      </w:r>
      <w:r w:rsidR="00983FAE" w:rsidRPr="007C1DA5">
        <w:rPr>
          <w:rFonts w:ascii="Arial" w:hAnsi="Arial" w:cs="Arial"/>
          <w:sz w:val="20"/>
          <w:szCs w:val="20"/>
          <w:lang w:eastAsia="en-US"/>
        </w:rPr>
        <w:t>We will keep our call for the release of a</w:t>
      </w:r>
      <w:r w:rsidR="003260E0" w:rsidRPr="007C1DA5">
        <w:rPr>
          <w:rFonts w:ascii="Arial" w:hAnsi="Arial" w:cs="Arial"/>
          <w:sz w:val="20"/>
          <w:szCs w:val="20"/>
          <w:lang w:eastAsia="en-US"/>
        </w:rPr>
        <w:t xml:space="preserve">ll </w:t>
      </w:r>
      <w:r w:rsidR="00896721" w:rsidRPr="007C1DA5">
        <w:rPr>
          <w:rFonts w:ascii="Arial" w:hAnsi="Arial" w:cs="Arial"/>
          <w:sz w:val="20"/>
          <w:szCs w:val="20"/>
          <w:lang w:eastAsia="en-US"/>
        </w:rPr>
        <w:t xml:space="preserve">detained </w:t>
      </w:r>
      <w:r w:rsidR="003260E0" w:rsidRPr="007C1DA5">
        <w:rPr>
          <w:rFonts w:ascii="Arial" w:hAnsi="Arial" w:cs="Arial"/>
          <w:sz w:val="20"/>
          <w:szCs w:val="20"/>
          <w:lang w:eastAsia="en-US"/>
        </w:rPr>
        <w:t>families</w:t>
      </w:r>
      <w:r w:rsidR="00B400EC" w:rsidRPr="007C1DA5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002228EB" w:rsidRPr="007C1DA5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224081" w:rsidRPr="007C1DA5">
        <w:rPr>
          <w:rFonts w:ascii="Arial" w:hAnsi="Arial" w:cs="Arial"/>
          <w:sz w:val="20"/>
          <w:szCs w:val="20"/>
          <w:lang w:eastAsia="en-US"/>
        </w:rPr>
        <w:t xml:space="preserve">end of the </w:t>
      </w:r>
      <w:r w:rsidR="002228EB" w:rsidRPr="007C1DA5">
        <w:rPr>
          <w:rFonts w:ascii="Arial" w:hAnsi="Arial" w:cs="Arial"/>
          <w:sz w:val="20"/>
          <w:szCs w:val="20"/>
          <w:lang w:eastAsia="en-US"/>
        </w:rPr>
        <w:t xml:space="preserve">family detention </w:t>
      </w:r>
      <w:r w:rsidR="00224081" w:rsidRPr="007C1DA5">
        <w:rPr>
          <w:rFonts w:ascii="Arial" w:hAnsi="Arial" w:cs="Arial"/>
          <w:sz w:val="20"/>
          <w:szCs w:val="20"/>
          <w:lang w:eastAsia="en-US"/>
        </w:rPr>
        <w:t>system</w:t>
      </w:r>
      <w:r w:rsidR="003260E0" w:rsidRPr="007C1DA5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2F77ED" w:rsidRPr="007C1DA5">
        <w:rPr>
          <w:rFonts w:ascii="Arial" w:hAnsi="Arial" w:cs="Arial"/>
          <w:sz w:val="20"/>
          <w:szCs w:val="20"/>
          <w:lang w:eastAsia="en-US"/>
        </w:rPr>
        <w:t xml:space="preserve">Families should not be </w:t>
      </w:r>
      <w:r w:rsidR="00605A98" w:rsidRPr="007C1DA5">
        <w:rPr>
          <w:rFonts w:ascii="Arial" w:hAnsi="Arial" w:cs="Arial"/>
          <w:sz w:val="20"/>
          <w:szCs w:val="20"/>
          <w:lang w:eastAsia="en-US"/>
        </w:rPr>
        <w:t>separated and</w:t>
      </w:r>
      <w:r w:rsidR="002F77ED" w:rsidRPr="007C1DA5">
        <w:rPr>
          <w:rFonts w:ascii="Arial" w:hAnsi="Arial" w:cs="Arial"/>
          <w:sz w:val="20"/>
          <w:szCs w:val="20"/>
          <w:lang w:eastAsia="en-US"/>
        </w:rPr>
        <w:t xml:space="preserve"> must not be deported back to danger. T</w:t>
      </w:r>
      <w:r w:rsidR="003260E0" w:rsidRPr="007C1DA5">
        <w:rPr>
          <w:rFonts w:ascii="Arial" w:hAnsi="Arial" w:cs="Arial"/>
          <w:sz w:val="20"/>
          <w:szCs w:val="20"/>
          <w:lang w:eastAsia="en-US"/>
        </w:rPr>
        <w:t xml:space="preserve">hey must be allowed their right to ask for asylum. </w:t>
      </w:r>
      <w:r w:rsidR="002F77ED" w:rsidRPr="007C1DA5">
        <w:rPr>
          <w:rFonts w:ascii="Arial" w:hAnsi="Arial" w:cs="Arial"/>
          <w:sz w:val="20"/>
          <w:szCs w:val="20"/>
          <w:lang w:eastAsia="en-US"/>
        </w:rPr>
        <w:t xml:space="preserve">Families have </w:t>
      </w:r>
      <w:r w:rsidR="003260E0" w:rsidRPr="007C1DA5">
        <w:rPr>
          <w:rFonts w:ascii="Arial" w:hAnsi="Arial" w:cs="Arial"/>
          <w:sz w:val="20"/>
          <w:szCs w:val="20"/>
          <w:lang w:eastAsia="en-US"/>
        </w:rPr>
        <w:t xml:space="preserve">communities waiting to welcome them, and there is no reason — especially during a pandemic — not to release </w:t>
      </w:r>
      <w:r w:rsidR="002F77ED" w:rsidRPr="007C1DA5">
        <w:rPr>
          <w:rFonts w:ascii="Arial" w:hAnsi="Arial" w:cs="Arial"/>
          <w:sz w:val="20"/>
          <w:szCs w:val="20"/>
          <w:lang w:eastAsia="en-US"/>
        </w:rPr>
        <w:t>them.</w:t>
      </w:r>
    </w:p>
    <w:p w14:paraId="740244D4" w14:textId="37E5F26F" w:rsidR="003260E0" w:rsidRPr="007C1DA5" w:rsidRDefault="003260E0" w:rsidP="007C1DA5">
      <w:pPr>
        <w:rPr>
          <w:rFonts w:ascii="Arial" w:hAnsi="Arial" w:cs="Arial"/>
          <w:sz w:val="20"/>
          <w:szCs w:val="20"/>
          <w:lang w:eastAsia="en-US"/>
        </w:rPr>
      </w:pPr>
    </w:p>
    <w:p w14:paraId="779AF033" w14:textId="77777777" w:rsidR="007C1DA5" w:rsidRDefault="007C1DA5" w:rsidP="007C1DA5">
      <w:pPr>
        <w:rPr>
          <w:rFonts w:ascii="Arial" w:hAnsi="Arial" w:cs="Arial"/>
          <w:b/>
          <w:sz w:val="20"/>
          <w:szCs w:val="20"/>
        </w:rPr>
      </w:pPr>
    </w:p>
    <w:p w14:paraId="5CC8A7D6" w14:textId="77777777" w:rsidR="007C1DA5" w:rsidRDefault="007C1DA5" w:rsidP="007C1DA5">
      <w:pPr>
        <w:rPr>
          <w:rFonts w:ascii="Arial" w:hAnsi="Arial" w:cs="Arial"/>
          <w:b/>
          <w:sz w:val="20"/>
          <w:szCs w:val="20"/>
        </w:rPr>
      </w:pPr>
    </w:p>
    <w:p w14:paraId="0C013871" w14:textId="0DFDCDB1" w:rsidR="00FB4FA3" w:rsidRPr="007C1DA5" w:rsidRDefault="00FB4FA3" w:rsidP="007C1DA5">
      <w:pPr>
        <w:rPr>
          <w:rFonts w:ascii="Arial" w:hAnsi="Arial" w:cs="Arial"/>
          <w:b/>
          <w:sz w:val="20"/>
          <w:szCs w:val="20"/>
        </w:rPr>
      </w:pPr>
      <w:r w:rsidRPr="007C1DA5">
        <w:rPr>
          <w:rFonts w:ascii="Arial" w:hAnsi="Arial" w:cs="Arial"/>
          <w:b/>
          <w:sz w:val="20"/>
          <w:szCs w:val="20"/>
        </w:rPr>
        <w:t xml:space="preserve">NAME AND PRONOUN: </w:t>
      </w:r>
      <w:r w:rsidR="008E715D" w:rsidRPr="007C1DA5">
        <w:rPr>
          <w:rFonts w:ascii="Arial" w:hAnsi="Arial" w:cs="Arial"/>
          <w:b/>
          <w:sz w:val="20"/>
          <w:szCs w:val="20"/>
        </w:rPr>
        <w:t>Families in ICE detention (</w:t>
      </w:r>
      <w:r w:rsidR="00A662D1" w:rsidRPr="007C1DA5">
        <w:rPr>
          <w:rFonts w:ascii="Arial" w:hAnsi="Arial" w:cs="Arial"/>
          <w:b/>
          <w:sz w:val="20"/>
          <w:szCs w:val="20"/>
        </w:rPr>
        <w:t>They/them)</w:t>
      </w:r>
    </w:p>
    <w:p w14:paraId="25DEEC38" w14:textId="77777777" w:rsidR="00FB4FA3" w:rsidRPr="007C1DA5" w:rsidRDefault="00FB4FA3" w:rsidP="007C1DA5">
      <w:pPr>
        <w:rPr>
          <w:rFonts w:ascii="Arial" w:hAnsi="Arial" w:cs="Arial"/>
          <w:b/>
          <w:sz w:val="20"/>
          <w:szCs w:val="20"/>
        </w:rPr>
      </w:pPr>
    </w:p>
    <w:p w14:paraId="7418D76A" w14:textId="2E220ADD" w:rsidR="00FB4FA3" w:rsidRPr="007C1DA5" w:rsidRDefault="00FB4FA3" w:rsidP="007C1DA5">
      <w:pPr>
        <w:rPr>
          <w:rFonts w:ascii="Arial" w:hAnsi="Arial" w:cs="Arial"/>
          <w:b/>
          <w:sz w:val="20"/>
          <w:szCs w:val="20"/>
        </w:rPr>
      </w:pPr>
      <w:r w:rsidRPr="007C1DA5">
        <w:rPr>
          <w:rFonts w:ascii="Arial" w:hAnsi="Arial" w:cs="Arial"/>
          <w:b/>
          <w:sz w:val="20"/>
          <w:szCs w:val="20"/>
        </w:rPr>
        <w:t xml:space="preserve">THIS IS THE </w:t>
      </w:r>
      <w:r w:rsidR="00A662D1" w:rsidRPr="007C1DA5">
        <w:rPr>
          <w:rFonts w:ascii="Arial" w:hAnsi="Arial" w:cs="Arial"/>
          <w:b/>
          <w:sz w:val="20"/>
          <w:szCs w:val="20"/>
        </w:rPr>
        <w:t>SIXTH</w:t>
      </w:r>
      <w:r w:rsidRPr="007C1DA5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DF5523" w:rsidRPr="007C1DA5">
        <w:rPr>
          <w:rFonts w:ascii="Arial" w:hAnsi="Arial" w:cs="Arial"/>
          <w:b/>
          <w:sz w:val="20"/>
          <w:szCs w:val="20"/>
        </w:rPr>
        <w:t>116/20</w:t>
      </w:r>
    </w:p>
    <w:p w14:paraId="780CEAC0" w14:textId="77777777" w:rsidR="00FB4FA3" w:rsidRPr="007C1DA5" w:rsidRDefault="00FB4FA3" w:rsidP="007C1DA5">
      <w:pPr>
        <w:rPr>
          <w:rFonts w:ascii="Arial" w:hAnsi="Arial" w:cs="Arial"/>
          <w:b/>
          <w:sz w:val="20"/>
          <w:szCs w:val="20"/>
        </w:rPr>
      </w:pPr>
    </w:p>
    <w:p w14:paraId="0B9270E2" w14:textId="179342DC" w:rsidR="00FB4FA3" w:rsidRPr="007C1DA5" w:rsidRDefault="00FB4FA3" w:rsidP="007C1DA5">
      <w:pPr>
        <w:rPr>
          <w:rFonts w:ascii="Arial" w:hAnsi="Arial" w:cs="Arial"/>
          <w:szCs w:val="18"/>
          <w:lang w:eastAsia="en-US"/>
        </w:rPr>
      </w:pPr>
      <w:r w:rsidRPr="007C1DA5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7" w:history="1">
        <w:r w:rsidR="00DF5523" w:rsidRPr="007C1DA5">
          <w:rPr>
            <w:rStyle w:val="Hyperlink"/>
            <w:rFonts w:ascii="Arial" w:hAnsi="Arial" w:cs="Arial"/>
            <w:sz w:val="20"/>
            <w:szCs w:val="20"/>
          </w:rPr>
          <w:t>https://www.amnesty.org/en/documents/amr51/3414/2020/en/</w:t>
        </w:r>
      </w:hyperlink>
    </w:p>
    <w:sectPr w:rsidR="00FB4FA3" w:rsidRPr="007C1DA5" w:rsidSect="007C1DA5">
      <w:headerReference w:type="default" r:id="rId8"/>
      <w:headerReference w:type="first" r:id="rId9"/>
      <w:footerReference w:type="first" r:id="rId10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EFC76" w14:textId="77777777" w:rsidR="005A6531" w:rsidRDefault="005A6531">
      <w:r>
        <w:separator/>
      </w:r>
    </w:p>
  </w:endnote>
  <w:endnote w:type="continuationSeparator" w:id="0">
    <w:p w14:paraId="7298E47F" w14:textId="77777777" w:rsidR="005A6531" w:rsidRDefault="005A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F6B7D" w14:textId="77777777" w:rsidR="007C1DA5" w:rsidRPr="004D1533" w:rsidRDefault="007C1DA5" w:rsidP="007C1DA5">
    <w:pPr>
      <w:jc w:val="center"/>
      <w:rPr>
        <w:rFonts w:ascii="Arial" w:hAnsi="Arial" w:cs="Arial"/>
        <w:sz w:val="16"/>
        <w:szCs w:val="16"/>
        <w:lang w:val="en-GB"/>
      </w:rPr>
    </w:pPr>
    <w:r w:rsidRPr="004D1533">
      <w:rPr>
        <w:rFonts w:ascii="Arial" w:hAnsi="Arial" w:cs="Arial"/>
        <w:sz w:val="16"/>
        <w:szCs w:val="16"/>
        <w:lang w:val="en-GB"/>
      </w:rPr>
      <w:t xml:space="preserve">AIUSA’s Urgent Action Network | </w:t>
    </w:r>
    <w:r>
      <w:rPr>
        <w:rFonts w:ascii="Arial" w:hAnsi="Arial" w:cs="Arial"/>
        <w:sz w:val="16"/>
        <w:szCs w:val="16"/>
        <w:lang w:val="en-GB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  <w:lang w:val="en-GB"/>
      </w:rPr>
      <w:t>th</w:t>
    </w:r>
    <w:r>
      <w:rPr>
        <w:rFonts w:ascii="Arial" w:hAnsi="Arial" w:cs="Arial"/>
        <w:sz w:val="16"/>
        <w:szCs w:val="16"/>
        <w:lang w:val="en-GB"/>
      </w:rPr>
      <w:t xml:space="preserve"> Floor Washington, DC 20003</w:t>
    </w:r>
  </w:p>
  <w:p w14:paraId="59AB47AA" w14:textId="77777777" w:rsidR="007C1DA5" w:rsidRPr="004D1533" w:rsidRDefault="007C1DA5" w:rsidP="007C1DA5">
    <w:pPr>
      <w:jc w:val="center"/>
      <w:rPr>
        <w:rFonts w:ascii="Arial" w:hAnsi="Arial" w:cs="Arial"/>
        <w:sz w:val="16"/>
        <w:szCs w:val="16"/>
        <w:lang w:val="en-GB"/>
      </w:rPr>
    </w:pPr>
    <w:r w:rsidRPr="004D1533">
      <w:rPr>
        <w:rFonts w:ascii="Arial" w:hAnsi="Arial" w:cs="Arial"/>
        <w:sz w:val="16"/>
        <w:szCs w:val="16"/>
        <w:lang w:val="en-GB"/>
      </w:rPr>
      <w:t>T (212) 807- 8400 | uan@aiusa.org | www.amnestyusa.org/uan</w:t>
    </w:r>
  </w:p>
  <w:p w14:paraId="59BCEFD6" w14:textId="77777777" w:rsidR="00875521" w:rsidRDefault="00875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44C70" w14:textId="77777777" w:rsidR="005A6531" w:rsidRDefault="005A6531">
      <w:r>
        <w:separator/>
      </w:r>
    </w:p>
  </w:footnote>
  <w:footnote w:type="continuationSeparator" w:id="0">
    <w:p w14:paraId="68E2885E" w14:textId="77777777" w:rsidR="005A6531" w:rsidRDefault="005A6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DED31" w14:textId="77777777" w:rsidR="001539CA" w:rsidRDefault="007C1DA5" w:rsidP="001539CA">
    <w:pPr>
      <w:tabs>
        <w:tab w:val="right" w:pos="10203"/>
      </w:tabs>
      <w:rPr>
        <w:sz w:val="16"/>
        <w:szCs w:val="16"/>
      </w:rPr>
    </w:pPr>
  </w:p>
  <w:p w14:paraId="08F1786D" w14:textId="77777777" w:rsidR="001539CA" w:rsidRDefault="007C1DA5" w:rsidP="001539CA">
    <w:pPr>
      <w:tabs>
        <w:tab w:val="right" w:pos="10203"/>
      </w:tabs>
      <w:rPr>
        <w:sz w:val="16"/>
        <w:szCs w:val="16"/>
      </w:rPr>
    </w:pPr>
  </w:p>
  <w:p w14:paraId="57630C8B" w14:textId="3D4B3D5E" w:rsidR="00266C68" w:rsidRPr="00266C68" w:rsidRDefault="00266C68" w:rsidP="00266C68">
    <w:pPr>
      <w:tabs>
        <w:tab w:val="right" w:pos="10203"/>
      </w:tabs>
      <w:rPr>
        <w:rFonts w:ascii="Amnesty Trade Gothic" w:hAnsi="Amnesty Trade Gothic"/>
        <w:color w:val="FFFFFF"/>
      </w:rPr>
    </w:pPr>
    <w:r w:rsidRPr="00266C68">
      <w:rPr>
        <w:rFonts w:ascii="Amnesty Trade Gothic" w:hAnsi="Amnesty Trade Gothic"/>
        <w:sz w:val="16"/>
        <w:szCs w:val="16"/>
      </w:rPr>
      <w:t xml:space="preserve">Outcome UA: </w:t>
    </w:r>
    <w:r w:rsidR="00DF5523" w:rsidRPr="00266C68">
      <w:rPr>
        <w:rFonts w:ascii="Amnesty Trade Gothic" w:hAnsi="Amnesty Trade Gothic"/>
        <w:sz w:val="16"/>
        <w:szCs w:val="16"/>
      </w:rPr>
      <w:t>1</w:t>
    </w:r>
    <w:r w:rsidR="00DF5523">
      <w:rPr>
        <w:rFonts w:ascii="Amnesty Trade Gothic" w:hAnsi="Amnesty Trade Gothic"/>
        <w:sz w:val="16"/>
        <w:szCs w:val="16"/>
      </w:rPr>
      <w:t>16</w:t>
    </w:r>
    <w:r w:rsidR="00A662D1">
      <w:rPr>
        <w:rFonts w:ascii="Amnesty Trade Gothic" w:hAnsi="Amnesty Trade Gothic"/>
        <w:sz w:val="16"/>
        <w:szCs w:val="16"/>
      </w:rPr>
      <w:t>/20</w:t>
    </w:r>
    <w:r>
      <w:rPr>
        <w:rFonts w:ascii="Amnesty Trade Gothic" w:hAnsi="Amnesty Trade Gothic"/>
        <w:sz w:val="16"/>
        <w:szCs w:val="16"/>
      </w:rPr>
      <w:t xml:space="preserve"> Index: </w:t>
    </w:r>
    <w:r w:rsidRPr="001F2B6C">
      <w:rPr>
        <w:rFonts w:ascii="Amnesty Trade Gothic" w:hAnsi="Amnesty Trade Gothic"/>
        <w:sz w:val="16"/>
        <w:szCs w:val="16"/>
      </w:rPr>
      <w:t> </w:t>
    </w:r>
    <w:r w:rsidRPr="00781E8E">
      <w:rPr>
        <w:rFonts w:ascii="Amnesty Trade Gothic" w:hAnsi="Amnesty Trade Gothic"/>
        <w:sz w:val="16"/>
        <w:szCs w:val="16"/>
      </w:rPr>
      <w:t>AMR 51/3604/2021USA</w:t>
    </w:r>
    <w:r>
      <w:rPr>
        <w:rFonts w:ascii="Amnesty Trade Gothic" w:hAnsi="Amnesty Trade Gothic"/>
        <w:sz w:val="16"/>
        <w:szCs w:val="16"/>
      </w:rPr>
      <w:tab/>
      <w:t>Date</w:t>
    </w:r>
    <w:r w:rsidR="004632E1">
      <w:rPr>
        <w:rFonts w:ascii="Amnesty Trade Gothic" w:hAnsi="Amnesty Trade Gothic"/>
        <w:sz w:val="16"/>
        <w:szCs w:val="16"/>
      </w:rPr>
      <w:t xml:space="preserve"> 24 </w:t>
    </w:r>
    <w:r>
      <w:rPr>
        <w:rFonts w:ascii="Amnesty Trade Gothic" w:hAnsi="Amnesty Trade Gothic"/>
        <w:sz w:val="16"/>
        <w:szCs w:val="16"/>
      </w:rPr>
      <w:t>February 2021</w:t>
    </w:r>
  </w:p>
  <w:p w14:paraId="76101079" w14:textId="77777777" w:rsidR="00582A06" w:rsidRPr="00D0106D" w:rsidRDefault="007C1DA5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7212F" w14:textId="77777777" w:rsidR="00582A06" w:rsidRDefault="007C1DA5"/>
  <w:p w14:paraId="2FA0E5E3" w14:textId="77777777" w:rsidR="00582A06" w:rsidRDefault="007C1DA5"/>
  <w:p w14:paraId="4A9FF8D3" w14:textId="77D87DD4" w:rsidR="00B64E15" w:rsidRPr="00817483" w:rsidRDefault="004B411F" w:rsidP="00B64E15">
    <w:pPr>
      <w:tabs>
        <w:tab w:val="right" w:pos="10203"/>
      </w:tabs>
      <w:rPr>
        <w:rFonts w:ascii="Amnesty Trade Gothic" w:hAnsi="Amnesty Trade Gothic"/>
        <w:color w:val="FFFFFF"/>
      </w:rPr>
    </w:pPr>
    <w:r w:rsidRPr="00266C68">
      <w:rPr>
        <w:rFonts w:ascii="Amnesty Trade Gothic" w:hAnsi="Amnesty Trade Gothic"/>
        <w:sz w:val="16"/>
        <w:szCs w:val="16"/>
      </w:rPr>
      <w:t xml:space="preserve">Outcome UA: </w:t>
    </w:r>
    <w:r w:rsidR="00BE2FEC">
      <w:rPr>
        <w:rFonts w:ascii="Amnesty Trade Gothic" w:hAnsi="Amnesty Trade Gothic"/>
        <w:sz w:val="16"/>
        <w:szCs w:val="16"/>
      </w:rPr>
      <w:t xml:space="preserve">116/20 </w:t>
    </w:r>
    <w:r>
      <w:rPr>
        <w:rFonts w:ascii="Amnesty Trade Gothic" w:hAnsi="Amnesty Trade Gothic"/>
        <w:sz w:val="16"/>
        <w:szCs w:val="16"/>
      </w:rPr>
      <w:t>Index:</w:t>
    </w:r>
    <w:r w:rsidR="001F2B6C">
      <w:rPr>
        <w:rFonts w:ascii="Amnesty Trade Gothic" w:hAnsi="Amnesty Trade Gothic"/>
        <w:sz w:val="16"/>
        <w:szCs w:val="16"/>
      </w:rPr>
      <w:t xml:space="preserve"> </w:t>
    </w:r>
    <w:r w:rsidR="001F2B6C" w:rsidRPr="001F2B6C">
      <w:rPr>
        <w:rFonts w:ascii="Amnesty Trade Gothic" w:hAnsi="Amnesty Trade Gothic"/>
        <w:sz w:val="16"/>
        <w:szCs w:val="16"/>
      </w:rPr>
      <w:t> </w:t>
    </w:r>
    <w:r w:rsidR="00781E8E" w:rsidRPr="00781E8E">
      <w:rPr>
        <w:rFonts w:ascii="Amnesty Trade Gothic" w:hAnsi="Amnesty Trade Gothic"/>
        <w:sz w:val="16"/>
        <w:szCs w:val="16"/>
      </w:rPr>
      <w:t>AMR 51/3604/2021</w:t>
    </w:r>
    <w:r w:rsidRPr="00781E8E">
      <w:rPr>
        <w:rFonts w:ascii="Amnesty Trade Gothic" w:hAnsi="Amnesty Trade Gothic"/>
        <w:sz w:val="16"/>
        <w:szCs w:val="16"/>
      </w:rPr>
      <w:t>USA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4632E1">
      <w:rPr>
        <w:rFonts w:ascii="Amnesty Trade Gothic" w:hAnsi="Amnesty Trade Gothic"/>
        <w:sz w:val="16"/>
        <w:szCs w:val="16"/>
      </w:rPr>
      <w:t>24</w:t>
    </w:r>
    <w:r w:rsidR="004632E1" w:rsidRPr="00FB6A49">
      <w:rPr>
        <w:rFonts w:ascii="Amnesty Trade Gothic" w:hAnsi="Amnesty Trade Gothic"/>
        <w:sz w:val="16"/>
        <w:szCs w:val="16"/>
      </w:rPr>
      <w:t xml:space="preserve"> </w:t>
    </w:r>
    <w:r w:rsidR="00FB6A49">
      <w:rPr>
        <w:rFonts w:ascii="Amnesty Trade Gothic" w:hAnsi="Amnesty Trade Gothic"/>
        <w:sz w:val="16"/>
        <w:szCs w:val="16"/>
      </w:rPr>
      <w:t>February</w:t>
    </w:r>
    <w:r>
      <w:rPr>
        <w:rFonts w:ascii="Amnesty Trade Gothic" w:hAnsi="Amnesty Trade Gothic"/>
        <w:sz w:val="16"/>
        <w:szCs w:val="16"/>
      </w:rPr>
      <w:t xml:space="preserve"> 20</w:t>
    </w:r>
    <w:r w:rsidR="001F2B6C">
      <w:rPr>
        <w:rFonts w:ascii="Amnesty Trade Gothic" w:hAnsi="Amnesty Trade Gothic"/>
        <w:sz w:val="16"/>
        <w:szCs w:val="16"/>
      </w:rPr>
      <w:t>2</w:t>
    </w:r>
    <w:r w:rsidR="00FB6A49">
      <w:rPr>
        <w:rFonts w:ascii="Amnesty Trade Gothic" w:hAnsi="Amnesty Trade Gothic"/>
        <w:sz w:val="16"/>
        <w:szCs w:val="16"/>
      </w:rPr>
      <w:t>1</w:t>
    </w:r>
  </w:p>
  <w:p w14:paraId="76199BCD" w14:textId="77777777" w:rsidR="00582A06" w:rsidRPr="0022665F" w:rsidRDefault="007C1D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2pt;height:1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5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36"/>
  </w:num>
  <w:num w:numId="14">
    <w:abstractNumId w:val="16"/>
  </w:num>
  <w:num w:numId="15">
    <w:abstractNumId w:val="26"/>
  </w:num>
  <w:num w:numId="16">
    <w:abstractNumId w:val="30"/>
  </w:num>
  <w:num w:numId="17">
    <w:abstractNumId w:val="37"/>
  </w:num>
  <w:num w:numId="18">
    <w:abstractNumId w:val="29"/>
  </w:num>
  <w:num w:numId="19">
    <w:abstractNumId w:val="23"/>
  </w:num>
  <w:num w:numId="20">
    <w:abstractNumId w:val="21"/>
  </w:num>
  <w:num w:numId="21">
    <w:abstractNumId w:val="27"/>
  </w:num>
  <w:num w:numId="22">
    <w:abstractNumId w:val="33"/>
  </w:num>
  <w:num w:numId="23">
    <w:abstractNumId w:val="32"/>
  </w:num>
  <w:num w:numId="24">
    <w:abstractNumId w:val="11"/>
  </w:num>
  <w:num w:numId="25">
    <w:abstractNumId w:val="18"/>
  </w:num>
  <w:num w:numId="26">
    <w:abstractNumId w:val="38"/>
  </w:num>
  <w:num w:numId="27">
    <w:abstractNumId w:val="9"/>
  </w:num>
  <w:num w:numId="28">
    <w:abstractNumId w:val="28"/>
  </w:num>
  <w:num w:numId="29">
    <w:abstractNumId w:val="15"/>
  </w:num>
  <w:num w:numId="30">
    <w:abstractNumId w:val="35"/>
  </w:num>
  <w:num w:numId="31">
    <w:abstractNumId w:val="12"/>
  </w:num>
  <w:num w:numId="32">
    <w:abstractNumId w:val="31"/>
  </w:num>
  <w:num w:numId="33">
    <w:abstractNumId w:val="3"/>
  </w:num>
  <w:num w:numId="34">
    <w:abstractNumId w:val="34"/>
  </w:num>
  <w:num w:numId="35">
    <w:abstractNumId w:val="22"/>
  </w:num>
  <w:num w:numId="36">
    <w:abstractNumId w:val="39"/>
  </w:num>
  <w:num w:numId="37">
    <w:abstractNumId w:val="24"/>
  </w:num>
  <w:num w:numId="38">
    <w:abstractNumId w:val="17"/>
  </w:num>
  <w:num w:numId="39">
    <w:abstractNumId w:val="1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77"/>
    <w:rsid w:val="0000500A"/>
    <w:rsid w:val="00011B04"/>
    <w:rsid w:val="00013F07"/>
    <w:rsid w:val="00022540"/>
    <w:rsid w:val="00025B55"/>
    <w:rsid w:val="00032461"/>
    <w:rsid w:val="00062A30"/>
    <w:rsid w:val="000803EE"/>
    <w:rsid w:val="00092096"/>
    <w:rsid w:val="000A1AB5"/>
    <w:rsid w:val="000B0E17"/>
    <w:rsid w:val="000B28F3"/>
    <w:rsid w:val="000C6C1C"/>
    <w:rsid w:val="000D1D9A"/>
    <w:rsid w:val="000F0007"/>
    <w:rsid w:val="001011BA"/>
    <w:rsid w:val="001151EC"/>
    <w:rsid w:val="0011579A"/>
    <w:rsid w:val="00162298"/>
    <w:rsid w:val="00171FAA"/>
    <w:rsid w:val="00180B32"/>
    <w:rsid w:val="001817D9"/>
    <w:rsid w:val="001A1321"/>
    <w:rsid w:val="001B6144"/>
    <w:rsid w:val="001C51CA"/>
    <w:rsid w:val="001E7D22"/>
    <w:rsid w:val="001F2B6C"/>
    <w:rsid w:val="002171C3"/>
    <w:rsid w:val="00221079"/>
    <w:rsid w:val="002228EB"/>
    <w:rsid w:val="00224081"/>
    <w:rsid w:val="002451ED"/>
    <w:rsid w:val="00245655"/>
    <w:rsid w:val="00246E28"/>
    <w:rsid w:val="00253532"/>
    <w:rsid w:val="002639C3"/>
    <w:rsid w:val="00266C68"/>
    <w:rsid w:val="002A127E"/>
    <w:rsid w:val="002A4C7D"/>
    <w:rsid w:val="002B137E"/>
    <w:rsid w:val="002B522F"/>
    <w:rsid w:val="002C37B4"/>
    <w:rsid w:val="002F77ED"/>
    <w:rsid w:val="003070EF"/>
    <w:rsid w:val="00315CAB"/>
    <w:rsid w:val="003260E0"/>
    <w:rsid w:val="0034186D"/>
    <w:rsid w:val="003521FA"/>
    <w:rsid w:val="0035327E"/>
    <w:rsid w:val="0038269A"/>
    <w:rsid w:val="003B4588"/>
    <w:rsid w:val="003D5650"/>
    <w:rsid w:val="003E4E28"/>
    <w:rsid w:val="003E781B"/>
    <w:rsid w:val="00402722"/>
    <w:rsid w:val="004027CF"/>
    <w:rsid w:val="004632E1"/>
    <w:rsid w:val="00464128"/>
    <w:rsid w:val="0047076A"/>
    <w:rsid w:val="00470A72"/>
    <w:rsid w:val="004A2E46"/>
    <w:rsid w:val="004B1B46"/>
    <w:rsid w:val="004B411F"/>
    <w:rsid w:val="004B7A6C"/>
    <w:rsid w:val="004C0661"/>
    <w:rsid w:val="004E169F"/>
    <w:rsid w:val="004F0931"/>
    <w:rsid w:val="004F1288"/>
    <w:rsid w:val="004F7DA3"/>
    <w:rsid w:val="0051444C"/>
    <w:rsid w:val="005172DB"/>
    <w:rsid w:val="0052511E"/>
    <w:rsid w:val="005260B6"/>
    <w:rsid w:val="00533EE6"/>
    <w:rsid w:val="00534256"/>
    <w:rsid w:val="00535B1B"/>
    <w:rsid w:val="005407DE"/>
    <w:rsid w:val="00557EB7"/>
    <w:rsid w:val="00564F73"/>
    <w:rsid w:val="00565271"/>
    <w:rsid w:val="0057249E"/>
    <w:rsid w:val="00574CC8"/>
    <w:rsid w:val="00577060"/>
    <w:rsid w:val="00580EE5"/>
    <w:rsid w:val="00594413"/>
    <w:rsid w:val="0059554B"/>
    <w:rsid w:val="005A6531"/>
    <w:rsid w:val="005B4972"/>
    <w:rsid w:val="005B4A41"/>
    <w:rsid w:val="005B574A"/>
    <w:rsid w:val="005C3139"/>
    <w:rsid w:val="005C5FF1"/>
    <w:rsid w:val="005D1A79"/>
    <w:rsid w:val="005E5D20"/>
    <w:rsid w:val="005E7207"/>
    <w:rsid w:val="005F3606"/>
    <w:rsid w:val="005F6C70"/>
    <w:rsid w:val="00602F51"/>
    <w:rsid w:val="00605A98"/>
    <w:rsid w:val="00623998"/>
    <w:rsid w:val="00631AE5"/>
    <w:rsid w:val="006345A1"/>
    <w:rsid w:val="00640D32"/>
    <w:rsid w:val="0065419C"/>
    <w:rsid w:val="0066172F"/>
    <w:rsid w:val="00662777"/>
    <w:rsid w:val="00662DE4"/>
    <w:rsid w:val="00670965"/>
    <w:rsid w:val="006768BF"/>
    <w:rsid w:val="00691C2A"/>
    <w:rsid w:val="00695D97"/>
    <w:rsid w:val="006B1EBF"/>
    <w:rsid w:val="006B2B70"/>
    <w:rsid w:val="006C140F"/>
    <w:rsid w:val="006C16CE"/>
    <w:rsid w:val="006D20DB"/>
    <w:rsid w:val="006D6909"/>
    <w:rsid w:val="006F1842"/>
    <w:rsid w:val="00717CE9"/>
    <w:rsid w:val="00723001"/>
    <w:rsid w:val="00726498"/>
    <w:rsid w:val="00727A99"/>
    <w:rsid w:val="007321BD"/>
    <w:rsid w:val="0077060D"/>
    <w:rsid w:val="0077125B"/>
    <w:rsid w:val="00771940"/>
    <w:rsid w:val="007744C3"/>
    <w:rsid w:val="0078045D"/>
    <w:rsid w:val="00781E8E"/>
    <w:rsid w:val="00786F3A"/>
    <w:rsid w:val="00792830"/>
    <w:rsid w:val="007A606F"/>
    <w:rsid w:val="007C1DA5"/>
    <w:rsid w:val="007C7F1F"/>
    <w:rsid w:val="007E0910"/>
    <w:rsid w:val="007E58A1"/>
    <w:rsid w:val="007E7456"/>
    <w:rsid w:val="007F6A16"/>
    <w:rsid w:val="0080103C"/>
    <w:rsid w:val="008152BD"/>
    <w:rsid w:val="00826312"/>
    <w:rsid w:val="0083399A"/>
    <w:rsid w:val="00836A44"/>
    <w:rsid w:val="00842C0A"/>
    <w:rsid w:val="00844339"/>
    <w:rsid w:val="008610B0"/>
    <w:rsid w:val="0086333C"/>
    <w:rsid w:val="00865824"/>
    <w:rsid w:val="00875521"/>
    <w:rsid w:val="00896721"/>
    <w:rsid w:val="008B033A"/>
    <w:rsid w:val="008B584E"/>
    <w:rsid w:val="008D45FC"/>
    <w:rsid w:val="008E715D"/>
    <w:rsid w:val="00930AD7"/>
    <w:rsid w:val="009318A4"/>
    <w:rsid w:val="00947A19"/>
    <w:rsid w:val="009624C7"/>
    <w:rsid w:val="00967479"/>
    <w:rsid w:val="00982544"/>
    <w:rsid w:val="00983FAE"/>
    <w:rsid w:val="009D3DCD"/>
    <w:rsid w:val="00A03C85"/>
    <w:rsid w:val="00A06B14"/>
    <w:rsid w:val="00A10F60"/>
    <w:rsid w:val="00A22587"/>
    <w:rsid w:val="00A2699E"/>
    <w:rsid w:val="00A61375"/>
    <w:rsid w:val="00A62A67"/>
    <w:rsid w:val="00A65A98"/>
    <w:rsid w:val="00A662D1"/>
    <w:rsid w:val="00A75017"/>
    <w:rsid w:val="00A85B7F"/>
    <w:rsid w:val="00A9420E"/>
    <w:rsid w:val="00A96E32"/>
    <w:rsid w:val="00AA189C"/>
    <w:rsid w:val="00AE6F68"/>
    <w:rsid w:val="00B072A2"/>
    <w:rsid w:val="00B0761D"/>
    <w:rsid w:val="00B2141E"/>
    <w:rsid w:val="00B33DC0"/>
    <w:rsid w:val="00B400EC"/>
    <w:rsid w:val="00B512C4"/>
    <w:rsid w:val="00B52929"/>
    <w:rsid w:val="00B6765C"/>
    <w:rsid w:val="00B75FBA"/>
    <w:rsid w:val="00B77EDD"/>
    <w:rsid w:val="00BB586B"/>
    <w:rsid w:val="00BC4C43"/>
    <w:rsid w:val="00BD155D"/>
    <w:rsid w:val="00BD5B66"/>
    <w:rsid w:val="00BE1F83"/>
    <w:rsid w:val="00BE2FEC"/>
    <w:rsid w:val="00BE797E"/>
    <w:rsid w:val="00BE7FD6"/>
    <w:rsid w:val="00C04926"/>
    <w:rsid w:val="00C5605A"/>
    <w:rsid w:val="00C93CD5"/>
    <w:rsid w:val="00CA1F6D"/>
    <w:rsid w:val="00CA4292"/>
    <w:rsid w:val="00CB053B"/>
    <w:rsid w:val="00CB352F"/>
    <w:rsid w:val="00CB3802"/>
    <w:rsid w:val="00CC7E9D"/>
    <w:rsid w:val="00CD0FE2"/>
    <w:rsid w:val="00D26B22"/>
    <w:rsid w:val="00D3431C"/>
    <w:rsid w:val="00D35685"/>
    <w:rsid w:val="00D35A4D"/>
    <w:rsid w:val="00D54BCD"/>
    <w:rsid w:val="00D62915"/>
    <w:rsid w:val="00D649F2"/>
    <w:rsid w:val="00D723F8"/>
    <w:rsid w:val="00D85DA5"/>
    <w:rsid w:val="00D90DAF"/>
    <w:rsid w:val="00DD32DC"/>
    <w:rsid w:val="00DE6FAC"/>
    <w:rsid w:val="00DE72AC"/>
    <w:rsid w:val="00DF0354"/>
    <w:rsid w:val="00DF5523"/>
    <w:rsid w:val="00E052FB"/>
    <w:rsid w:val="00E067A9"/>
    <w:rsid w:val="00E1436F"/>
    <w:rsid w:val="00E25D16"/>
    <w:rsid w:val="00E42145"/>
    <w:rsid w:val="00E4789E"/>
    <w:rsid w:val="00E47C2B"/>
    <w:rsid w:val="00E5133E"/>
    <w:rsid w:val="00E5362D"/>
    <w:rsid w:val="00E91CDD"/>
    <w:rsid w:val="00EA471D"/>
    <w:rsid w:val="00EA5F1B"/>
    <w:rsid w:val="00EA7504"/>
    <w:rsid w:val="00EB6DC1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356E5"/>
    <w:rsid w:val="00F45547"/>
    <w:rsid w:val="00F455D2"/>
    <w:rsid w:val="00F46AAC"/>
    <w:rsid w:val="00F528DB"/>
    <w:rsid w:val="00F73B0B"/>
    <w:rsid w:val="00F752A3"/>
    <w:rsid w:val="00F85670"/>
    <w:rsid w:val="00F85AF9"/>
    <w:rsid w:val="00F86786"/>
    <w:rsid w:val="00FA6FCC"/>
    <w:rsid w:val="00FB4FA3"/>
    <w:rsid w:val="00FB6A49"/>
    <w:rsid w:val="00FD5BBC"/>
    <w:rsid w:val="00FE074F"/>
    <w:rsid w:val="00FF0651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7408E3"/>
  <w15:chartTrackingRefBased/>
  <w15:docId w15:val="{CF6FF92C-4F8E-4A1B-957B-0981B40F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2777"/>
    <w:rPr>
      <w:rFonts w:eastAsia="SimSu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uiPriority w:val="99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ind w:left="180"/>
    </w:pPr>
  </w:style>
  <w:style w:type="paragraph" w:styleId="TOC1">
    <w:name w:val="toc 1"/>
    <w:basedOn w:val="Normal"/>
    <w:next w:val="Normal"/>
    <w:semiHidden/>
    <w:rsid w:val="005C3139"/>
  </w:style>
  <w:style w:type="paragraph" w:styleId="TOC3">
    <w:name w:val="toc 3"/>
    <w:basedOn w:val="Normal"/>
    <w:next w:val="Normal"/>
    <w:semiHidden/>
    <w:rsid w:val="005C3139"/>
    <w:pPr>
      <w:ind w:left="360"/>
    </w:pPr>
  </w:style>
  <w:style w:type="paragraph" w:styleId="TOC4">
    <w:name w:val="toc 4"/>
    <w:basedOn w:val="Normal"/>
    <w:next w:val="Normal"/>
    <w:semiHidden/>
    <w:rsid w:val="005C3139"/>
    <w:pPr>
      <w:ind w:left="540"/>
    </w:pPr>
  </w:style>
  <w:style w:type="paragraph" w:styleId="TOC5">
    <w:name w:val="toc 5"/>
    <w:basedOn w:val="Normal"/>
    <w:next w:val="Normal"/>
    <w:semiHidden/>
    <w:rsid w:val="005C3139"/>
    <w:pPr>
      <w:ind w:left="720"/>
    </w:pPr>
  </w:style>
  <w:style w:type="paragraph" w:styleId="TOC6">
    <w:name w:val="toc 6"/>
    <w:basedOn w:val="Normal"/>
    <w:next w:val="Normal"/>
    <w:semiHidden/>
    <w:rsid w:val="005C3139"/>
    <w:pPr>
      <w:ind w:left="900"/>
    </w:pPr>
  </w:style>
  <w:style w:type="paragraph" w:styleId="TOC7">
    <w:name w:val="toc 7"/>
    <w:basedOn w:val="Normal"/>
    <w:next w:val="Normal"/>
    <w:semiHidden/>
    <w:rsid w:val="005C3139"/>
    <w:pPr>
      <w:ind w:left="1080"/>
    </w:pPr>
  </w:style>
  <w:style w:type="paragraph" w:styleId="TOC8">
    <w:name w:val="toc 8"/>
    <w:basedOn w:val="Normal"/>
    <w:next w:val="Normal"/>
    <w:semiHidden/>
    <w:rsid w:val="005C3139"/>
    <w:pPr>
      <w:ind w:left="1260"/>
    </w:pPr>
  </w:style>
  <w:style w:type="paragraph" w:styleId="TOC9">
    <w:name w:val="toc 9"/>
    <w:basedOn w:val="Normal"/>
    <w:next w:val="Normal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customStyle="1" w:styleId="AIUrgentActionTopHeading">
    <w:name w:val="AI Urgent Action Top Heading"/>
    <w:basedOn w:val="Normal"/>
    <w:rsid w:val="00662777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table" w:styleId="TableGridLight">
    <w:name w:val="Grid Table Light"/>
    <w:basedOn w:val="TableNormal"/>
    <w:uiPriority w:val="40"/>
    <w:rsid w:val="00662777"/>
    <w:rPr>
      <w:rFonts w:eastAsia="MS Minch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803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03EE"/>
    <w:rPr>
      <w:rFonts w:ascii="Segoe UI" w:eastAsia="SimSun" w:hAnsi="Segoe UI" w:cs="Segoe UI"/>
      <w:sz w:val="18"/>
      <w:szCs w:val="18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46E28"/>
    <w:rPr>
      <w:color w:val="605E5C"/>
      <w:shd w:val="clear" w:color="auto" w:fill="E1DFDD"/>
    </w:rPr>
  </w:style>
  <w:style w:type="paragraph" w:customStyle="1" w:styleId="Default">
    <w:name w:val="Default"/>
    <w:rsid w:val="003260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356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6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56E5"/>
    <w:rPr>
      <w:rFonts w:eastAsia="SimSu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35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56E5"/>
    <w:rPr>
      <w:rFonts w:eastAsia="SimSun"/>
      <w:b/>
      <w:bCs/>
      <w:lang w:val="en-US" w:eastAsia="zh-CN"/>
    </w:rPr>
  </w:style>
  <w:style w:type="character" w:styleId="FollowedHyperlink">
    <w:name w:val="FollowedHyperlink"/>
    <w:basedOn w:val="DefaultParagraphFont"/>
    <w:rsid w:val="00FB4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mnesty.org/en/documents/amr51/3414/2020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Alli Jarrar</dc:creator>
  <cp:keywords/>
  <dc:description/>
  <cp:lastModifiedBy>Laura Galeano</cp:lastModifiedBy>
  <cp:revision>2</cp:revision>
  <cp:lastPrinted>2008-10-01T16:32:00Z</cp:lastPrinted>
  <dcterms:created xsi:type="dcterms:W3CDTF">2021-02-26T21:25:00Z</dcterms:created>
  <dcterms:modified xsi:type="dcterms:W3CDTF">2021-02-26T21:25:00Z</dcterms:modified>
</cp:coreProperties>
</file>