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A77F9" w14:textId="77777777" w:rsidR="001F2379" w:rsidRPr="00E43641" w:rsidRDefault="001F2379" w:rsidP="00872CFD">
      <w:pPr>
        <w:pStyle w:val="AIUrgentActionTopHeading"/>
        <w:tabs>
          <w:tab w:val="clear" w:pos="567"/>
        </w:tabs>
        <w:spacing w:line="240" w:lineRule="auto"/>
        <w:rPr>
          <w:rFonts w:cs="Arial"/>
          <w:sz w:val="56"/>
          <w:szCs w:val="56"/>
        </w:rPr>
      </w:pPr>
      <w:r w:rsidRPr="00E43641">
        <w:rPr>
          <w:rFonts w:cs="Arial"/>
          <w:sz w:val="56"/>
          <w:szCs w:val="56"/>
          <w:highlight w:val="yellow"/>
        </w:rPr>
        <w:t>URGENT ACTION</w:t>
      </w:r>
    </w:p>
    <w:p w14:paraId="73697601" w14:textId="77777777" w:rsidR="001F2379" w:rsidRPr="00E43641" w:rsidRDefault="001F2379" w:rsidP="00872CFD">
      <w:pPr>
        <w:pStyle w:val="Default"/>
        <w:rPr>
          <w:b/>
          <w:sz w:val="16"/>
          <w:szCs w:val="16"/>
        </w:rPr>
      </w:pPr>
    </w:p>
    <w:p w14:paraId="2FE0E998" w14:textId="77777777" w:rsidR="001F2379" w:rsidRPr="00E43641" w:rsidRDefault="001F2379" w:rsidP="00872CFD">
      <w:pPr>
        <w:spacing w:after="0" w:line="240" w:lineRule="auto"/>
        <w:rPr>
          <w:rFonts w:ascii="Arial" w:hAnsi="Arial" w:cs="Arial"/>
          <w:b/>
          <w:i/>
          <w:sz w:val="28"/>
          <w:szCs w:val="28"/>
          <w:cs/>
          <w:lang w:eastAsia="es-MX" w:bidi="th-TH"/>
        </w:rPr>
      </w:pPr>
      <w:r w:rsidRPr="00E43641">
        <w:rPr>
          <w:rFonts w:ascii="Arial" w:hAnsi="Arial" w:cs="Arial"/>
          <w:b/>
          <w:bCs/>
          <w:sz w:val="28"/>
          <w:szCs w:val="28"/>
          <w:lang w:eastAsia="es-MX"/>
        </w:rPr>
        <w:t xml:space="preserve">PEACEFUL PROTESTORS MAY FACE 100+ YEARS IN PRISON  </w:t>
      </w:r>
    </w:p>
    <w:p w14:paraId="3B239A39" w14:textId="2E59722B" w:rsidR="00E43641" w:rsidRPr="0007751F" w:rsidRDefault="001F2379" w:rsidP="00E43641">
      <w:pPr>
        <w:spacing w:after="0" w:line="240" w:lineRule="auto"/>
        <w:rPr>
          <w:rFonts w:ascii="Arial" w:hAnsi="Arial" w:cs="Arial"/>
          <w:b/>
          <w:sz w:val="20"/>
          <w:szCs w:val="20"/>
        </w:rPr>
      </w:pPr>
      <w:bookmarkStart w:id="0" w:name="_Hlk67505521"/>
      <w:r w:rsidRPr="00D7696B">
        <w:rPr>
          <w:rFonts w:ascii="Arial" w:hAnsi="Arial" w:cs="Arial"/>
          <w:b/>
          <w:bCs/>
          <w:sz w:val="20"/>
          <w:szCs w:val="20"/>
          <w:lang w:eastAsia="es-MX" w:bidi="th-TH"/>
        </w:rPr>
        <w:t xml:space="preserve">Leading pro-democracy activists have been detained, with their bail requests denied, apparently to prevent their involvement in continuing demonstrations. Several members of the group may now face up to 165 years’ imprisonment, under legal provisions on insulting the monarchy (lèse majesté) and sedition. Authorities are targeting them and hundreds of peaceful protesters, including children, with criminal charges solely for peacefully exercising their human rights under laws that have been used to penalise the exercise of the rights to freedom of expression, </w:t>
      </w:r>
      <w:r w:rsidR="00B6093E" w:rsidRPr="00D7696B">
        <w:rPr>
          <w:rFonts w:ascii="Arial" w:hAnsi="Arial" w:cs="Arial"/>
          <w:b/>
          <w:bCs/>
          <w:sz w:val="20"/>
          <w:szCs w:val="20"/>
          <w:lang w:eastAsia="es-MX" w:bidi="th-TH"/>
        </w:rPr>
        <w:t>association,</w:t>
      </w:r>
      <w:r w:rsidRPr="00D7696B">
        <w:rPr>
          <w:rFonts w:ascii="Arial" w:hAnsi="Arial" w:cs="Arial"/>
          <w:b/>
          <w:bCs/>
          <w:sz w:val="20"/>
          <w:szCs w:val="20"/>
          <w:lang w:eastAsia="es-MX" w:bidi="th-TH"/>
        </w:rPr>
        <w:t xml:space="preserve"> and peaceful assembly. </w:t>
      </w:r>
      <w:r w:rsidR="00E43641">
        <w:rPr>
          <w:rFonts w:ascii="Arial" w:hAnsi="Arial" w:cs="Arial"/>
          <w:b/>
          <w:bCs/>
          <w:sz w:val="20"/>
          <w:szCs w:val="20"/>
          <w:lang w:eastAsia="es-MX" w:bidi="th-TH"/>
        </w:rPr>
        <w:t xml:space="preserve"> </w:t>
      </w:r>
      <w:bookmarkEnd w:id="0"/>
      <w:r w:rsidR="00E43641">
        <w:rPr>
          <w:rFonts w:ascii="Arial" w:hAnsi="Arial" w:cs="Arial"/>
          <w:b/>
          <w:bCs/>
          <w:sz w:val="20"/>
          <w:szCs w:val="20"/>
          <w:lang w:eastAsia="es-MX" w:bidi="th-TH"/>
        </w:rPr>
        <w:br/>
      </w:r>
      <w:r w:rsidR="00E43641">
        <w:rPr>
          <w:rFonts w:ascii="Arial" w:hAnsi="Arial" w:cs="Arial"/>
          <w:b/>
          <w:bCs/>
          <w:sz w:val="20"/>
          <w:szCs w:val="20"/>
          <w:lang w:eastAsia="es-MX" w:bidi="th-TH"/>
        </w:rPr>
        <w:br/>
      </w:r>
      <w:r w:rsidR="00E43641" w:rsidRPr="0007751F">
        <w:rPr>
          <w:rFonts w:ascii="Arial" w:hAnsi="Arial" w:cs="Arial"/>
          <w:b/>
          <w:sz w:val="20"/>
          <w:szCs w:val="20"/>
        </w:rPr>
        <w:t xml:space="preserve">TAKE ACTION: </w:t>
      </w:r>
    </w:p>
    <w:p w14:paraId="5FE0612F" w14:textId="77777777" w:rsidR="00E43641" w:rsidRPr="004D1533" w:rsidRDefault="00E43641" w:rsidP="00E43641">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DFD382B" w14:textId="5CBA58FC" w:rsidR="00E43641" w:rsidRPr="004D1533" w:rsidRDefault="00BB6A33" w:rsidP="00E43641">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00E43641" w:rsidRPr="004D1533">
          <w:rPr>
            <w:rStyle w:val="Hyperlink"/>
            <w:rFonts w:ascii="Arial" w:eastAsiaTheme="majorEastAsia" w:hAnsi="Arial" w:cs="Arial"/>
            <w:sz w:val="20"/>
            <w:szCs w:val="20"/>
          </w:rPr>
          <w:t>Click here</w:t>
        </w:r>
      </w:hyperlink>
      <w:r w:rsidR="00E43641" w:rsidRPr="004D1533">
        <w:rPr>
          <w:rFonts w:ascii="Arial" w:hAnsi="Arial" w:cs="Arial"/>
          <w:color w:val="000000"/>
          <w:sz w:val="20"/>
          <w:szCs w:val="20"/>
        </w:rPr>
        <w:t xml:space="preserve"> to let us know the actions you took on </w:t>
      </w:r>
      <w:r w:rsidR="00E43641" w:rsidRPr="004D1533">
        <w:rPr>
          <w:rFonts w:ascii="Arial" w:hAnsi="Arial" w:cs="Arial"/>
          <w:b/>
          <w:i/>
          <w:iCs/>
          <w:color w:val="000000"/>
          <w:sz w:val="20"/>
          <w:szCs w:val="20"/>
        </w:rPr>
        <w:t>Urgent Action</w:t>
      </w:r>
      <w:r w:rsidR="00E43641">
        <w:rPr>
          <w:rFonts w:ascii="Arial" w:hAnsi="Arial" w:cs="Arial"/>
          <w:b/>
          <w:i/>
          <w:iCs/>
          <w:color w:val="000000"/>
          <w:sz w:val="20"/>
          <w:szCs w:val="20"/>
        </w:rPr>
        <w:t xml:space="preserve"> 134.20</w:t>
      </w:r>
      <w:r w:rsidR="00E43641" w:rsidRPr="004D1533">
        <w:rPr>
          <w:rFonts w:ascii="Arial" w:hAnsi="Arial" w:cs="Arial"/>
          <w:i/>
          <w:iCs/>
          <w:color w:val="000000"/>
          <w:sz w:val="20"/>
          <w:szCs w:val="20"/>
        </w:rPr>
        <w:t xml:space="preserve">. </w:t>
      </w:r>
      <w:r w:rsidR="00E43641"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39CD370" w14:textId="77777777" w:rsidR="001F2379" w:rsidRPr="00E43641" w:rsidRDefault="001F2379" w:rsidP="00872CFD">
      <w:pPr>
        <w:autoSpaceDE w:val="0"/>
        <w:autoSpaceDN w:val="0"/>
        <w:adjustRightInd w:val="0"/>
        <w:spacing w:after="0" w:line="240" w:lineRule="auto"/>
        <w:rPr>
          <w:rFonts w:ascii="Arial" w:hAnsi="Arial" w:cs="Arial"/>
          <w:lang w:val="en-US" w:eastAsia="es-MX"/>
        </w:rPr>
      </w:pPr>
    </w:p>
    <w:p w14:paraId="70528995" w14:textId="77777777" w:rsidR="00ED3AD0" w:rsidRDefault="00ED3AD0" w:rsidP="00250795">
      <w:pPr>
        <w:spacing w:after="0" w:line="240" w:lineRule="auto"/>
        <w:rPr>
          <w:rFonts w:ascii="Arial" w:hAnsi="Arial" w:cs="Arial"/>
          <w:b/>
          <w:iCs/>
          <w:szCs w:val="18"/>
        </w:rPr>
        <w:sectPr w:rsidR="00ED3AD0" w:rsidSect="00ED3AD0">
          <w:headerReference w:type="default" r:id="rId11"/>
          <w:footerReference w:type="default" r:id="rId12"/>
          <w:headerReference w:type="first" r:id="rId13"/>
          <w:footerReference w:type="first" r:id="rId14"/>
          <w:footnotePr>
            <w:pos w:val="beneathText"/>
          </w:footnotePr>
          <w:endnotePr>
            <w:numFmt w:val="decimal"/>
          </w:endnotePr>
          <w:pgSz w:w="12240" w:h="15840" w:code="1"/>
          <w:pgMar w:top="576" w:right="720" w:bottom="1440" w:left="720" w:header="432" w:footer="562" w:gutter="0"/>
          <w:cols w:space="360"/>
          <w:titlePg/>
          <w:docGrid w:linePitch="360" w:charSpace="32320"/>
        </w:sectPr>
      </w:pPr>
    </w:p>
    <w:p w14:paraId="12686C4C" w14:textId="7876601F" w:rsidR="001F2379" w:rsidRPr="00250795" w:rsidRDefault="001F2379" w:rsidP="00250795">
      <w:pPr>
        <w:spacing w:after="0" w:line="240" w:lineRule="auto"/>
        <w:rPr>
          <w:rFonts w:ascii="Arial" w:hAnsi="Arial" w:cs="Arial"/>
          <w:b/>
          <w:iCs/>
          <w:szCs w:val="18"/>
        </w:rPr>
      </w:pPr>
      <w:r w:rsidRPr="00250795">
        <w:rPr>
          <w:rFonts w:ascii="Arial" w:hAnsi="Arial" w:cs="Arial"/>
          <w:b/>
          <w:iCs/>
          <w:szCs w:val="18"/>
        </w:rPr>
        <w:t>Prime Minister Prayut Chan-O-Cha</w:t>
      </w:r>
    </w:p>
    <w:p w14:paraId="4B0F55B5" w14:textId="77777777" w:rsidR="001F2379" w:rsidRPr="00250795" w:rsidRDefault="001F2379" w:rsidP="00250795">
      <w:pPr>
        <w:spacing w:after="0" w:line="240" w:lineRule="auto"/>
        <w:rPr>
          <w:rFonts w:ascii="Arial" w:hAnsi="Arial" w:cs="Arial"/>
          <w:iCs/>
          <w:szCs w:val="18"/>
        </w:rPr>
      </w:pPr>
      <w:r w:rsidRPr="00250795">
        <w:rPr>
          <w:rFonts w:ascii="Arial" w:hAnsi="Arial" w:cs="Arial"/>
          <w:iCs/>
          <w:szCs w:val="18"/>
        </w:rPr>
        <w:t>Office of the Prime Minister</w:t>
      </w:r>
    </w:p>
    <w:p w14:paraId="2657E024" w14:textId="77777777" w:rsidR="001F2379" w:rsidRPr="00250795" w:rsidRDefault="001F2379" w:rsidP="00250795">
      <w:pPr>
        <w:spacing w:after="0" w:line="240" w:lineRule="auto"/>
        <w:rPr>
          <w:rFonts w:ascii="Arial" w:hAnsi="Arial" w:cs="Arial"/>
          <w:iCs/>
          <w:szCs w:val="18"/>
        </w:rPr>
      </w:pPr>
      <w:r w:rsidRPr="00250795">
        <w:rPr>
          <w:rFonts w:ascii="Arial" w:hAnsi="Arial" w:cs="Arial"/>
          <w:iCs/>
          <w:szCs w:val="18"/>
        </w:rPr>
        <w:t>Pitsanulok Road</w:t>
      </w:r>
    </w:p>
    <w:p w14:paraId="143E8153" w14:textId="77777777" w:rsidR="001F2379" w:rsidRPr="00250795" w:rsidRDefault="001F2379" w:rsidP="00250795">
      <w:pPr>
        <w:spacing w:after="0" w:line="240" w:lineRule="auto"/>
        <w:rPr>
          <w:rFonts w:ascii="Arial" w:hAnsi="Arial" w:cs="Arial"/>
          <w:iCs/>
          <w:szCs w:val="18"/>
        </w:rPr>
      </w:pPr>
      <w:r w:rsidRPr="00250795">
        <w:rPr>
          <w:rFonts w:ascii="Arial" w:hAnsi="Arial" w:cs="Arial"/>
          <w:iCs/>
          <w:szCs w:val="18"/>
        </w:rPr>
        <w:t>Bangkok 10300, Thailand</w:t>
      </w:r>
    </w:p>
    <w:p w14:paraId="78026F92" w14:textId="77777777" w:rsidR="001F2379" w:rsidRPr="00250795" w:rsidRDefault="001F2379" w:rsidP="00250795">
      <w:pPr>
        <w:spacing w:after="0" w:line="240" w:lineRule="auto"/>
        <w:rPr>
          <w:rFonts w:ascii="Arial" w:hAnsi="Arial" w:cs="Arial"/>
          <w:iCs/>
        </w:rPr>
      </w:pPr>
      <w:r w:rsidRPr="00250795">
        <w:rPr>
          <w:rFonts w:ascii="Arial" w:hAnsi="Arial" w:cs="Arial"/>
          <w:iCs/>
        </w:rPr>
        <w:t>Fax: 66 2 282 5131</w:t>
      </w:r>
    </w:p>
    <w:p w14:paraId="59ED22AE" w14:textId="0871C1D7" w:rsidR="00250795" w:rsidRPr="00250795" w:rsidRDefault="001F2379" w:rsidP="0024680E">
      <w:pPr>
        <w:pStyle w:val="PlainText"/>
        <w:rPr>
          <w:rFonts w:ascii="Arial" w:hAnsi="Arial" w:cs="Arial"/>
          <w:b/>
          <w:bCs/>
          <w:sz w:val="18"/>
          <w:szCs w:val="18"/>
        </w:rPr>
      </w:pPr>
      <w:r w:rsidRPr="00250795">
        <w:rPr>
          <w:rFonts w:ascii="Arial" w:hAnsi="Arial" w:cs="Arial"/>
          <w:iCs/>
          <w:sz w:val="18"/>
          <w:szCs w:val="18"/>
        </w:rPr>
        <w:t xml:space="preserve">Twitter: </w:t>
      </w:r>
      <w:hyperlink r:id="rId15" w:history="1">
        <w:r w:rsidRPr="0047414C">
          <w:rPr>
            <w:rStyle w:val="Hyperlink"/>
            <w:rFonts w:ascii="Arial" w:hAnsi="Arial" w:cs="Arial"/>
            <w:iCs/>
            <w:sz w:val="18"/>
            <w:szCs w:val="18"/>
          </w:rPr>
          <w:t>@prayutofficial</w:t>
        </w:r>
      </w:hyperlink>
      <w:r w:rsidRPr="00872CFD">
        <w:rPr>
          <w:rFonts w:ascii="Arial" w:hAnsi="Arial" w:cs="Arial"/>
          <w:i/>
          <w:iCs/>
        </w:rPr>
        <w:t xml:space="preserve"> </w:t>
      </w:r>
      <w:r w:rsidR="00250795">
        <w:rPr>
          <w:rFonts w:ascii="Arial" w:hAnsi="Arial" w:cs="Arial"/>
          <w:i/>
          <w:iCs/>
        </w:rPr>
        <w:br/>
      </w:r>
    </w:p>
    <w:p w14:paraId="79584121" w14:textId="6657631D" w:rsidR="00250795" w:rsidRPr="00250795" w:rsidRDefault="00ED3AD0" w:rsidP="0024680E">
      <w:pPr>
        <w:pStyle w:val="PlainText"/>
        <w:rPr>
          <w:rFonts w:ascii="Arial" w:hAnsi="Arial" w:cs="Arial"/>
          <w:sz w:val="18"/>
          <w:szCs w:val="18"/>
        </w:rPr>
      </w:pPr>
      <w:r w:rsidRPr="00250795">
        <w:rPr>
          <w:rFonts w:ascii="Arial" w:hAnsi="Arial" w:cs="Arial"/>
          <w:b/>
          <w:bCs/>
          <w:sz w:val="18"/>
          <w:szCs w:val="18"/>
        </w:rPr>
        <w:t xml:space="preserve">Ambassador </w:t>
      </w:r>
      <w:r w:rsidRPr="00DB1A45">
        <w:rPr>
          <w:rFonts w:ascii="Arial" w:hAnsi="Arial" w:cs="Arial"/>
          <w:b/>
          <w:bCs/>
          <w:sz w:val="18"/>
          <w:szCs w:val="18"/>
        </w:rPr>
        <w:t>Manasvi Srisodapol</w:t>
      </w:r>
      <w:r w:rsidRPr="00250795">
        <w:rPr>
          <w:rFonts w:ascii="Arial" w:hAnsi="Arial" w:cs="Arial"/>
          <w:sz w:val="18"/>
          <w:szCs w:val="18"/>
        </w:rPr>
        <w:t xml:space="preserve"> </w:t>
      </w:r>
      <w:r>
        <w:rPr>
          <w:rFonts w:ascii="Arial" w:hAnsi="Arial" w:cs="Arial"/>
          <w:sz w:val="18"/>
          <w:szCs w:val="18"/>
        </w:rPr>
        <w:br/>
      </w:r>
      <w:r w:rsidR="00250795" w:rsidRPr="00250795">
        <w:rPr>
          <w:rFonts w:ascii="Arial" w:hAnsi="Arial" w:cs="Arial"/>
          <w:sz w:val="18"/>
          <w:szCs w:val="18"/>
        </w:rPr>
        <w:t xml:space="preserve">Royal Thai Embassy </w:t>
      </w:r>
    </w:p>
    <w:p w14:paraId="49C7799C" w14:textId="77777777" w:rsidR="00250795" w:rsidRPr="00250795" w:rsidRDefault="00250795" w:rsidP="0024680E">
      <w:pPr>
        <w:pStyle w:val="PlainText"/>
        <w:rPr>
          <w:rFonts w:ascii="Arial" w:hAnsi="Arial" w:cs="Arial"/>
          <w:sz w:val="18"/>
          <w:szCs w:val="18"/>
        </w:rPr>
      </w:pPr>
      <w:r w:rsidRPr="00250795">
        <w:rPr>
          <w:rFonts w:ascii="Arial" w:hAnsi="Arial" w:cs="Arial"/>
          <w:sz w:val="18"/>
          <w:szCs w:val="18"/>
        </w:rPr>
        <w:t>1024 Wisconsin Ave. NW, Washington DC 20007</w:t>
      </w:r>
    </w:p>
    <w:p w14:paraId="049141CC" w14:textId="77777777" w:rsidR="00250795" w:rsidRPr="00250795" w:rsidRDefault="00250795" w:rsidP="0024680E">
      <w:pPr>
        <w:pStyle w:val="PlainText"/>
        <w:rPr>
          <w:rFonts w:ascii="Arial" w:hAnsi="Arial" w:cs="Arial"/>
          <w:sz w:val="18"/>
          <w:szCs w:val="18"/>
        </w:rPr>
      </w:pPr>
      <w:r w:rsidRPr="00250795">
        <w:rPr>
          <w:rFonts w:ascii="Arial" w:hAnsi="Arial" w:cs="Arial"/>
          <w:sz w:val="18"/>
          <w:szCs w:val="18"/>
        </w:rPr>
        <w:t>Phone: 202 944 3600 I Fax: 202 944 3611</w:t>
      </w:r>
    </w:p>
    <w:p w14:paraId="5395E6B5" w14:textId="3E47705D" w:rsidR="00250795" w:rsidRPr="00250795" w:rsidRDefault="00250795" w:rsidP="0024680E">
      <w:pPr>
        <w:pStyle w:val="PlainText"/>
        <w:rPr>
          <w:rFonts w:ascii="Arial" w:hAnsi="Arial" w:cs="Arial"/>
          <w:sz w:val="18"/>
          <w:szCs w:val="18"/>
        </w:rPr>
      </w:pPr>
      <w:r w:rsidRPr="00250795">
        <w:rPr>
          <w:rFonts w:ascii="Arial" w:hAnsi="Arial" w:cs="Arial"/>
          <w:sz w:val="18"/>
          <w:szCs w:val="18"/>
        </w:rPr>
        <w:t xml:space="preserve">Contact form: </w:t>
      </w:r>
      <w:hyperlink r:id="rId16" w:history="1">
        <w:r w:rsidRPr="00F55476">
          <w:rPr>
            <w:rStyle w:val="Hyperlink"/>
            <w:rFonts w:ascii="Arial" w:hAnsi="Arial" w:cs="Arial"/>
            <w:sz w:val="18"/>
            <w:szCs w:val="18"/>
          </w:rPr>
          <w:t>https://thaiembdc.org/contact/</w:t>
        </w:r>
      </w:hyperlink>
      <w:r>
        <w:rPr>
          <w:rFonts w:ascii="Arial" w:hAnsi="Arial" w:cs="Arial"/>
          <w:sz w:val="18"/>
          <w:szCs w:val="18"/>
        </w:rPr>
        <w:t xml:space="preserve"> </w:t>
      </w:r>
    </w:p>
    <w:p w14:paraId="38C07F0D" w14:textId="520CC20E" w:rsidR="00250795" w:rsidRPr="00250795" w:rsidRDefault="00250795" w:rsidP="0024680E">
      <w:pPr>
        <w:pStyle w:val="PlainText"/>
        <w:rPr>
          <w:rFonts w:ascii="Arial" w:hAnsi="Arial" w:cs="Arial"/>
          <w:sz w:val="18"/>
          <w:szCs w:val="18"/>
        </w:rPr>
      </w:pPr>
      <w:r w:rsidRPr="00250795">
        <w:rPr>
          <w:rFonts w:ascii="Arial" w:hAnsi="Arial" w:cs="Arial"/>
          <w:sz w:val="18"/>
          <w:szCs w:val="18"/>
        </w:rPr>
        <w:t xml:space="preserve">Twitter: </w:t>
      </w:r>
      <w:hyperlink r:id="rId17" w:history="1">
        <w:r w:rsidRPr="0050237B">
          <w:rPr>
            <w:rStyle w:val="Hyperlink"/>
            <w:rFonts w:ascii="Arial" w:hAnsi="Arial" w:cs="Arial"/>
            <w:sz w:val="18"/>
            <w:szCs w:val="18"/>
          </w:rPr>
          <w:t>@ThaiEmbDC</w:t>
        </w:r>
      </w:hyperlink>
    </w:p>
    <w:p w14:paraId="4BD6F2A2" w14:textId="1337932C" w:rsidR="00250795" w:rsidRPr="00250795" w:rsidRDefault="00250795" w:rsidP="0024680E">
      <w:pPr>
        <w:pStyle w:val="PlainText"/>
        <w:rPr>
          <w:rFonts w:ascii="Arial" w:hAnsi="Arial" w:cs="Arial"/>
          <w:sz w:val="18"/>
          <w:szCs w:val="18"/>
        </w:rPr>
      </w:pPr>
      <w:r w:rsidRPr="00250795">
        <w:rPr>
          <w:rFonts w:ascii="Arial" w:hAnsi="Arial" w:cs="Arial"/>
          <w:sz w:val="18"/>
          <w:szCs w:val="18"/>
        </w:rPr>
        <w:t xml:space="preserve">Facebook: </w:t>
      </w:r>
      <w:hyperlink r:id="rId18" w:history="1">
        <w:r w:rsidRPr="00DB6D99">
          <w:rPr>
            <w:rStyle w:val="Hyperlink"/>
            <w:rFonts w:ascii="Arial" w:hAnsi="Arial" w:cs="Arial"/>
            <w:sz w:val="18"/>
            <w:szCs w:val="18"/>
          </w:rPr>
          <w:t>@Thaiembdc</w:t>
        </w:r>
      </w:hyperlink>
    </w:p>
    <w:p w14:paraId="102713AF" w14:textId="77777777" w:rsidR="00250795" w:rsidRPr="00250795" w:rsidRDefault="00250795" w:rsidP="0024680E">
      <w:pPr>
        <w:pStyle w:val="PlainText"/>
        <w:rPr>
          <w:rFonts w:ascii="Arial" w:hAnsi="Arial" w:cs="Arial"/>
          <w:sz w:val="18"/>
          <w:szCs w:val="18"/>
        </w:rPr>
      </w:pPr>
      <w:r w:rsidRPr="00250795">
        <w:rPr>
          <w:rFonts w:ascii="Arial" w:hAnsi="Arial" w:cs="Arial"/>
          <w:sz w:val="18"/>
          <w:szCs w:val="18"/>
        </w:rPr>
        <w:t>Salutation: Dear Ambassador</w:t>
      </w:r>
    </w:p>
    <w:p w14:paraId="0B17B21D" w14:textId="77777777" w:rsidR="00ED3AD0" w:rsidRDefault="00ED3AD0" w:rsidP="00250795">
      <w:pPr>
        <w:spacing w:after="0" w:line="240" w:lineRule="auto"/>
        <w:rPr>
          <w:rFonts w:ascii="Arial" w:hAnsi="Arial" w:cs="Arial"/>
          <w:iCs/>
          <w:sz w:val="20"/>
          <w:szCs w:val="20"/>
        </w:rPr>
        <w:sectPr w:rsidR="00ED3AD0" w:rsidSect="00ED3AD0">
          <w:footnotePr>
            <w:pos w:val="beneathText"/>
          </w:footnotePr>
          <w:endnotePr>
            <w:numFmt w:val="decimal"/>
          </w:endnotePr>
          <w:type w:val="continuous"/>
          <w:pgSz w:w="12240" w:h="15840" w:code="1"/>
          <w:pgMar w:top="576" w:right="720" w:bottom="1440" w:left="720" w:header="706" w:footer="562" w:gutter="0"/>
          <w:cols w:num="2" w:space="360"/>
          <w:titlePg/>
          <w:docGrid w:linePitch="360" w:charSpace="32320"/>
        </w:sectPr>
      </w:pPr>
    </w:p>
    <w:p w14:paraId="7A184ADF" w14:textId="77777777" w:rsidR="001F2379" w:rsidRPr="00250795" w:rsidRDefault="001F2379" w:rsidP="00872CFD">
      <w:pPr>
        <w:spacing w:after="0" w:line="240" w:lineRule="auto"/>
        <w:rPr>
          <w:rFonts w:ascii="Arial" w:hAnsi="Arial" w:cs="Arial"/>
          <w:iCs/>
          <w:sz w:val="20"/>
          <w:szCs w:val="20"/>
        </w:rPr>
      </w:pPr>
      <w:r w:rsidRPr="00250795">
        <w:rPr>
          <w:rFonts w:ascii="Arial" w:hAnsi="Arial" w:cs="Arial"/>
          <w:iCs/>
          <w:sz w:val="20"/>
          <w:szCs w:val="20"/>
        </w:rPr>
        <w:t>Dear Prime Minister,</w:t>
      </w:r>
    </w:p>
    <w:p w14:paraId="10FD4C65" w14:textId="77777777" w:rsidR="001F2379" w:rsidRPr="00250795" w:rsidRDefault="001F2379" w:rsidP="00872CFD">
      <w:pPr>
        <w:spacing w:after="0" w:line="240" w:lineRule="auto"/>
        <w:rPr>
          <w:rFonts w:ascii="Arial" w:hAnsi="Arial" w:cs="Arial"/>
          <w:iCs/>
          <w:sz w:val="20"/>
          <w:szCs w:val="20"/>
        </w:rPr>
      </w:pPr>
    </w:p>
    <w:p w14:paraId="60686A13" w14:textId="77777777" w:rsidR="001F2379" w:rsidRPr="00250795" w:rsidRDefault="001F2379" w:rsidP="00872CFD">
      <w:pPr>
        <w:spacing w:after="0" w:line="240" w:lineRule="auto"/>
        <w:rPr>
          <w:rFonts w:ascii="Arial" w:hAnsi="Arial" w:cs="Arial"/>
          <w:iCs/>
          <w:color w:val="auto"/>
          <w:sz w:val="20"/>
          <w:szCs w:val="20"/>
        </w:rPr>
      </w:pPr>
      <w:r w:rsidRPr="00250795">
        <w:rPr>
          <w:rFonts w:ascii="Arial" w:hAnsi="Arial" w:cs="Arial"/>
          <w:iCs/>
          <w:sz w:val="20"/>
          <w:szCs w:val="20"/>
        </w:rPr>
        <w:t xml:space="preserve">I write to express my grave concern that your government is escalating a </w:t>
      </w:r>
      <w:r w:rsidRPr="00250795">
        <w:rPr>
          <w:rFonts w:ascii="Arial" w:hAnsi="Arial" w:cs="Arial"/>
          <w:iCs/>
          <w:color w:val="auto"/>
          <w:sz w:val="20"/>
          <w:szCs w:val="20"/>
        </w:rPr>
        <w:t xml:space="preserve">crackdown on students and other activists in Thailand, with over 400 people, including at least 23 children targeted with charges and criminal proceedings solely for peacefully exercising their human rights, including expressing their opinions on political and constitutional reforms in peaceful protests and social media posts. </w:t>
      </w:r>
    </w:p>
    <w:p w14:paraId="20BA3B43" w14:textId="77777777" w:rsidR="001F2379" w:rsidRPr="00250795" w:rsidRDefault="001F2379" w:rsidP="00872CFD">
      <w:pPr>
        <w:spacing w:after="0" w:line="240" w:lineRule="auto"/>
        <w:rPr>
          <w:rFonts w:ascii="Arial" w:hAnsi="Arial" w:cs="Arial"/>
          <w:iCs/>
          <w:color w:val="auto"/>
          <w:sz w:val="20"/>
          <w:szCs w:val="20"/>
        </w:rPr>
      </w:pPr>
    </w:p>
    <w:p w14:paraId="23804372" w14:textId="77777777" w:rsidR="001F2379" w:rsidRPr="00250795" w:rsidRDefault="001F2379" w:rsidP="00872CFD">
      <w:pPr>
        <w:spacing w:after="0" w:line="240" w:lineRule="auto"/>
        <w:rPr>
          <w:rFonts w:ascii="Arial" w:eastAsia="Times New Roman" w:hAnsi="Arial" w:cs="Arial"/>
          <w:iCs/>
          <w:sz w:val="20"/>
          <w:szCs w:val="20"/>
          <w:lang w:eastAsia="en-GB"/>
        </w:rPr>
      </w:pPr>
      <w:r w:rsidRPr="00250795">
        <w:rPr>
          <w:rFonts w:ascii="Arial" w:hAnsi="Arial" w:cs="Arial"/>
          <w:iCs/>
          <w:color w:val="auto"/>
          <w:sz w:val="20"/>
          <w:szCs w:val="20"/>
        </w:rPr>
        <w:t xml:space="preserve">It is a travesty that your government is punishing people who have peacefully exercised their human rights and is denying bail to 22 </w:t>
      </w:r>
      <w:bookmarkStart w:id="1" w:name="_Hlk67072802"/>
      <w:r w:rsidRPr="00250795">
        <w:rPr>
          <w:rFonts w:ascii="Arial" w:hAnsi="Arial" w:cs="Arial"/>
          <w:iCs/>
          <w:color w:val="auto"/>
          <w:sz w:val="20"/>
          <w:szCs w:val="20"/>
        </w:rPr>
        <w:t xml:space="preserve">leading members of Ratsadon (the group called ‘The People’), </w:t>
      </w:r>
      <w:bookmarkEnd w:id="1"/>
      <w:r w:rsidRPr="00250795">
        <w:rPr>
          <w:rFonts w:ascii="Arial" w:hAnsi="Arial" w:cs="Arial"/>
          <w:iCs/>
          <w:color w:val="auto"/>
          <w:sz w:val="20"/>
          <w:szCs w:val="20"/>
        </w:rPr>
        <w:t xml:space="preserve">who face charges of violating vaguely worded provisions of laws on sedition and lèse majesté. The refusal of their requests for bail violates the right to presumption of innocence and is against Thailand’s obligations under article 14 of the International Covenant on Civil and Political Rights. Detaining students including </w:t>
      </w:r>
      <w:r w:rsidRPr="00250795">
        <w:rPr>
          <w:rFonts w:ascii="Arial" w:hAnsi="Arial" w:cs="Arial"/>
          <w:b/>
          <w:bCs/>
          <w:iCs/>
          <w:color w:val="auto"/>
          <w:sz w:val="20"/>
          <w:szCs w:val="20"/>
        </w:rPr>
        <w:t>Jatupat ‘Pai’ Boonpattararaksa</w:t>
      </w:r>
      <w:r w:rsidRPr="00250795">
        <w:rPr>
          <w:rFonts w:ascii="Arial" w:hAnsi="Arial" w:cs="Arial"/>
          <w:iCs/>
          <w:color w:val="auto"/>
          <w:sz w:val="20"/>
          <w:szCs w:val="20"/>
        </w:rPr>
        <w:t xml:space="preserve"> and student union leaders </w:t>
      </w:r>
      <w:r w:rsidRPr="00250795">
        <w:rPr>
          <w:rFonts w:ascii="Arial" w:hAnsi="Arial" w:cs="Arial"/>
          <w:b/>
          <w:bCs/>
          <w:iCs/>
          <w:color w:val="auto"/>
          <w:sz w:val="20"/>
          <w:szCs w:val="20"/>
        </w:rPr>
        <w:t>Panusaya ‘Rung’ Sithijirawattanakul</w:t>
      </w:r>
      <w:r w:rsidRPr="00250795">
        <w:rPr>
          <w:rFonts w:ascii="Arial" w:hAnsi="Arial" w:cs="Arial"/>
          <w:iCs/>
          <w:color w:val="auto"/>
          <w:sz w:val="20"/>
          <w:szCs w:val="20"/>
        </w:rPr>
        <w:t xml:space="preserve">; </w:t>
      </w:r>
      <w:r w:rsidRPr="00250795">
        <w:rPr>
          <w:rFonts w:ascii="Arial" w:eastAsia="Times New Roman" w:hAnsi="Arial" w:cs="Arial"/>
          <w:iCs/>
          <w:sz w:val="20"/>
          <w:szCs w:val="20"/>
          <w:lang w:eastAsia="en-GB"/>
        </w:rPr>
        <w:t xml:space="preserve">and </w:t>
      </w:r>
      <w:r w:rsidRPr="00250795">
        <w:rPr>
          <w:rFonts w:ascii="Arial" w:eastAsia="Times New Roman" w:hAnsi="Arial" w:cs="Arial"/>
          <w:b/>
          <w:bCs/>
          <w:iCs/>
          <w:sz w:val="20"/>
          <w:szCs w:val="20"/>
          <w:lang w:eastAsia="en-GB"/>
        </w:rPr>
        <w:t>Parit ‘Penguin’ Chiwarak</w:t>
      </w:r>
      <w:r w:rsidRPr="00250795">
        <w:rPr>
          <w:rFonts w:ascii="Arial" w:eastAsia="Times New Roman" w:hAnsi="Arial" w:cs="Arial"/>
          <w:iCs/>
          <w:sz w:val="20"/>
          <w:szCs w:val="20"/>
          <w:lang w:eastAsia="en-GB"/>
        </w:rPr>
        <w:t xml:space="preserve">, prevents them from preparing for forthcoming university examinations. </w:t>
      </w:r>
      <w:r w:rsidRPr="00250795">
        <w:rPr>
          <w:rFonts w:ascii="Arial" w:hAnsi="Arial" w:cs="Arial"/>
          <w:iCs/>
          <w:color w:val="auto"/>
          <w:sz w:val="20"/>
          <w:szCs w:val="20"/>
        </w:rPr>
        <w:t>Members of the group</w:t>
      </w:r>
      <w:r w:rsidRPr="00250795">
        <w:rPr>
          <w:rFonts w:ascii="Arial" w:eastAsia="Times New Roman" w:hAnsi="Arial" w:cs="Arial"/>
          <w:iCs/>
          <w:sz w:val="20"/>
          <w:szCs w:val="20"/>
          <w:lang w:eastAsia="en-GB"/>
        </w:rPr>
        <w:t xml:space="preserve"> have further reported concerns for their security in detention.</w:t>
      </w:r>
    </w:p>
    <w:p w14:paraId="0AA8388B" w14:textId="77777777" w:rsidR="001F2379" w:rsidRPr="00250795" w:rsidRDefault="001F2379" w:rsidP="00872CFD">
      <w:pPr>
        <w:spacing w:after="0" w:line="240" w:lineRule="auto"/>
        <w:rPr>
          <w:rFonts w:ascii="Arial" w:hAnsi="Arial" w:cs="Arial"/>
          <w:iCs/>
          <w:color w:val="auto"/>
          <w:sz w:val="20"/>
          <w:szCs w:val="20"/>
        </w:rPr>
      </w:pPr>
    </w:p>
    <w:p w14:paraId="728DF4F3" w14:textId="77777777" w:rsidR="001F2379" w:rsidRPr="00250795" w:rsidRDefault="001F2379" w:rsidP="00872CFD">
      <w:pPr>
        <w:spacing w:after="0" w:line="240" w:lineRule="auto"/>
        <w:rPr>
          <w:rFonts w:ascii="Arial" w:hAnsi="Arial" w:cs="Arial"/>
          <w:iCs/>
          <w:color w:val="auto"/>
          <w:sz w:val="20"/>
          <w:szCs w:val="20"/>
        </w:rPr>
      </w:pPr>
      <w:r w:rsidRPr="00250795">
        <w:rPr>
          <w:rFonts w:ascii="Arial" w:hAnsi="Arial" w:cs="Arial"/>
          <w:iCs/>
          <w:color w:val="auto"/>
          <w:sz w:val="20"/>
          <w:szCs w:val="20"/>
        </w:rPr>
        <w:t xml:space="preserve">As you will be aware, the UN Working Group on Arbitrary Detention have previously found that your government was arbitrarily holding lèse majesté suspects in lengthy pre-trial detention with bail repeatedly denied. The UN Human Rights Committee and other experts have also recommended Thailand amend or repeal laws that the authorities are using to charge people for the expression of critical and dissenting opinions and participation in peaceful protests, and to end related prosecutions. </w:t>
      </w:r>
    </w:p>
    <w:p w14:paraId="4AFB00EB" w14:textId="77777777" w:rsidR="001F2379" w:rsidRPr="00250795" w:rsidRDefault="001F2379" w:rsidP="00872CFD">
      <w:pPr>
        <w:spacing w:after="0" w:line="240" w:lineRule="auto"/>
        <w:rPr>
          <w:rFonts w:ascii="Arial" w:hAnsi="Arial" w:cs="Arial"/>
          <w:iCs/>
          <w:sz w:val="20"/>
          <w:szCs w:val="20"/>
        </w:rPr>
      </w:pPr>
    </w:p>
    <w:p w14:paraId="1A5F0DEA" w14:textId="4700E00F" w:rsidR="001F2379" w:rsidRPr="00250795" w:rsidRDefault="001F2379" w:rsidP="00872CFD">
      <w:pPr>
        <w:spacing w:after="0" w:line="240" w:lineRule="auto"/>
        <w:rPr>
          <w:rFonts w:ascii="Arial" w:hAnsi="Arial" w:cs="Arial"/>
          <w:iCs/>
          <w:color w:val="auto"/>
          <w:sz w:val="20"/>
          <w:szCs w:val="20"/>
          <w:lang w:bidi="th-TH"/>
        </w:rPr>
      </w:pPr>
      <w:r w:rsidRPr="00250795">
        <w:rPr>
          <w:rFonts w:ascii="Arial" w:hAnsi="Arial" w:cs="Arial"/>
          <w:iCs/>
          <w:color w:val="auto"/>
          <w:sz w:val="20"/>
          <w:szCs w:val="20"/>
          <w:lang w:bidi="th-TH"/>
        </w:rPr>
        <w:t xml:space="preserve">I therefore urge you and your government to allow people to fully exercise their human rights including by allowing criticisms of authorities, in line with Thailand’s Constitution and obligations </w:t>
      </w:r>
      <w:r w:rsidR="00B6093E" w:rsidRPr="00250795">
        <w:rPr>
          <w:rFonts w:ascii="Arial" w:hAnsi="Arial" w:cs="Arial"/>
          <w:iCs/>
          <w:color w:val="auto"/>
          <w:sz w:val="20"/>
          <w:szCs w:val="20"/>
          <w:lang w:bidi="th-TH"/>
        </w:rPr>
        <w:t>under</w:t>
      </w:r>
      <w:r w:rsidRPr="00250795">
        <w:rPr>
          <w:rFonts w:ascii="Arial" w:hAnsi="Arial" w:cs="Arial"/>
          <w:iCs/>
          <w:color w:val="auto"/>
          <w:sz w:val="20"/>
          <w:szCs w:val="20"/>
          <w:lang w:bidi="th-TH"/>
        </w:rPr>
        <w:t xml:space="preserve"> international human rights law.</w:t>
      </w:r>
    </w:p>
    <w:p w14:paraId="4BA59BFB" w14:textId="77777777" w:rsidR="001F2379" w:rsidRPr="00250795" w:rsidRDefault="001F2379" w:rsidP="00872CFD">
      <w:pPr>
        <w:spacing w:after="0" w:line="240" w:lineRule="auto"/>
        <w:rPr>
          <w:rFonts w:ascii="Arial" w:hAnsi="Arial" w:cs="Arial"/>
          <w:iCs/>
          <w:color w:val="auto"/>
          <w:sz w:val="20"/>
          <w:szCs w:val="20"/>
        </w:rPr>
      </w:pPr>
    </w:p>
    <w:p w14:paraId="2B5DBB16" w14:textId="77777777" w:rsidR="001F2379" w:rsidRPr="00250795" w:rsidRDefault="001F2379" w:rsidP="00872CFD">
      <w:pPr>
        <w:spacing w:after="0" w:line="240" w:lineRule="auto"/>
        <w:rPr>
          <w:rFonts w:ascii="Arial" w:hAnsi="Arial" w:cs="Arial"/>
          <w:iCs/>
          <w:color w:val="auto"/>
          <w:sz w:val="20"/>
          <w:szCs w:val="20"/>
        </w:rPr>
      </w:pPr>
      <w:r w:rsidRPr="00250795">
        <w:rPr>
          <w:rFonts w:ascii="Arial" w:hAnsi="Arial" w:cs="Arial"/>
          <w:iCs/>
          <w:color w:val="auto"/>
          <w:sz w:val="20"/>
          <w:szCs w:val="20"/>
        </w:rPr>
        <w:t>Specifically, I call on you to:</w:t>
      </w:r>
    </w:p>
    <w:p w14:paraId="45DEF8BC" w14:textId="77777777" w:rsidR="001F2379" w:rsidRPr="00250795" w:rsidRDefault="001F2379" w:rsidP="00872CFD">
      <w:pPr>
        <w:pStyle w:val="ListParagraph"/>
        <w:numPr>
          <w:ilvl w:val="0"/>
          <w:numId w:val="2"/>
        </w:numPr>
        <w:spacing w:after="0" w:line="240" w:lineRule="auto"/>
        <w:rPr>
          <w:rFonts w:ascii="Arial" w:hAnsi="Arial" w:cs="Arial"/>
          <w:iCs/>
          <w:color w:val="auto"/>
          <w:sz w:val="20"/>
          <w:szCs w:val="20"/>
        </w:rPr>
      </w:pPr>
      <w:r w:rsidRPr="00250795">
        <w:rPr>
          <w:rFonts w:ascii="Arial" w:hAnsi="Arial" w:cs="Arial"/>
          <w:iCs/>
          <w:color w:val="auto"/>
          <w:sz w:val="20"/>
          <w:szCs w:val="20"/>
        </w:rPr>
        <w:t>Release immediately and unconditionally all those detained solely for peacefully exercising their rights to freedom of expression, association and peaceful assembly and pending their release, take adequate measures to guarantee their physical security,</w:t>
      </w:r>
    </w:p>
    <w:p w14:paraId="15F9118D" w14:textId="77777777" w:rsidR="001F2379" w:rsidRPr="00250795" w:rsidRDefault="001F2379" w:rsidP="00872CFD">
      <w:pPr>
        <w:pStyle w:val="ListParagraph"/>
        <w:numPr>
          <w:ilvl w:val="0"/>
          <w:numId w:val="2"/>
        </w:numPr>
        <w:spacing w:after="0" w:line="240" w:lineRule="auto"/>
        <w:rPr>
          <w:rFonts w:ascii="Arial" w:hAnsi="Arial" w:cs="Arial"/>
          <w:iCs/>
          <w:color w:val="auto"/>
          <w:sz w:val="20"/>
          <w:szCs w:val="20"/>
        </w:rPr>
      </w:pPr>
      <w:r w:rsidRPr="00250795">
        <w:rPr>
          <w:rFonts w:ascii="Arial" w:hAnsi="Arial" w:cs="Arial"/>
          <w:iCs/>
          <w:color w:val="auto"/>
          <w:sz w:val="20"/>
          <w:szCs w:val="20"/>
        </w:rPr>
        <w:t xml:space="preserve">Immediately drop all charges and criminal proceedings against protesters and others charged solely for peacefully exercising their human rights, </w:t>
      </w:r>
    </w:p>
    <w:p w14:paraId="0F230C1E" w14:textId="307162F4" w:rsidR="001F2379" w:rsidRPr="00250795" w:rsidRDefault="001F2379" w:rsidP="00872CFD">
      <w:pPr>
        <w:pStyle w:val="ListParagraph"/>
        <w:numPr>
          <w:ilvl w:val="0"/>
          <w:numId w:val="2"/>
        </w:numPr>
        <w:spacing w:after="0" w:line="240" w:lineRule="auto"/>
        <w:rPr>
          <w:rFonts w:ascii="Arial" w:hAnsi="Arial" w:cs="Arial"/>
          <w:iCs/>
          <w:sz w:val="20"/>
          <w:szCs w:val="20"/>
        </w:rPr>
      </w:pPr>
      <w:r w:rsidRPr="00250795">
        <w:rPr>
          <w:rFonts w:ascii="Arial" w:hAnsi="Arial" w:cs="Arial"/>
          <w:iCs/>
          <w:color w:val="auto"/>
          <w:sz w:val="20"/>
          <w:szCs w:val="20"/>
        </w:rPr>
        <w:t xml:space="preserve">Amend or repeal legislation to ensure it conforms with Thailand’s international human rights obligations including on the rights to freedom of expression, </w:t>
      </w:r>
      <w:r w:rsidR="00B6093E" w:rsidRPr="00250795">
        <w:rPr>
          <w:rFonts w:ascii="Arial" w:hAnsi="Arial" w:cs="Arial"/>
          <w:iCs/>
          <w:color w:val="auto"/>
          <w:sz w:val="20"/>
          <w:szCs w:val="20"/>
        </w:rPr>
        <w:t>association,</w:t>
      </w:r>
      <w:r w:rsidRPr="00250795">
        <w:rPr>
          <w:rFonts w:ascii="Arial" w:hAnsi="Arial" w:cs="Arial"/>
          <w:iCs/>
          <w:color w:val="auto"/>
          <w:sz w:val="20"/>
          <w:szCs w:val="20"/>
        </w:rPr>
        <w:t xml:space="preserve"> and peaceful assembly. </w:t>
      </w:r>
    </w:p>
    <w:p w14:paraId="4E948FB9" w14:textId="54C7CE9E" w:rsidR="001F2379" w:rsidRPr="00250795" w:rsidRDefault="00250795" w:rsidP="00872CFD">
      <w:pPr>
        <w:spacing w:after="0" w:line="240" w:lineRule="auto"/>
        <w:rPr>
          <w:rFonts w:ascii="Arial" w:hAnsi="Arial" w:cs="Arial"/>
          <w:iCs/>
          <w:sz w:val="20"/>
          <w:szCs w:val="20"/>
        </w:rPr>
      </w:pPr>
      <w:r>
        <w:rPr>
          <w:rFonts w:ascii="Arial" w:hAnsi="Arial" w:cs="Arial"/>
          <w:iCs/>
          <w:sz w:val="20"/>
          <w:szCs w:val="20"/>
        </w:rPr>
        <w:t>S</w:t>
      </w:r>
      <w:r w:rsidR="001F2379" w:rsidRPr="00250795">
        <w:rPr>
          <w:rFonts w:ascii="Arial" w:hAnsi="Arial" w:cs="Arial"/>
          <w:iCs/>
          <w:sz w:val="20"/>
          <w:szCs w:val="20"/>
        </w:rPr>
        <w:t>incerely,</w:t>
      </w:r>
    </w:p>
    <w:p w14:paraId="1028A849" w14:textId="77777777" w:rsidR="001F2379" w:rsidRPr="00872CFD" w:rsidRDefault="001F2379" w:rsidP="00872CFD">
      <w:pPr>
        <w:pStyle w:val="AIBoxHeading"/>
        <w:shd w:val="clear" w:color="auto" w:fill="D9D9D9" w:themeFill="background1" w:themeFillShade="D9"/>
        <w:spacing w:line="240" w:lineRule="auto"/>
        <w:rPr>
          <w:rFonts w:ascii="Arial" w:hAnsi="Arial" w:cs="Arial"/>
          <w:b/>
          <w:sz w:val="32"/>
          <w:szCs w:val="32"/>
        </w:rPr>
      </w:pPr>
      <w:r w:rsidRPr="00872CFD">
        <w:rPr>
          <w:rFonts w:ascii="Arial" w:hAnsi="Arial" w:cs="Arial"/>
          <w:b/>
          <w:sz w:val="32"/>
          <w:szCs w:val="32"/>
        </w:rPr>
        <w:lastRenderedPageBreak/>
        <w:t>Additional information</w:t>
      </w:r>
    </w:p>
    <w:p w14:paraId="02CCA721" w14:textId="77777777" w:rsidR="001F2379" w:rsidRPr="00872CFD" w:rsidRDefault="001F2379" w:rsidP="00872CFD">
      <w:pPr>
        <w:tabs>
          <w:tab w:val="left" w:pos="7069"/>
        </w:tabs>
        <w:spacing w:after="0" w:line="240" w:lineRule="auto"/>
        <w:rPr>
          <w:rFonts w:ascii="Arial" w:hAnsi="Arial" w:cs="Arial"/>
        </w:rPr>
      </w:pPr>
    </w:p>
    <w:p w14:paraId="00344FB8" w14:textId="753016F3" w:rsidR="001F2379" w:rsidRPr="00BA4CC0" w:rsidRDefault="001F2379" w:rsidP="00872CFD">
      <w:pPr>
        <w:tabs>
          <w:tab w:val="left" w:pos="7069"/>
        </w:tabs>
        <w:spacing w:after="0" w:line="240" w:lineRule="auto"/>
        <w:rPr>
          <w:rStyle w:val="normaltextrun"/>
          <w:rFonts w:ascii="Arial" w:hAnsi="Arial" w:cs="Arial"/>
          <w:sz w:val="20"/>
          <w:szCs w:val="20"/>
        </w:rPr>
      </w:pPr>
      <w:r w:rsidRPr="00BA4CC0">
        <w:rPr>
          <w:rStyle w:val="normaltextrun"/>
          <w:rFonts w:ascii="Arial" w:hAnsi="Arial" w:cs="Arial"/>
          <w:sz w:val="20"/>
          <w:szCs w:val="20"/>
        </w:rPr>
        <w:t xml:space="preserve">Authorities in Thailand are prosecuting and detaining peaceful prosecutors, intensifying repression of a peaceful youth reform movement that has held mass, overwhelmingly peaceful </w:t>
      </w:r>
      <w:r w:rsidR="00B6093E" w:rsidRPr="00BA4CC0">
        <w:rPr>
          <w:rStyle w:val="normaltextrun"/>
          <w:rFonts w:ascii="Arial" w:hAnsi="Arial" w:cs="Arial"/>
          <w:sz w:val="20"/>
          <w:szCs w:val="20"/>
        </w:rPr>
        <w:t>protests,</w:t>
      </w:r>
      <w:r w:rsidRPr="00BA4CC0">
        <w:rPr>
          <w:rStyle w:val="normaltextrun"/>
          <w:rFonts w:ascii="Arial" w:hAnsi="Arial" w:cs="Arial"/>
          <w:sz w:val="20"/>
          <w:szCs w:val="20"/>
        </w:rPr>
        <w:t xml:space="preserve"> and flash mobs since 2020 for political, </w:t>
      </w:r>
      <w:r w:rsidR="00B6093E" w:rsidRPr="00BA4CC0">
        <w:rPr>
          <w:rStyle w:val="normaltextrun"/>
          <w:rFonts w:ascii="Arial" w:hAnsi="Arial" w:cs="Arial"/>
          <w:sz w:val="20"/>
          <w:szCs w:val="20"/>
        </w:rPr>
        <w:t>constitutional,</w:t>
      </w:r>
      <w:r w:rsidRPr="00BA4CC0">
        <w:rPr>
          <w:rStyle w:val="normaltextrun"/>
          <w:rFonts w:ascii="Arial" w:hAnsi="Arial" w:cs="Arial"/>
          <w:sz w:val="20"/>
          <w:szCs w:val="20"/>
        </w:rPr>
        <w:t xml:space="preserve"> and educational reform, LGBTQI equality and women’s and children’s rights. </w:t>
      </w:r>
    </w:p>
    <w:p w14:paraId="71E2F832" w14:textId="77777777" w:rsidR="001F2379" w:rsidRPr="00BA4CC0" w:rsidRDefault="001F2379" w:rsidP="00872CFD">
      <w:pPr>
        <w:tabs>
          <w:tab w:val="left" w:pos="7069"/>
        </w:tabs>
        <w:spacing w:after="0" w:line="240" w:lineRule="auto"/>
        <w:rPr>
          <w:rStyle w:val="normaltextrun"/>
          <w:rFonts w:ascii="Arial" w:hAnsi="Arial" w:cs="Arial"/>
          <w:sz w:val="20"/>
          <w:szCs w:val="20"/>
        </w:rPr>
      </w:pPr>
    </w:p>
    <w:p w14:paraId="2B588966" w14:textId="502BACEF" w:rsidR="001F2379" w:rsidRPr="00BA4CC0" w:rsidRDefault="001F2379" w:rsidP="00872CFD">
      <w:pPr>
        <w:tabs>
          <w:tab w:val="left" w:pos="7069"/>
        </w:tabs>
        <w:spacing w:after="0" w:line="240" w:lineRule="auto"/>
        <w:rPr>
          <w:rStyle w:val="normaltextrun"/>
          <w:rFonts w:ascii="Arial" w:hAnsi="Arial" w:cs="Arial"/>
          <w:sz w:val="20"/>
          <w:szCs w:val="20"/>
        </w:rPr>
      </w:pPr>
      <w:r w:rsidRPr="00BA4CC0">
        <w:rPr>
          <w:rStyle w:val="normaltextrun"/>
          <w:rFonts w:ascii="Arial" w:hAnsi="Arial" w:cs="Arial"/>
          <w:sz w:val="20"/>
          <w:szCs w:val="20"/>
        </w:rPr>
        <w:t xml:space="preserve">Leading pro-democracy activists/human rights defenders who have played a role in mass youth-led protests for reform in Thailand, are in detention, with their bail requests denied, in an apparent bid to prevent their involvement in continuing demonstrations. Members of the Ratsadon group may now face up to 165 years imprisonment, under legal provisions on insulting the monarchy (lèse majesté), and sedition. Authorities are targeting them and hundreds of peaceful protesters, including children, with criminal charges solely for peacefully exercising their human rights under laws that have been used to penalise the exercise of the rights to freedom of expression, </w:t>
      </w:r>
      <w:r w:rsidR="00B6093E" w:rsidRPr="00BA4CC0">
        <w:rPr>
          <w:rStyle w:val="normaltextrun"/>
          <w:rFonts w:ascii="Arial" w:hAnsi="Arial" w:cs="Arial"/>
          <w:sz w:val="20"/>
          <w:szCs w:val="20"/>
        </w:rPr>
        <w:t>association,</w:t>
      </w:r>
      <w:r w:rsidRPr="00BA4CC0">
        <w:rPr>
          <w:rStyle w:val="normaltextrun"/>
          <w:rFonts w:ascii="Arial" w:hAnsi="Arial" w:cs="Arial"/>
          <w:sz w:val="20"/>
          <w:szCs w:val="20"/>
        </w:rPr>
        <w:t xml:space="preserve"> and peaceful assembly. They continue to summon and seek warrants to detain protesters across Thailand for sedition, computer crimes, offences to the monarchy, and public assembly.</w:t>
      </w:r>
    </w:p>
    <w:p w14:paraId="7E9BE5A4" w14:textId="77777777" w:rsidR="001F2379" w:rsidRPr="00BA4CC0" w:rsidRDefault="001F2379" w:rsidP="00872CFD">
      <w:pPr>
        <w:tabs>
          <w:tab w:val="left" w:pos="7069"/>
        </w:tabs>
        <w:spacing w:after="0" w:line="240" w:lineRule="auto"/>
        <w:rPr>
          <w:rStyle w:val="normaltextrun"/>
          <w:rFonts w:ascii="Arial" w:hAnsi="Arial" w:cs="Arial"/>
          <w:sz w:val="20"/>
          <w:szCs w:val="20"/>
        </w:rPr>
      </w:pPr>
    </w:p>
    <w:p w14:paraId="3DC5D1BE" w14:textId="5F5FBEE9" w:rsidR="001F2379" w:rsidRPr="00BA4CC0" w:rsidRDefault="001F2379" w:rsidP="00872CFD">
      <w:pPr>
        <w:tabs>
          <w:tab w:val="left" w:pos="7069"/>
        </w:tabs>
        <w:spacing w:after="0" w:line="240" w:lineRule="auto"/>
        <w:rPr>
          <w:rStyle w:val="normaltextrun"/>
          <w:rFonts w:ascii="Arial" w:hAnsi="Arial" w:cs="Arial"/>
          <w:sz w:val="20"/>
          <w:szCs w:val="20"/>
        </w:rPr>
      </w:pPr>
      <w:r w:rsidRPr="00BA4CC0">
        <w:rPr>
          <w:rStyle w:val="normaltextrun"/>
          <w:rFonts w:ascii="Arial" w:hAnsi="Arial" w:cs="Arial"/>
          <w:sz w:val="20"/>
          <w:szCs w:val="20"/>
        </w:rPr>
        <w:t xml:space="preserve">On February </w:t>
      </w:r>
      <w:r w:rsidR="00B23499" w:rsidRPr="00BA4CC0">
        <w:rPr>
          <w:rStyle w:val="normaltextrun"/>
          <w:rFonts w:ascii="Arial" w:hAnsi="Arial" w:cs="Arial"/>
          <w:sz w:val="20"/>
          <w:szCs w:val="20"/>
        </w:rPr>
        <w:t xml:space="preserve">9, </w:t>
      </w:r>
      <w:r w:rsidRPr="00BA4CC0">
        <w:rPr>
          <w:rStyle w:val="normaltextrun"/>
          <w:rFonts w:ascii="Arial" w:hAnsi="Arial" w:cs="Arial"/>
          <w:sz w:val="20"/>
          <w:szCs w:val="20"/>
        </w:rPr>
        <w:t xml:space="preserve">2021, authorities indicted leading members of “Ratsadon” (The People), a group involved in the organization of protests, with lèse majesté and/or sedition. These charges have characteristically been used by the authorities to penalise peaceful dissent and carry sentences of up to 15 or seven-years’ imprisonment, respectively. </w:t>
      </w:r>
      <w:r w:rsidRPr="00BA4CC0">
        <w:rPr>
          <w:rFonts w:ascii="Arial" w:hAnsi="Arial" w:cs="Arial"/>
          <w:sz w:val="20"/>
          <w:szCs w:val="20"/>
        </w:rPr>
        <w:t xml:space="preserve">Human rights lawyer </w:t>
      </w:r>
      <w:r w:rsidRPr="00BA4CC0">
        <w:rPr>
          <w:rFonts w:ascii="Arial" w:hAnsi="Arial" w:cs="Arial"/>
          <w:b/>
          <w:bCs/>
          <w:sz w:val="20"/>
          <w:szCs w:val="20"/>
        </w:rPr>
        <w:t>Anon Nampa</w:t>
      </w:r>
      <w:r w:rsidRPr="00BA4CC0">
        <w:rPr>
          <w:rFonts w:ascii="Arial" w:hAnsi="Arial" w:cs="Arial"/>
          <w:sz w:val="20"/>
          <w:szCs w:val="20"/>
        </w:rPr>
        <w:t>, student</w:t>
      </w:r>
      <w:r w:rsidRPr="00BA4CC0">
        <w:rPr>
          <w:rFonts w:ascii="Arial" w:hAnsi="Arial" w:cs="Arial"/>
          <w:b/>
          <w:bCs/>
          <w:sz w:val="20"/>
          <w:szCs w:val="20"/>
        </w:rPr>
        <w:t xml:space="preserve"> Parit ‘Penguin’ Chiwarak</w:t>
      </w:r>
      <w:r w:rsidR="00D812FC" w:rsidRPr="00BA4CC0">
        <w:rPr>
          <w:rFonts w:ascii="Arial" w:hAnsi="Arial" w:cs="Arial"/>
          <w:sz w:val="20"/>
          <w:szCs w:val="20"/>
        </w:rPr>
        <w:t>, activist</w:t>
      </w:r>
      <w:r w:rsidRPr="00BA4CC0">
        <w:rPr>
          <w:rFonts w:ascii="Arial" w:hAnsi="Arial" w:cs="Arial"/>
          <w:sz w:val="20"/>
          <w:szCs w:val="20"/>
        </w:rPr>
        <w:t xml:space="preserve"> </w:t>
      </w:r>
      <w:r w:rsidRPr="00BA4CC0">
        <w:rPr>
          <w:rFonts w:ascii="Arial" w:hAnsi="Arial" w:cs="Arial"/>
          <w:b/>
          <w:bCs/>
          <w:sz w:val="20"/>
          <w:szCs w:val="20"/>
        </w:rPr>
        <w:t>Somyot Prueksakasemsuk</w:t>
      </w:r>
      <w:r w:rsidRPr="00BA4CC0">
        <w:rPr>
          <w:rFonts w:ascii="Arial" w:hAnsi="Arial" w:cs="Arial"/>
          <w:sz w:val="20"/>
          <w:szCs w:val="20"/>
        </w:rPr>
        <w:t xml:space="preserve"> </w:t>
      </w:r>
      <w:r w:rsidR="00C30093" w:rsidRPr="00BA4CC0">
        <w:rPr>
          <w:rFonts w:ascii="Arial" w:hAnsi="Arial" w:cs="Arial"/>
          <w:sz w:val="20"/>
          <w:szCs w:val="20"/>
        </w:rPr>
        <w:t xml:space="preserve">and another activist </w:t>
      </w:r>
      <w:r w:rsidRPr="00BA4CC0">
        <w:rPr>
          <w:rStyle w:val="normaltextrun"/>
          <w:rFonts w:ascii="Arial" w:hAnsi="Arial" w:cs="Arial"/>
          <w:sz w:val="20"/>
          <w:szCs w:val="20"/>
        </w:rPr>
        <w:t xml:space="preserve">have been detained at Bangkok Remand Prison and the court has turned down five lawyers’ requests for bail. </w:t>
      </w:r>
    </w:p>
    <w:p w14:paraId="690C47F4" w14:textId="77777777" w:rsidR="001F2379" w:rsidRPr="00BA4CC0" w:rsidRDefault="001F2379" w:rsidP="00872CFD">
      <w:pPr>
        <w:tabs>
          <w:tab w:val="left" w:pos="7069"/>
        </w:tabs>
        <w:spacing w:after="0" w:line="240" w:lineRule="auto"/>
        <w:rPr>
          <w:rStyle w:val="normaltextrun"/>
          <w:rFonts w:ascii="Arial" w:hAnsi="Arial" w:cs="Arial"/>
          <w:sz w:val="20"/>
          <w:szCs w:val="20"/>
        </w:rPr>
      </w:pPr>
    </w:p>
    <w:p w14:paraId="173144FE" w14:textId="15939BDF" w:rsidR="001F2379" w:rsidRPr="00BA4CC0" w:rsidRDefault="001F2379" w:rsidP="00872CFD">
      <w:pPr>
        <w:tabs>
          <w:tab w:val="left" w:pos="7069"/>
        </w:tabs>
        <w:spacing w:after="0" w:line="240" w:lineRule="auto"/>
        <w:rPr>
          <w:rStyle w:val="normaltextrun"/>
          <w:rFonts w:ascii="Arial" w:hAnsi="Arial" w:cs="Arial"/>
          <w:sz w:val="20"/>
          <w:szCs w:val="20"/>
        </w:rPr>
      </w:pPr>
      <w:r w:rsidRPr="00BA4CC0">
        <w:rPr>
          <w:rStyle w:val="normaltextrun"/>
          <w:rFonts w:ascii="Arial" w:hAnsi="Arial" w:cs="Arial"/>
          <w:sz w:val="20"/>
          <w:szCs w:val="20"/>
        </w:rPr>
        <w:t xml:space="preserve">On March </w:t>
      </w:r>
      <w:r w:rsidR="00B23499" w:rsidRPr="00BA4CC0">
        <w:rPr>
          <w:rStyle w:val="normaltextrun"/>
          <w:rFonts w:ascii="Arial" w:hAnsi="Arial" w:cs="Arial"/>
          <w:sz w:val="20"/>
          <w:szCs w:val="20"/>
        </w:rPr>
        <w:t xml:space="preserve">8, </w:t>
      </w:r>
      <w:r w:rsidRPr="00BA4CC0">
        <w:rPr>
          <w:rStyle w:val="normaltextrun"/>
          <w:rFonts w:ascii="Arial" w:hAnsi="Arial" w:cs="Arial"/>
          <w:sz w:val="20"/>
          <w:szCs w:val="20"/>
        </w:rPr>
        <w:t>2021, authorities also indicted detained sociology student Panusaya ‘Rung’ Sithijirawattanakul, currently held at the Women’s Central Prison, activist Panuphong ‘Mike’ Jadnok and activist Jatupat ‘Pai’ Boonpattararaksa, both currently held at Bangkok Remand Prison, with lèse majesté and sedition. Some 22 members of Ratsadon group have been held. On March</w:t>
      </w:r>
      <w:r w:rsidR="004A4191" w:rsidRPr="00BA4CC0">
        <w:rPr>
          <w:rStyle w:val="normaltextrun"/>
          <w:rFonts w:ascii="Arial" w:hAnsi="Arial" w:cs="Arial"/>
          <w:sz w:val="20"/>
          <w:szCs w:val="20"/>
        </w:rPr>
        <w:t xml:space="preserve"> 15, </w:t>
      </w:r>
      <w:r w:rsidRPr="00BA4CC0">
        <w:rPr>
          <w:rStyle w:val="normaltextrun"/>
          <w:rFonts w:ascii="Arial" w:hAnsi="Arial" w:cs="Arial"/>
          <w:sz w:val="20"/>
          <w:szCs w:val="20"/>
        </w:rPr>
        <w:t>2021 authorities began their trial. Members of the group have reported concerns for their safety in detention, after receiving visits from authorities in the early hours of the morning in Bangkok Remand Prison, allegedly to test them for COVID-19. Former l</w:t>
      </w:r>
      <w:r w:rsidRPr="00BA4CC0">
        <w:rPr>
          <w:rStyle w:val="Emphasis"/>
          <w:rFonts w:ascii="Arial" w:hAnsi="Arial" w:cs="Arial"/>
          <w:color w:val="auto"/>
          <w:sz w:val="20"/>
          <w:szCs w:val="20"/>
        </w:rPr>
        <w:t>èse majesté</w:t>
      </w:r>
      <w:r w:rsidRPr="00BA4CC0">
        <w:rPr>
          <w:rFonts w:ascii="Arial" w:hAnsi="Arial" w:cs="Arial"/>
          <w:color w:val="auto"/>
          <w:sz w:val="20"/>
          <w:szCs w:val="20"/>
        </w:rPr>
        <w:t xml:space="preserve"> </w:t>
      </w:r>
      <w:r w:rsidRPr="00BA4CC0">
        <w:rPr>
          <w:rStyle w:val="normaltextrun"/>
          <w:rFonts w:ascii="Arial" w:hAnsi="Arial" w:cs="Arial"/>
          <w:sz w:val="20"/>
          <w:szCs w:val="20"/>
        </w:rPr>
        <w:t xml:space="preserve">suspects have reported ill-treatment by other inmates in detention, including alleged beatings ordered by prison wardens. </w:t>
      </w:r>
    </w:p>
    <w:p w14:paraId="58308695" w14:textId="77777777" w:rsidR="001F2379" w:rsidRPr="00BA4CC0" w:rsidRDefault="001F2379" w:rsidP="00872CFD">
      <w:pPr>
        <w:tabs>
          <w:tab w:val="left" w:pos="7069"/>
        </w:tabs>
        <w:spacing w:after="0" w:line="240" w:lineRule="auto"/>
        <w:rPr>
          <w:rStyle w:val="normaltextrun"/>
          <w:rFonts w:ascii="Arial" w:hAnsi="Arial" w:cs="Arial"/>
          <w:sz w:val="20"/>
          <w:szCs w:val="20"/>
        </w:rPr>
      </w:pPr>
    </w:p>
    <w:p w14:paraId="58A7F8D0" w14:textId="5D7E12A5" w:rsidR="001F2379" w:rsidRPr="00BA4CC0" w:rsidRDefault="001F2379" w:rsidP="00872CFD">
      <w:pPr>
        <w:tabs>
          <w:tab w:val="left" w:pos="7069"/>
        </w:tabs>
        <w:spacing w:after="0" w:line="240" w:lineRule="auto"/>
        <w:rPr>
          <w:rStyle w:val="normaltextrun"/>
          <w:rFonts w:ascii="Arial" w:hAnsi="Arial" w:cs="Arial"/>
          <w:sz w:val="20"/>
          <w:szCs w:val="20"/>
        </w:rPr>
      </w:pPr>
      <w:r w:rsidRPr="00BA4CC0">
        <w:rPr>
          <w:rStyle w:val="normaltextrun"/>
          <w:rFonts w:ascii="Arial" w:hAnsi="Arial" w:cs="Arial"/>
          <w:sz w:val="20"/>
          <w:szCs w:val="20"/>
        </w:rPr>
        <w:t>Three of those detained have previously served lengthy prison terms under the lèse majesté law solely for peacefully expressing their opinions. ‘Pai,’ when a law student was imprisoned for nearly two and a half years for forwarding a BBC news profile of King Rama X on Facebook in 2017. ‘Bank,’ then a fine arts student, was sentenced to two and a half years’ imprisonment for taking part in a play about a fictional monarch in 2013, and Somyot Prueksakasemsuk, served seven of an eleven years’ sentence for publishing a short story he did not author about a fictional monarch. All were held in lengthy pre-trial detention with bail denied.</w:t>
      </w:r>
    </w:p>
    <w:p w14:paraId="3F0138FA" w14:textId="77777777" w:rsidR="001F2379" w:rsidRPr="00BA4CC0" w:rsidRDefault="001F2379" w:rsidP="00872CFD">
      <w:pPr>
        <w:tabs>
          <w:tab w:val="left" w:pos="7069"/>
        </w:tabs>
        <w:spacing w:after="0" w:line="240" w:lineRule="auto"/>
        <w:rPr>
          <w:rStyle w:val="normaltextrun"/>
          <w:rFonts w:ascii="Arial" w:hAnsi="Arial" w:cs="Arial"/>
          <w:sz w:val="20"/>
          <w:szCs w:val="20"/>
        </w:rPr>
      </w:pPr>
    </w:p>
    <w:p w14:paraId="12A75895" w14:textId="3207AD48" w:rsidR="001F2379" w:rsidRPr="00BA4CC0" w:rsidRDefault="001F2379" w:rsidP="00636AA4">
      <w:pPr>
        <w:tabs>
          <w:tab w:val="left" w:pos="7069"/>
        </w:tabs>
        <w:spacing w:after="0" w:line="240" w:lineRule="auto"/>
        <w:rPr>
          <w:rFonts w:ascii="Arial" w:hAnsi="Arial" w:cs="Arial"/>
          <w:b/>
          <w:sz w:val="20"/>
          <w:szCs w:val="20"/>
        </w:rPr>
      </w:pPr>
      <w:r w:rsidRPr="00BA4CC0">
        <w:rPr>
          <w:rStyle w:val="normaltextrun"/>
          <w:rFonts w:ascii="Arial" w:hAnsi="Arial" w:cs="Arial"/>
          <w:sz w:val="20"/>
          <w:szCs w:val="20"/>
        </w:rPr>
        <w:t>According to Thai Lawyers for Human Rights, at least 77 people in 68 cases, including six children under 18 years old have been charged with lèse majesté – or royal defamation – under Section 112 of the Criminal Code since authorities announced they would resume the use of the charges, in late 2020. They are facing up between 3 to 15 years in prison for a defamation charge, for their speeches or actions at previous demonstrations, where protesters advocated reforms to the monarchy. At least 400 people, including these 75 individuals, have been charged with other provisions often used to criminalise peaceful protests, including sedition and assembly with threat of violence (Sections 116 and 215 of the Criminal Code, respectively), and violation of the ban on public assembly under the Emergency Decree and the Public Assembly Act.</w:t>
      </w:r>
      <w:r w:rsidR="00D000FA" w:rsidRPr="00BA4CC0">
        <w:rPr>
          <w:rStyle w:val="normaltextrun"/>
          <w:rFonts w:ascii="Arial" w:hAnsi="Arial" w:cs="Arial"/>
          <w:sz w:val="20"/>
          <w:szCs w:val="20"/>
        </w:rPr>
        <w:br/>
      </w:r>
      <w:r w:rsidR="00D000FA" w:rsidRPr="00BA4CC0">
        <w:rPr>
          <w:rStyle w:val="normaltextrun"/>
          <w:rFonts w:ascii="Arial" w:hAnsi="Arial" w:cs="Arial"/>
          <w:sz w:val="20"/>
          <w:szCs w:val="20"/>
        </w:rPr>
        <w:br/>
      </w:r>
      <w:r w:rsidRPr="00BA4CC0">
        <w:rPr>
          <w:rFonts w:ascii="Arial" w:hAnsi="Arial" w:cs="Arial"/>
          <w:b/>
          <w:sz w:val="20"/>
          <w:szCs w:val="20"/>
        </w:rPr>
        <w:t xml:space="preserve">PREFERRED LANGUAGE TO ADDRESS TARGET: </w:t>
      </w:r>
      <w:r w:rsidRPr="00BA4CC0">
        <w:rPr>
          <w:rFonts w:ascii="Arial" w:hAnsi="Arial" w:cs="Arial"/>
          <w:sz w:val="20"/>
          <w:szCs w:val="20"/>
        </w:rPr>
        <w:t xml:space="preserve">English, </w:t>
      </w:r>
      <w:proofErr w:type="gramStart"/>
      <w:r w:rsidRPr="00BA4CC0">
        <w:rPr>
          <w:rFonts w:ascii="Arial" w:hAnsi="Arial" w:cs="Arial"/>
          <w:sz w:val="20"/>
          <w:szCs w:val="20"/>
        </w:rPr>
        <w:t>Thai</w:t>
      </w:r>
      <w:proofErr w:type="gramEnd"/>
      <w:r w:rsidRPr="00BA4CC0">
        <w:rPr>
          <w:rFonts w:ascii="Arial" w:hAnsi="Arial" w:cs="Arial"/>
          <w:sz w:val="20"/>
          <w:szCs w:val="20"/>
        </w:rPr>
        <w:t xml:space="preserve"> or your own language.</w:t>
      </w:r>
    </w:p>
    <w:p w14:paraId="38FDFEEE" w14:textId="77777777" w:rsidR="001F2379" w:rsidRPr="00BA4CC0" w:rsidRDefault="001F2379" w:rsidP="00872CFD">
      <w:pPr>
        <w:spacing w:after="0" w:line="240" w:lineRule="auto"/>
        <w:rPr>
          <w:rFonts w:ascii="Arial" w:hAnsi="Arial" w:cs="Arial"/>
          <w:color w:val="0070C0"/>
          <w:sz w:val="20"/>
          <w:szCs w:val="20"/>
        </w:rPr>
      </w:pPr>
    </w:p>
    <w:p w14:paraId="0329D026" w14:textId="591C79DE" w:rsidR="001F2379" w:rsidRPr="00BA4CC0" w:rsidRDefault="001F2379" w:rsidP="00872CFD">
      <w:pPr>
        <w:spacing w:after="0" w:line="240" w:lineRule="auto"/>
        <w:rPr>
          <w:rFonts w:ascii="Arial" w:hAnsi="Arial" w:cs="Arial"/>
          <w:sz w:val="20"/>
          <w:szCs w:val="20"/>
        </w:rPr>
      </w:pPr>
      <w:r w:rsidRPr="00BA4CC0">
        <w:rPr>
          <w:rFonts w:ascii="Arial" w:hAnsi="Arial" w:cs="Arial"/>
          <w:b/>
          <w:sz w:val="20"/>
          <w:szCs w:val="20"/>
        </w:rPr>
        <w:t xml:space="preserve">PLEASE TAKE ACTION AS SOON AS POSSIBLE UNTIL: </w:t>
      </w:r>
      <w:r w:rsidRPr="00BA4CC0">
        <w:rPr>
          <w:rFonts w:ascii="Arial" w:hAnsi="Arial" w:cs="Arial"/>
          <w:sz w:val="20"/>
          <w:szCs w:val="20"/>
        </w:rPr>
        <w:t xml:space="preserve"> May </w:t>
      </w:r>
      <w:r w:rsidR="00BA4CC0" w:rsidRPr="00BA4CC0">
        <w:rPr>
          <w:rFonts w:ascii="Arial" w:hAnsi="Arial" w:cs="Arial"/>
          <w:sz w:val="20"/>
          <w:szCs w:val="20"/>
        </w:rPr>
        <w:t xml:space="preserve">24, </w:t>
      </w:r>
      <w:r w:rsidRPr="00BA4CC0">
        <w:rPr>
          <w:rFonts w:ascii="Arial" w:hAnsi="Arial" w:cs="Arial"/>
          <w:sz w:val="20"/>
          <w:szCs w:val="20"/>
        </w:rPr>
        <w:t>2021</w:t>
      </w:r>
    </w:p>
    <w:p w14:paraId="7622F38E" w14:textId="77777777" w:rsidR="001F2379" w:rsidRPr="00BA4CC0" w:rsidRDefault="001F2379" w:rsidP="00872CFD">
      <w:pPr>
        <w:spacing w:after="0" w:line="240" w:lineRule="auto"/>
        <w:rPr>
          <w:rFonts w:ascii="Arial" w:hAnsi="Arial" w:cs="Arial"/>
          <w:sz w:val="20"/>
          <w:szCs w:val="20"/>
        </w:rPr>
      </w:pPr>
      <w:r w:rsidRPr="00BA4CC0">
        <w:rPr>
          <w:rFonts w:ascii="Arial" w:hAnsi="Arial" w:cs="Arial"/>
          <w:sz w:val="20"/>
          <w:szCs w:val="20"/>
        </w:rPr>
        <w:t>Please check with the Amnesty office in your country if you wish to send appeals after the deadline.</w:t>
      </w:r>
    </w:p>
    <w:p w14:paraId="35E67FCE" w14:textId="77777777" w:rsidR="001F2379" w:rsidRPr="00BA4CC0" w:rsidRDefault="001F2379" w:rsidP="00872CFD">
      <w:pPr>
        <w:spacing w:after="0" w:line="240" w:lineRule="auto"/>
        <w:rPr>
          <w:rFonts w:ascii="Arial" w:hAnsi="Arial" w:cs="Arial"/>
          <w:b/>
          <w:sz w:val="20"/>
          <w:szCs w:val="20"/>
        </w:rPr>
      </w:pPr>
    </w:p>
    <w:p w14:paraId="66C1DDEC" w14:textId="25C6DBBC" w:rsidR="001F2379" w:rsidRPr="00BA4CC0" w:rsidRDefault="001F2379" w:rsidP="00872CFD">
      <w:pPr>
        <w:tabs>
          <w:tab w:val="left" w:pos="7069"/>
        </w:tabs>
        <w:spacing w:after="0" w:line="240" w:lineRule="auto"/>
        <w:textAlignment w:val="baseline"/>
        <w:rPr>
          <w:rFonts w:ascii="Arial" w:hAnsi="Arial" w:cs="Arial"/>
          <w:color w:val="FF0000"/>
          <w:sz w:val="20"/>
          <w:szCs w:val="20"/>
        </w:rPr>
      </w:pPr>
      <w:r w:rsidRPr="00BA4CC0">
        <w:rPr>
          <w:rFonts w:ascii="Arial" w:hAnsi="Arial" w:cs="Arial"/>
          <w:b/>
          <w:bCs/>
          <w:sz w:val="20"/>
          <w:szCs w:val="20"/>
        </w:rPr>
        <w:t>NAME AND PRONOUN:</w:t>
      </w:r>
      <w:r w:rsidRPr="00BA4CC0">
        <w:rPr>
          <w:rFonts w:ascii="Arial" w:hAnsi="Arial" w:cs="Arial"/>
          <w:sz w:val="20"/>
          <w:szCs w:val="20"/>
        </w:rPr>
        <w:t xml:space="preserve">), </w:t>
      </w:r>
      <w:bookmarkStart w:id="2" w:name="_Hlk67506647"/>
      <w:r w:rsidRPr="00BA4CC0">
        <w:rPr>
          <w:rFonts w:ascii="Arial" w:hAnsi="Arial" w:cs="Arial"/>
          <w:b/>
          <w:bCs/>
          <w:sz w:val="20"/>
          <w:szCs w:val="20"/>
        </w:rPr>
        <w:t xml:space="preserve">Panusaya </w:t>
      </w:r>
      <w:r w:rsidRPr="00BA4CC0">
        <w:rPr>
          <w:rFonts w:ascii="Arial" w:hAnsi="Arial" w:cs="Arial"/>
          <w:sz w:val="20"/>
          <w:szCs w:val="20"/>
        </w:rPr>
        <w:t xml:space="preserve">(she/her), </w:t>
      </w:r>
      <w:r w:rsidRPr="00BA4CC0">
        <w:rPr>
          <w:rFonts w:ascii="Arial" w:hAnsi="Arial" w:cs="Arial"/>
          <w:b/>
          <w:bCs/>
          <w:sz w:val="20"/>
          <w:szCs w:val="20"/>
        </w:rPr>
        <w:t xml:space="preserve">Tattep </w:t>
      </w:r>
      <w:r w:rsidRPr="00BA4CC0">
        <w:rPr>
          <w:rFonts w:ascii="Arial" w:hAnsi="Arial" w:cs="Arial"/>
          <w:sz w:val="20"/>
          <w:szCs w:val="20"/>
        </w:rPr>
        <w:t xml:space="preserve">(he/him), </w:t>
      </w:r>
      <w:r w:rsidRPr="00BA4CC0">
        <w:rPr>
          <w:rFonts w:ascii="Arial" w:hAnsi="Arial" w:cs="Arial"/>
          <w:b/>
          <w:bCs/>
          <w:sz w:val="20"/>
          <w:szCs w:val="20"/>
        </w:rPr>
        <w:t xml:space="preserve">Jatupat </w:t>
      </w:r>
      <w:r w:rsidRPr="00BA4CC0">
        <w:rPr>
          <w:rFonts w:ascii="Arial" w:hAnsi="Arial" w:cs="Arial"/>
          <w:sz w:val="20"/>
          <w:szCs w:val="20"/>
        </w:rPr>
        <w:t xml:space="preserve">(he/him) </w:t>
      </w:r>
      <w:r w:rsidRPr="00BA4CC0">
        <w:rPr>
          <w:rFonts w:ascii="Arial" w:hAnsi="Arial" w:cs="Arial"/>
          <w:b/>
          <w:bCs/>
          <w:sz w:val="20"/>
          <w:szCs w:val="20"/>
        </w:rPr>
        <w:t>Anon</w:t>
      </w:r>
      <w:r w:rsidRPr="00BA4CC0">
        <w:rPr>
          <w:rFonts w:ascii="Arial" w:hAnsi="Arial" w:cs="Arial"/>
          <w:sz w:val="20"/>
          <w:szCs w:val="20"/>
        </w:rPr>
        <w:t xml:space="preserve"> (he/him), </w:t>
      </w:r>
      <w:r w:rsidRPr="00BA4CC0">
        <w:rPr>
          <w:rFonts w:ascii="Arial" w:hAnsi="Arial" w:cs="Arial"/>
          <w:b/>
          <w:bCs/>
          <w:sz w:val="20"/>
          <w:szCs w:val="20"/>
        </w:rPr>
        <w:t>Panupong</w:t>
      </w:r>
      <w:r w:rsidRPr="00BA4CC0">
        <w:rPr>
          <w:rFonts w:ascii="Arial" w:hAnsi="Arial" w:cs="Arial"/>
          <w:sz w:val="20"/>
          <w:szCs w:val="20"/>
        </w:rPr>
        <w:t xml:space="preserve"> (he/him); </w:t>
      </w:r>
      <w:r w:rsidRPr="00BA4CC0">
        <w:rPr>
          <w:rFonts w:ascii="Arial" w:hAnsi="Arial" w:cs="Arial"/>
          <w:b/>
          <w:bCs/>
          <w:sz w:val="20"/>
          <w:szCs w:val="20"/>
        </w:rPr>
        <w:t>Parit</w:t>
      </w:r>
      <w:r w:rsidRPr="00BA4CC0">
        <w:rPr>
          <w:rFonts w:ascii="Arial" w:hAnsi="Arial" w:cs="Arial"/>
          <w:sz w:val="20"/>
          <w:szCs w:val="20"/>
        </w:rPr>
        <w:t xml:space="preserve"> (he/him); </w:t>
      </w:r>
      <w:r w:rsidRPr="00BA4CC0">
        <w:rPr>
          <w:rFonts w:ascii="Arial" w:hAnsi="Arial" w:cs="Arial"/>
          <w:b/>
          <w:bCs/>
          <w:sz w:val="20"/>
          <w:szCs w:val="20"/>
        </w:rPr>
        <w:t>Somyot</w:t>
      </w:r>
      <w:r w:rsidRPr="00BA4CC0">
        <w:rPr>
          <w:rFonts w:ascii="Arial" w:hAnsi="Arial" w:cs="Arial"/>
          <w:sz w:val="20"/>
          <w:szCs w:val="20"/>
        </w:rPr>
        <w:t xml:space="preserve"> (he/him)</w:t>
      </w:r>
      <w:bookmarkEnd w:id="2"/>
    </w:p>
    <w:p w14:paraId="366B89A4" w14:textId="77777777" w:rsidR="001F2379" w:rsidRPr="00BA4CC0" w:rsidRDefault="001F2379" w:rsidP="00872CFD">
      <w:pPr>
        <w:tabs>
          <w:tab w:val="left" w:pos="7069"/>
        </w:tabs>
        <w:spacing w:after="0" w:line="240" w:lineRule="auto"/>
        <w:rPr>
          <w:rFonts w:ascii="Arial" w:hAnsi="Arial" w:cs="Arial"/>
          <w:sz w:val="20"/>
          <w:szCs w:val="20"/>
        </w:rPr>
      </w:pPr>
    </w:p>
    <w:p w14:paraId="568C296D" w14:textId="77777777" w:rsidR="001F2379" w:rsidRPr="00BA4CC0" w:rsidRDefault="001F2379" w:rsidP="00872CFD">
      <w:pPr>
        <w:pStyle w:val="paragraph"/>
        <w:spacing w:before="0" w:beforeAutospacing="0" w:after="0" w:afterAutospacing="0"/>
        <w:textAlignment w:val="baseline"/>
        <w:rPr>
          <w:rFonts w:ascii="Arial" w:hAnsi="Arial" w:cs="Arial"/>
          <w:sz w:val="20"/>
          <w:szCs w:val="20"/>
        </w:rPr>
      </w:pPr>
      <w:r w:rsidRPr="00BA4CC0">
        <w:rPr>
          <w:rFonts w:ascii="Arial" w:hAnsi="Arial" w:cs="Arial"/>
          <w:b/>
          <w:bCs/>
          <w:sz w:val="20"/>
          <w:szCs w:val="20"/>
        </w:rPr>
        <w:t>LINK TO PREVIOUS UA:</w:t>
      </w:r>
      <w:r w:rsidRPr="00BA4CC0">
        <w:rPr>
          <w:rFonts w:ascii="Arial" w:hAnsi="Arial" w:cs="Arial"/>
          <w:sz w:val="20"/>
          <w:szCs w:val="20"/>
        </w:rPr>
        <w:t xml:space="preserve"> </w:t>
      </w:r>
      <w:hyperlink r:id="rId19" w:history="1">
        <w:r w:rsidRPr="00BA4CC0">
          <w:rPr>
            <w:rStyle w:val="Hyperlink"/>
            <w:rFonts w:ascii="Arial" w:hAnsi="Arial" w:cs="Arial"/>
            <w:sz w:val="20"/>
            <w:szCs w:val="20"/>
          </w:rPr>
          <w:t>https://www.amnesty.org/en/documents/asa39/3470/2020/en/</w:t>
        </w:r>
      </w:hyperlink>
      <w:r w:rsidRPr="00BA4CC0">
        <w:rPr>
          <w:rFonts w:ascii="Arial" w:hAnsi="Arial" w:cs="Arial"/>
          <w:sz w:val="20"/>
          <w:szCs w:val="20"/>
        </w:rPr>
        <w:t xml:space="preserve"> </w:t>
      </w:r>
    </w:p>
    <w:p w14:paraId="5A1E1410" w14:textId="77777777" w:rsidR="001F2379" w:rsidRPr="00872CFD" w:rsidRDefault="001F2379" w:rsidP="00872CFD">
      <w:pPr>
        <w:pStyle w:val="paragraph"/>
        <w:spacing w:before="0" w:beforeAutospacing="0" w:after="0" w:afterAutospacing="0"/>
        <w:textAlignment w:val="baseline"/>
        <w:rPr>
          <w:rFonts w:ascii="Arial" w:hAnsi="Arial" w:cs="Arial"/>
        </w:rPr>
      </w:pPr>
    </w:p>
    <w:p w14:paraId="4EF47F01" w14:textId="77777777" w:rsidR="002D45FD" w:rsidRPr="00872CFD" w:rsidRDefault="00BB6A33" w:rsidP="00872CFD">
      <w:pPr>
        <w:spacing w:line="240" w:lineRule="auto"/>
        <w:rPr>
          <w:rFonts w:ascii="Arial" w:hAnsi="Arial" w:cs="Arial"/>
        </w:rPr>
      </w:pPr>
    </w:p>
    <w:sectPr w:rsidR="002D45FD" w:rsidRPr="00872CFD" w:rsidSect="00ED3AD0">
      <w:footnotePr>
        <w:pos w:val="beneathText"/>
      </w:footnotePr>
      <w:endnotePr>
        <w:numFmt w:val="decimal"/>
      </w:endnotePr>
      <w:type w:val="continuous"/>
      <w:pgSz w:w="12240" w:h="15840" w:code="1"/>
      <w:pgMar w:top="576" w:right="720" w:bottom="144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819E6" w14:textId="77777777" w:rsidR="00BB6A33" w:rsidRDefault="00BB6A33" w:rsidP="001F2379">
      <w:pPr>
        <w:spacing w:after="0" w:line="240" w:lineRule="auto"/>
      </w:pPr>
      <w:r>
        <w:separator/>
      </w:r>
    </w:p>
  </w:endnote>
  <w:endnote w:type="continuationSeparator" w:id="0">
    <w:p w14:paraId="7D858B5C" w14:textId="77777777" w:rsidR="00BB6A33" w:rsidRDefault="00BB6A33" w:rsidP="001F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7C7E5" w14:textId="77777777" w:rsidR="00636AA4" w:rsidRPr="00834EA4" w:rsidRDefault="00636AA4" w:rsidP="00636AA4">
    <w:pPr>
      <w:spacing w:after="0" w:line="240" w:lineRule="auto"/>
      <w:jc w:val="center"/>
      <w:rPr>
        <w:rFonts w:asciiTheme="majorHAnsi" w:eastAsia="SimSun" w:hAnsiTheme="majorHAnsi" w:cs="Arial"/>
        <w:sz w:val="16"/>
        <w:szCs w:val="16"/>
      </w:rPr>
    </w:pPr>
    <w:r w:rsidRPr="00834EA4">
      <w:rPr>
        <w:rFonts w:asciiTheme="majorHAnsi" w:eastAsia="SimSun" w:hAnsiTheme="majorHAnsi" w:cs="Arial"/>
        <w:sz w:val="16"/>
        <w:szCs w:val="16"/>
      </w:rPr>
      <w:t xml:space="preserve">AIUSA’s Urgent Action Network | </w:t>
    </w:r>
    <w:r>
      <w:rPr>
        <w:rFonts w:asciiTheme="majorHAnsi" w:eastAsia="SimSun" w:hAnsiTheme="majorHAnsi" w:cs="Arial"/>
        <w:sz w:val="16"/>
        <w:szCs w:val="16"/>
      </w:rPr>
      <w:t>600 Pennsylvania Ave, 5</w:t>
    </w:r>
    <w:r w:rsidRPr="000A656F">
      <w:rPr>
        <w:rFonts w:asciiTheme="majorHAnsi" w:eastAsia="SimSun" w:hAnsiTheme="majorHAnsi" w:cs="Arial"/>
        <w:sz w:val="16"/>
        <w:szCs w:val="16"/>
        <w:vertAlign w:val="superscript"/>
      </w:rPr>
      <w:t>th</w:t>
    </w:r>
    <w:r>
      <w:rPr>
        <w:rFonts w:asciiTheme="majorHAnsi" w:eastAsia="SimSun" w:hAnsiTheme="majorHAnsi" w:cs="Arial"/>
        <w:sz w:val="16"/>
        <w:szCs w:val="16"/>
      </w:rPr>
      <w:t xml:space="preserve"> Floor, Washington, DC 20003</w:t>
    </w:r>
  </w:p>
  <w:p w14:paraId="342CA0BE" w14:textId="77777777" w:rsidR="00636AA4" w:rsidRDefault="00636AA4" w:rsidP="00636AA4">
    <w:pPr>
      <w:pStyle w:val="Footer"/>
      <w:jc w:val="cente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p>
  <w:p w14:paraId="70AEE496" w14:textId="77777777" w:rsidR="00636AA4" w:rsidRDefault="00636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FA2D5" w14:textId="30C68A64" w:rsidR="000C2A20" w:rsidRDefault="000C2A20">
    <w:pPr>
      <w:pStyle w:val="Footer"/>
    </w:pPr>
    <w:r w:rsidRPr="009160F6">
      <w:rPr>
        <w:noProof/>
        <w:lang w:val="es-MX" w:eastAsia="es-MX"/>
      </w:rPr>
      <w:drawing>
        <wp:anchor distT="0" distB="0" distL="114300" distR="114300" simplePos="0" relativeHeight="251658240" behindDoc="0" locked="0" layoutInCell="1" allowOverlap="1" wp14:anchorId="4BB7DCF8" wp14:editId="27982CFF">
          <wp:simplePos x="0" y="0"/>
          <wp:positionH relativeFrom="margin">
            <wp:posOffset>523875</wp:posOffset>
          </wp:positionH>
          <wp:positionV relativeFrom="paragraph">
            <wp:posOffset>-504190</wp:posOffset>
          </wp:positionV>
          <wp:extent cx="5543550" cy="848835"/>
          <wp:effectExtent l="0" t="0" r="0" b="8890"/>
          <wp:wrapNone/>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8488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3BEB2" w14:textId="77777777" w:rsidR="00BB6A33" w:rsidRDefault="00BB6A33" w:rsidP="001F2379">
      <w:pPr>
        <w:spacing w:after="0" w:line="240" w:lineRule="auto"/>
      </w:pPr>
      <w:r>
        <w:separator/>
      </w:r>
    </w:p>
  </w:footnote>
  <w:footnote w:type="continuationSeparator" w:id="0">
    <w:p w14:paraId="6B3DC018" w14:textId="77777777" w:rsidR="00BB6A33" w:rsidRDefault="00BB6A33" w:rsidP="001F2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B9B96" w14:textId="74E725FC" w:rsidR="001F2379" w:rsidRDefault="001F2379" w:rsidP="001F2379">
    <w:pPr>
      <w:tabs>
        <w:tab w:val="left" w:pos="6060"/>
        <w:tab w:val="right" w:pos="10203"/>
      </w:tabs>
      <w:spacing w:after="0"/>
      <w:rPr>
        <w:sz w:val="16"/>
        <w:szCs w:val="16"/>
      </w:rPr>
    </w:pPr>
    <w:r>
      <w:rPr>
        <w:sz w:val="16"/>
        <w:szCs w:val="16"/>
      </w:rPr>
      <w:t xml:space="preserve">Third UA:134/20 Index: </w:t>
    </w:r>
    <w:r w:rsidRPr="001F2379">
      <w:rPr>
        <w:sz w:val="16"/>
        <w:szCs w:val="16"/>
      </w:rPr>
      <w:t>ASA 39/3891/2021</w:t>
    </w:r>
    <w:r>
      <w:rPr>
        <w:sz w:val="16"/>
        <w:szCs w:val="16"/>
      </w:rPr>
      <w:t xml:space="preserve"> Thailand</w:t>
    </w:r>
    <w:r>
      <w:rPr>
        <w:sz w:val="16"/>
        <w:szCs w:val="16"/>
      </w:rPr>
      <w:tab/>
    </w:r>
    <w:r>
      <w:rPr>
        <w:sz w:val="16"/>
        <w:szCs w:val="16"/>
      </w:rPr>
      <w:tab/>
      <w:t xml:space="preserve">Date: </w:t>
    </w:r>
    <w:r w:rsidR="00DC6ADE">
      <w:rPr>
        <w:sz w:val="16"/>
        <w:szCs w:val="16"/>
      </w:rPr>
      <w:t>24</w:t>
    </w:r>
    <w:r>
      <w:rPr>
        <w:sz w:val="16"/>
        <w:szCs w:val="16"/>
      </w:rPr>
      <w:t xml:space="preserve"> March 2021</w:t>
    </w:r>
  </w:p>
  <w:p w14:paraId="433C9578" w14:textId="77777777" w:rsidR="001F2379" w:rsidRDefault="001F2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29251" w14:textId="77777777" w:rsidR="00BE0D5E" w:rsidRDefault="00BE0D5E" w:rsidP="00BE0D5E">
    <w:pPr>
      <w:tabs>
        <w:tab w:val="left" w:pos="6060"/>
        <w:tab w:val="right" w:pos="10203"/>
      </w:tabs>
      <w:spacing w:after="0"/>
      <w:rPr>
        <w:sz w:val="16"/>
        <w:szCs w:val="16"/>
      </w:rPr>
    </w:pPr>
    <w:r>
      <w:rPr>
        <w:sz w:val="16"/>
        <w:szCs w:val="16"/>
      </w:rPr>
      <w:t xml:space="preserve">Third UA:134/20 Index: </w:t>
    </w:r>
    <w:r w:rsidRPr="001F2379">
      <w:rPr>
        <w:sz w:val="16"/>
        <w:szCs w:val="16"/>
      </w:rPr>
      <w:t>ASA 39/3891/2021</w:t>
    </w:r>
    <w:r>
      <w:rPr>
        <w:sz w:val="16"/>
        <w:szCs w:val="16"/>
      </w:rPr>
      <w:t xml:space="preserve"> Thailand</w:t>
    </w:r>
    <w:r>
      <w:rPr>
        <w:sz w:val="16"/>
        <w:szCs w:val="16"/>
      </w:rPr>
      <w:tab/>
    </w:r>
    <w:r>
      <w:rPr>
        <w:sz w:val="16"/>
        <w:szCs w:val="16"/>
      </w:rPr>
      <w:tab/>
      <w:t>Date: 24 March 2021</w:t>
    </w:r>
  </w:p>
  <w:p w14:paraId="4B155A42" w14:textId="77777777" w:rsidR="00BE0D5E" w:rsidRPr="00E43641" w:rsidRDefault="00BE0D5E" w:rsidP="00BE0D5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C7372D"/>
    <w:multiLevelType w:val="hybridMultilevel"/>
    <w:tmpl w:val="D0DADB1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6C7F0443"/>
    <w:multiLevelType w:val="hybridMultilevel"/>
    <w:tmpl w:val="7D92E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79"/>
    <w:rsid w:val="000C2A20"/>
    <w:rsid w:val="00177A99"/>
    <w:rsid w:val="001F2379"/>
    <w:rsid w:val="00250795"/>
    <w:rsid w:val="003B7100"/>
    <w:rsid w:val="0047414C"/>
    <w:rsid w:val="004A4191"/>
    <w:rsid w:val="0050237B"/>
    <w:rsid w:val="00636AA4"/>
    <w:rsid w:val="00872CFD"/>
    <w:rsid w:val="008E1FC4"/>
    <w:rsid w:val="00930450"/>
    <w:rsid w:val="00B23499"/>
    <w:rsid w:val="00B6093E"/>
    <w:rsid w:val="00BA4CC0"/>
    <w:rsid w:val="00BB6A33"/>
    <w:rsid w:val="00BE0D5E"/>
    <w:rsid w:val="00C30093"/>
    <w:rsid w:val="00CA20D6"/>
    <w:rsid w:val="00D000FA"/>
    <w:rsid w:val="00D7696B"/>
    <w:rsid w:val="00D812FC"/>
    <w:rsid w:val="00DB1A45"/>
    <w:rsid w:val="00DB6D99"/>
    <w:rsid w:val="00DC6ADE"/>
    <w:rsid w:val="00E43641"/>
    <w:rsid w:val="00ED3A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3FF58"/>
  <w15:chartTrackingRefBased/>
  <w15:docId w15:val="{015ACF44-8AD1-4ED3-A0C9-883F1EA0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7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1F2379"/>
    <w:pPr>
      <w:shd w:val="clear" w:color="auto" w:fill="FFFF00"/>
      <w:spacing w:after="0"/>
    </w:pPr>
    <w:rPr>
      <w:rFonts w:ascii="Amnesty Trade Gothic Cn" w:eastAsia="Arial Unicode MS" w:hAnsi="Amnesty Trade Gothic Cn"/>
      <w:caps/>
      <w:sz w:val="26"/>
    </w:rPr>
  </w:style>
  <w:style w:type="character" w:styleId="CommentReference">
    <w:name w:val="annotation reference"/>
    <w:uiPriority w:val="99"/>
    <w:semiHidden/>
    <w:rsid w:val="001F2379"/>
    <w:rPr>
      <w:sz w:val="16"/>
      <w:szCs w:val="16"/>
    </w:rPr>
  </w:style>
  <w:style w:type="paragraph" w:styleId="CommentText">
    <w:name w:val="annotation text"/>
    <w:basedOn w:val="Normal"/>
    <w:link w:val="CommentTextChar"/>
    <w:uiPriority w:val="99"/>
    <w:semiHidden/>
    <w:rsid w:val="001F2379"/>
    <w:rPr>
      <w:sz w:val="20"/>
      <w:szCs w:val="20"/>
    </w:rPr>
  </w:style>
  <w:style w:type="character" w:customStyle="1" w:styleId="CommentTextChar">
    <w:name w:val="Comment Text Char"/>
    <w:basedOn w:val="DefaultParagraphFont"/>
    <w:link w:val="CommentText"/>
    <w:uiPriority w:val="99"/>
    <w:semiHidden/>
    <w:rsid w:val="001F2379"/>
    <w:rPr>
      <w:rFonts w:ascii="Amnesty Trade Gothic" w:eastAsia="MS Mincho" w:hAnsi="Amnesty Trade Gothic" w:cs="Times New Roman"/>
      <w:color w:val="000000"/>
      <w:sz w:val="20"/>
      <w:szCs w:val="20"/>
      <w:lang w:eastAsia="ar-SA"/>
    </w:rPr>
  </w:style>
  <w:style w:type="character" w:styleId="Emphasis">
    <w:name w:val="Emphasis"/>
    <w:uiPriority w:val="20"/>
    <w:qFormat/>
    <w:rsid w:val="001F2379"/>
    <w:rPr>
      <w:i/>
      <w:iCs/>
    </w:rPr>
  </w:style>
  <w:style w:type="character" w:styleId="Hyperlink">
    <w:name w:val="Hyperlink"/>
    <w:rsid w:val="001F2379"/>
    <w:rPr>
      <w:color w:val="0000FF"/>
      <w:u w:val="single"/>
    </w:rPr>
  </w:style>
  <w:style w:type="paragraph" w:styleId="ListParagraph">
    <w:name w:val="List Paragraph"/>
    <w:basedOn w:val="Normal"/>
    <w:uiPriority w:val="34"/>
    <w:qFormat/>
    <w:rsid w:val="001F2379"/>
    <w:pPr>
      <w:ind w:left="720"/>
      <w:contextualSpacing/>
    </w:pPr>
  </w:style>
  <w:style w:type="paragraph" w:customStyle="1" w:styleId="AIUrgentActionTopHeading">
    <w:name w:val="AI Urgent Action Top Heading"/>
    <w:basedOn w:val="Normal"/>
    <w:rsid w:val="001F237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1F237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1F2379"/>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1F2379"/>
  </w:style>
  <w:style w:type="character" w:styleId="Mention">
    <w:name w:val="Mention"/>
    <w:basedOn w:val="DefaultParagraphFont"/>
    <w:uiPriority w:val="99"/>
    <w:unhideWhenUsed/>
    <w:rsid w:val="001F2379"/>
    <w:rPr>
      <w:color w:val="2B579A"/>
      <w:shd w:val="clear" w:color="auto" w:fill="E1DFDD"/>
    </w:rPr>
  </w:style>
  <w:style w:type="paragraph" w:styleId="BalloonText">
    <w:name w:val="Balloon Text"/>
    <w:basedOn w:val="Normal"/>
    <w:link w:val="BalloonTextChar"/>
    <w:uiPriority w:val="99"/>
    <w:semiHidden/>
    <w:unhideWhenUsed/>
    <w:rsid w:val="001F237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F2379"/>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1F23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2379"/>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1F23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2379"/>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DC6ADE"/>
    <w:rPr>
      <w:color w:val="954F72" w:themeColor="followedHyperlink"/>
      <w:u w:val="single"/>
    </w:rPr>
  </w:style>
  <w:style w:type="paragraph" w:styleId="NormalWeb">
    <w:name w:val="Normal (Web)"/>
    <w:basedOn w:val="Normal"/>
    <w:uiPriority w:val="99"/>
    <w:unhideWhenUsed/>
    <w:rsid w:val="00E4364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25079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50795"/>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250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Thaiembd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ThaiEmbDC" TargetMode="External"/><Relationship Id="rId2" Type="http://schemas.openxmlformats.org/officeDocument/2006/relationships/customXml" Target="../customXml/item2.xml"/><Relationship Id="rId16" Type="http://schemas.openxmlformats.org/officeDocument/2006/relationships/hyperlink" Target="https://thaiembdc.org/conta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prayutofficial"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sa39/3470/202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23FF1-93D3-46BA-8A01-496C11B03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E051B-F1AC-43DF-B5A9-71B0980FD0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7668B8-807D-4EAE-A7B3-2939F7FD5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 Fandino</cp:lastModifiedBy>
  <cp:revision>8</cp:revision>
  <cp:lastPrinted>2021-04-09T16:21:00Z</cp:lastPrinted>
  <dcterms:created xsi:type="dcterms:W3CDTF">2021-03-29T08:49:00Z</dcterms:created>
  <dcterms:modified xsi:type="dcterms:W3CDTF">2021-04-09T20:22:00Z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