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227A7" w14:textId="771D9108" w:rsidR="003E09A8" w:rsidRPr="000D22F2" w:rsidRDefault="0026766F" w:rsidP="00A869AE">
      <w:pPr>
        <w:pStyle w:val="AIUrgentActionTopHeading"/>
        <w:tabs>
          <w:tab w:val="clear" w:pos="567"/>
        </w:tabs>
        <w:rPr>
          <w:rFonts w:cs="Arial"/>
          <w:sz w:val="80"/>
          <w:szCs w:val="80"/>
        </w:rPr>
      </w:pPr>
      <w:r w:rsidRPr="000D22F2">
        <w:rPr>
          <w:rFonts w:cs="Arial"/>
          <w:sz w:val="80"/>
          <w:szCs w:val="80"/>
          <w:highlight w:val="yellow"/>
        </w:rPr>
        <w:t>URGENT ACTION</w:t>
      </w:r>
    </w:p>
    <w:p w14:paraId="6FC805C4" w14:textId="77777777" w:rsidR="00AF1FE1" w:rsidRPr="000D22F2" w:rsidRDefault="00AF1FE1" w:rsidP="00A869AE">
      <w:pPr>
        <w:rPr>
          <w:rFonts w:ascii="Arial" w:hAnsi="Arial" w:cs="Arial"/>
          <w:b/>
          <w:sz w:val="20"/>
          <w:szCs w:val="20"/>
        </w:rPr>
      </w:pPr>
    </w:p>
    <w:p w14:paraId="5D165425" w14:textId="0C322823" w:rsidR="00DE1199" w:rsidRPr="000D22F2" w:rsidRDefault="00DE1199" w:rsidP="00A869AE">
      <w:pPr>
        <w:rPr>
          <w:rFonts w:ascii="Arial" w:hAnsi="Arial" w:cs="Arial"/>
          <w:b/>
          <w:i/>
          <w:sz w:val="32"/>
          <w:szCs w:val="32"/>
          <w:lang w:eastAsia="es-MX"/>
        </w:rPr>
      </w:pPr>
      <w:r w:rsidRPr="000D22F2">
        <w:rPr>
          <w:rFonts w:ascii="Arial" w:hAnsi="Arial" w:cs="Arial"/>
          <w:b/>
          <w:sz w:val="32"/>
          <w:szCs w:val="32"/>
          <w:lang w:eastAsia="es-MX"/>
        </w:rPr>
        <w:t xml:space="preserve">BILL RESTRICTING </w:t>
      </w:r>
      <w:r w:rsidR="002B6FEA" w:rsidRPr="000D22F2">
        <w:rPr>
          <w:rFonts w:ascii="Arial" w:hAnsi="Arial" w:cs="Arial"/>
          <w:b/>
          <w:sz w:val="32"/>
          <w:szCs w:val="32"/>
          <w:lang w:eastAsia="es-MX"/>
        </w:rPr>
        <w:t>ACCESS TO SAFE ABORTION REJECTED</w:t>
      </w:r>
    </w:p>
    <w:p w14:paraId="6C01F26D" w14:textId="13028DE6" w:rsidR="001539CA" w:rsidRPr="000D22F2" w:rsidRDefault="002437CF" w:rsidP="002437CF">
      <w:pPr>
        <w:jc w:val="both"/>
        <w:rPr>
          <w:rFonts w:ascii="Arial" w:hAnsi="Arial" w:cs="Arial"/>
          <w:b/>
          <w:i/>
          <w:sz w:val="22"/>
          <w:szCs w:val="22"/>
          <w:lang w:eastAsia="es-MX"/>
        </w:rPr>
      </w:pPr>
      <w:r w:rsidRPr="000D22F2">
        <w:rPr>
          <w:rFonts w:ascii="Arial" w:hAnsi="Arial" w:cs="Arial"/>
          <w:b/>
          <w:color w:val="000000"/>
          <w:sz w:val="22"/>
          <w:szCs w:val="22"/>
          <w:lang w:eastAsia="es-MX"/>
        </w:rPr>
        <w:t>On 20 October, the Slovak Parliament rejected a bill that would have further obstructed access to safe abortion care, violating the human rights of women and girls, and endangering the health and wellbeing of those who could be seeking an abortion.</w:t>
      </w:r>
    </w:p>
    <w:p w14:paraId="21BE2D25" w14:textId="77777777" w:rsidR="001539CA" w:rsidRPr="000D22F2" w:rsidRDefault="001539CA" w:rsidP="00A869AE">
      <w:pPr>
        <w:rPr>
          <w:rFonts w:ascii="Arial" w:hAnsi="Arial" w:cs="Arial"/>
          <w:b/>
          <w:color w:val="FF0000"/>
          <w:sz w:val="22"/>
          <w:szCs w:val="22"/>
          <w:lang w:eastAsia="es-MX"/>
        </w:rPr>
      </w:pPr>
    </w:p>
    <w:p w14:paraId="17D6AD80" w14:textId="77777777" w:rsidR="00B64E15" w:rsidRPr="000D22F2" w:rsidRDefault="00B64E15" w:rsidP="00A869AE">
      <w:pPr>
        <w:rPr>
          <w:rFonts w:ascii="Arial" w:hAnsi="Arial" w:cs="Arial"/>
          <w:b/>
          <w:i/>
          <w:sz w:val="36"/>
          <w:lang w:eastAsia="es-MX"/>
        </w:rPr>
      </w:pPr>
      <w:r w:rsidRPr="000D22F2">
        <w:rPr>
          <w:rFonts w:ascii="Arial" w:hAnsi="Arial" w:cs="Arial"/>
          <w:b/>
          <w:color w:val="FF0000"/>
          <w:sz w:val="22"/>
          <w:szCs w:val="22"/>
          <w:lang w:eastAsia="es-MX"/>
        </w:rPr>
        <w:t>NO FURTHER ACTION IS REQUESTED. MANY THANKS TO ALL WHO SENT APPEALS.</w:t>
      </w:r>
    </w:p>
    <w:p w14:paraId="2027CCFF" w14:textId="77777777" w:rsidR="001539CA" w:rsidRPr="000D22F2" w:rsidRDefault="001539CA" w:rsidP="00A869AE">
      <w:pPr>
        <w:rPr>
          <w:rFonts w:ascii="Arial" w:hAnsi="Arial" w:cs="Arial"/>
          <w:sz w:val="20"/>
          <w:szCs w:val="20"/>
          <w:lang w:eastAsia="en-US"/>
        </w:rPr>
      </w:pPr>
    </w:p>
    <w:p w14:paraId="0D0BDC1D" w14:textId="597B7054" w:rsidR="00DE1199" w:rsidRPr="000D22F2" w:rsidRDefault="00A869AE" w:rsidP="000D22F2">
      <w:pPr>
        <w:rPr>
          <w:rFonts w:ascii="Arial" w:hAnsi="Arial" w:cs="Arial"/>
          <w:sz w:val="20"/>
          <w:szCs w:val="20"/>
          <w:lang w:eastAsia="en-US"/>
        </w:rPr>
      </w:pPr>
      <w:r w:rsidRPr="000D22F2">
        <w:rPr>
          <w:rFonts w:ascii="Arial" w:hAnsi="Arial" w:cs="Arial"/>
          <w:sz w:val="20"/>
          <w:szCs w:val="20"/>
          <w:lang w:eastAsia="en-US"/>
        </w:rPr>
        <w:t>In the evening of 20 October</w:t>
      </w:r>
      <w:r w:rsidR="00F7201E" w:rsidRPr="000D22F2">
        <w:rPr>
          <w:rFonts w:ascii="Arial" w:hAnsi="Arial" w:cs="Arial"/>
          <w:sz w:val="20"/>
          <w:szCs w:val="20"/>
          <w:lang w:eastAsia="en-US"/>
        </w:rPr>
        <w:t xml:space="preserve">, the </w:t>
      </w:r>
      <w:r w:rsidR="00DE1199" w:rsidRPr="000D22F2">
        <w:rPr>
          <w:rFonts w:ascii="Arial" w:hAnsi="Arial" w:cs="Arial"/>
          <w:sz w:val="20"/>
          <w:szCs w:val="20"/>
          <w:lang w:eastAsia="en-US"/>
        </w:rPr>
        <w:t xml:space="preserve">Slovak </w:t>
      </w:r>
      <w:r w:rsidR="00017FCF" w:rsidRPr="000D22F2">
        <w:rPr>
          <w:rFonts w:ascii="Arial" w:hAnsi="Arial" w:cs="Arial"/>
          <w:sz w:val="20"/>
          <w:szCs w:val="20"/>
          <w:lang w:eastAsia="en-US"/>
        </w:rPr>
        <w:t xml:space="preserve">Parliament rejected a bill that would </w:t>
      </w:r>
      <w:r w:rsidR="00526414" w:rsidRPr="000D22F2">
        <w:rPr>
          <w:rFonts w:ascii="Arial" w:hAnsi="Arial" w:cs="Arial"/>
          <w:sz w:val="20"/>
          <w:szCs w:val="20"/>
          <w:lang w:eastAsia="en-US"/>
        </w:rPr>
        <w:t xml:space="preserve">have further obstructed access to </w:t>
      </w:r>
      <w:r w:rsidR="00D05D3C" w:rsidRPr="000D22F2">
        <w:rPr>
          <w:rFonts w:ascii="Arial" w:hAnsi="Arial" w:cs="Arial"/>
          <w:sz w:val="20"/>
          <w:szCs w:val="20"/>
          <w:lang w:eastAsia="en-US"/>
        </w:rPr>
        <w:t>safe abortion care</w:t>
      </w:r>
      <w:r w:rsidR="00DE1199" w:rsidRPr="000D22F2">
        <w:rPr>
          <w:rFonts w:ascii="Arial" w:hAnsi="Arial" w:cs="Arial"/>
          <w:sz w:val="20"/>
          <w:szCs w:val="20"/>
          <w:lang w:eastAsia="en-US"/>
        </w:rPr>
        <w:t>, violating</w:t>
      </w:r>
      <w:r w:rsidR="00526414" w:rsidRPr="000D22F2">
        <w:rPr>
          <w:rFonts w:ascii="Arial" w:hAnsi="Arial" w:cs="Arial"/>
          <w:sz w:val="20"/>
          <w:szCs w:val="20"/>
          <w:lang w:eastAsia="en-US"/>
        </w:rPr>
        <w:t xml:space="preserve"> the human right</w:t>
      </w:r>
      <w:bookmarkStart w:id="0" w:name="_GoBack"/>
      <w:bookmarkEnd w:id="0"/>
      <w:r w:rsidR="00526414" w:rsidRPr="000D22F2">
        <w:rPr>
          <w:rFonts w:ascii="Arial" w:hAnsi="Arial" w:cs="Arial"/>
          <w:sz w:val="20"/>
          <w:szCs w:val="20"/>
          <w:lang w:eastAsia="en-US"/>
        </w:rPr>
        <w:t xml:space="preserve">s </w:t>
      </w:r>
      <w:r w:rsidR="00D05D3C" w:rsidRPr="000D22F2">
        <w:rPr>
          <w:rFonts w:ascii="Arial" w:hAnsi="Arial" w:cs="Arial"/>
          <w:sz w:val="20"/>
          <w:szCs w:val="20"/>
          <w:lang w:eastAsia="en-US"/>
        </w:rPr>
        <w:t xml:space="preserve">of </w:t>
      </w:r>
      <w:r w:rsidR="00017FCF" w:rsidRPr="000D22F2">
        <w:rPr>
          <w:rFonts w:ascii="Arial" w:hAnsi="Arial" w:cs="Arial"/>
          <w:sz w:val="20"/>
          <w:szCs w:val="20"/>
          <w:lang w:eastAsia="en-US"/>
        </w:rPr>
        <w:t xml:space="preserve">women and girls, and </w:t>
      </w:r>
      <w:r w:rsidR="00DE1199" w:rsidRPr="000D22F2">
        <w:rPr>
          <w:rFonts w:ascii="Arial" w:hAnsi="Arial" w:cs="Arial"/>
          <w:sz w:val="20"/>
          <w:szCs w:val="20"/>
          <w:lang w:eastAsia="en-US"/>
        </w:rPr>
        <w:t>endangering</w:t>
      </w:r>
      <w:r w:rsidR="00D05D3C" w:rsidRPr="000D22F2">
        <w:rPr>
          <w:rFonts w:ascii="Arial" w:hAnsi="Arial" w:cs="Arial"/>
          <w:sz w:val="20"/>
          <w:szCs w:val="20"/>
          <w:lang w:eastAsia="en-US"/>
        </w:rPr>
        <w:t xml:space="preserve"> the health and wellbeing of </w:t>
      </w:r>
      <w:r w:rsidR="00017FCF" w:rsidRPr="000D22F2">
        <w:rPr>
          <w:rFonts w:ascii="Arial" w:hAnsi="Arial" w:cs="Arial"/>
          <w:sz w:val="20"/>
          <w:szCs w:val="20"/>
          <w:lang w:eastAsia="en-US"/>
        </w:rPr>
        <w:t>all people who could be se</w:t>
      </w:r>
      <w:r w:rsidR="007F585A" w:rsidRPr="000D22F2">
        <w:rPr>
          <w:rFonts w:ascii="Arial" w:hAnsi="Arial" w:cs="Arial"/>
          <w:sz w:val="20"/>
          <w:szCs w:val="20"/>
          <w:lang w:eastAsia="en-US"/>
        </w:rPr>
        <w:t>eking an abortion</w:t>
      </w:r>
      <w:r w:rsidR="00526414" w:rsidRPr="000D22F2">
        <w:rPr>
          <w:rFonts w:ascii="Arial" w:hAnsi="Arial" w:cs="Arial"/>
          <w:sz w:val="20"/>
          <w:szCs w:val="20"/>
          <w:lang w:eastAsia="en-US"/>
        </w:rPr>
        <w:t>.</w:t>
      </w:r>
      <w:r w:rsidR="00017FCF" w:rsidRPr="000D22F2">
        <w:rPr>
          <w:rFonts w:ascii="Arial" w:hAnsi="Arial" w:cs="Arial"/>
          <w:sz w:val="20"/>
          <w:szCs w:val="20"/>
          <w:lang w:eastAsia="en-US"/>
        </w:rPr>
        <w:t xml:space="preserve"> </w:t>
      </w:r>
    </w:p>
    <w:p w14:paraId="1AAE692E" w14:textId="77777777" w:rsidR="00DE1199" w:rsidRPr="000D22F2" w:rsidRDefault="00DE1199" w:rsidP="000D22F2">
      <w:pPr>
        <w:rPr>
          <w:rFonts w:ascii="Arial" w:hAnsi="Arial" w:cs="Arial"/>
          <w:sz w:val="20"/>
          <w:szCs w:val="20"/>
          <w:lang w:eastAsia="en-US"/>
        </w:rPr>
      </w:pPr>
    </w:p>
    <w:p w14:paraId="054329E2" w14:textId="2A3A1534" w:rsidR="00017FCF" w:rsidRPr="000D22F2" w:rsidRDefault="00DE1199" w:rsidP="000D22F2">
      <w:pPr>
        <w:rPr>
          <w:rFonts w:ascii="Arial" w:hAnsi="Arial" w:cs="Arial"/>
          <w:sz w:val="20"/>
          <w:szCs w:val="20"/>
          <w:lang w:eastAsia="en-US"/>
        </w:rPr>
      </w:pPr>
      <w:r w:rsidRPr="000D22F2">
        <w:rPr>
          <w:rFonts w:ascii="Arial" w:hAnsi="Arial" w:cs="Arial"/>
          <w:sz w:val="20"/>
          <w:szCs w:val="20"/>
          <w:lang w:eastAsia="en-US"/>
        </w:rPr>
        <w:t xml:space="preserve">Measures included in the bill, such as doubling the </w:t>
      </w:r>
      <w:r w:rsidR="001A279B" w:rsidRPr="000D22F2">
        <w:rPr>
          <w:rFonts w:ascii="Arial" w:hAnsi="Arial" w:cs="Arial"/>
          <w:sz w:val="20"/>
          <w:szCs w:val="20"/>
          <w:lang w:eastAsia="en-US"/>
        </w:rPr>
        <w:t xml:space="preserve">current </w:t>
      </w:r>
      <w:r w:rsidRPr="000D22F2">
        <w:rPr>
          <w:rFonts w:ascii="Arial" w:hAnsi="Arial" w:cs="Arial"/>
          <w:sz w:val="20"/>
          <w:szCs w:val="20"/>
          <w:lang w:eastAsia="en-US"/>
        </w:rPr>
        <w:t xml:space="preserve">mandatory waiting period </w:t>
      </w:r>
      <w:r w:rsidR="001A279B" w:rsidRPr="000D22F2">
        <w:rPr>
          <w:rFonts w:ascii="Arial" w:hAnsi="Arial" w:cs="Arial"/>
          <w:sz w:val="20"/>
          <w:szCs w:val="20"/>
          <w:lang w:eastAsia="en-US"/>
        </w:rPr>
        <w:t xml:space="preserve">to 96 hours </w:t>
      </w:r>
      <w:r w:rsidRPr="000D22F2">
        <w:rPr>
          <w:rFonts w:ascii="Arial" w:hAnsi="Arial" w:cs="Arial"/>
          <w:sz w:val="20"/>
          <w:szCs w:val="20"/>
          <w:lang w:eastAsia="en-US"/>
        </w:rPr>
        <w:t>before accessing an abortion; the imposition of a requirement of a second medical authorisation for abortions on health reasons; and the obligation to state the reasons for seeking an abortion</w:t>
      </w:r>
      <w:r w:rsidR="001A279B" w:rsidRPr="000D22F2">
        <w:rPr>
          <w:rFonts w:ascii="Arial" w:hAnsi="Arial" w:cs="Arial"/>
          <w:sz w:val="20"/>
          <w:szCs w:val="20"/>
          <w:lang w:eastAsia="en-US"/>
        </w:rPr>
        <w:t xml:space="preserve"> to the doctor</w:t>
      </w:r>
      <w:r w:rsidRPr="000D22F2">
        <w:rPr>
          <w:rFonts w:ascii="Arial" w:hAnsi="Arial" w:cs="Arial"/>
          <w:sz w:val="20"/>
          <w:szCs w:val="20"/>
          <w:lang w:eastAsia="en-US"/>
        </w:rPr>
        <w:t>, were unjustified and did not fulfil a medical purpose. The bill also intended to prohibit the so-called “advertising” of abortion, restricting doctors’ ability to provide evidence-based information to women about abortion care and where to access lawful abortions in Slovakia.</w:t>
      </w:r>
    </w:p>
    <w:p w14:paraId="265CC906" w14:textId="5098AB18" w:rsidR="00D05D3C" w:rsidRPr="000D22F2" w:rsidRDefault="00D05D3C" w:rsidP="000D22F2">
      <w:pPr>
        <w:rPr>
          <w:rFonts w:ascii="Arial" w:hAnsi="Arial" w:cs="Arial"/>
          <w:sz w:val="20"/>
          <w:szCs w:val="20"/>
          <w:lang w:eastAsia="en-US"/>
        </w:rPr>
      </w:pPr>
    </w:p>
    <w:p w14:paraId="25D9CB40" w14:textId="77F7A0C9" w:rsidR="001539CA" w:rsidRPr="000D22F2" w:rsidRDefault="006137C4" w:rsidP="000D22F2">
      <w:pPr>
        <w:rPr>
          <w:rFonts w:ascii="Arial" w:hAnsi="Arial" w:cs="Arial"/>
          <w:sz w:val="20"/>
          <w:szCs w:val="20"/>
          <w:lang w:eastAsia="en-US"/>
        </w:rPr>
      </w:pPr>
      <w:r w:rsidRPr="000D22F2">
        <w:rPr>
          <w:rFonts w:ascii="Arial" w:hAnsi="Arial" w:cs="Arial"/>
          <w:sz w:val="20"/>
          <w:szCs w:val="20"/>
          <w:lang w:eastAsia="en-US"/>
        </w:rPr>
        <w:t>The</w:t>
      </w:r>
      <w:r w:rsidR="00017FCF" w:rsidRPr="000D22F2">
        <w:rPr>
          <w:rFonts w:ascii="Arial" w:hAnsi="Arial" w:cs="Arial"/>
          <w:sz w:val="20"/>
          <w:szCs w:val="20"/>
          <w:lang w:eastAsia="en-US"/>
        </w:rPr>
        <w:t xml:space="preserve"> bill </w:t>
      </w:r>
      <w:r w:rsidRPr="000D22F2">
        <w:rPr>
          <w:rFonts w:ascii="Arial" w:hAnsi="Arial" w:cs="Arial"/>
          <w:sz w:val="20"/>
          <w:szCs w:val="20"/>
          <w:lang w:eastAsia="en-US"/>
        </w:rPr>
        <w:t>was</w:t>
      </w:r>
      <w:r w:rsidR="002437CF" w:rsidRPr="000D22F2">
        <w:rPr>
          <w:rFonts w:ascii="Arial" w:hAnsi="Arial" w:cs="Arial"/>
          <w:sz w:val="20"/>
          <w:szCs w:val="20"/>
          <w:lang w:eastAsia="en-US"/>
        </w:rPr>
        <w:t xml:space="preserve"> </w:t>
      </w:r>
      <w:r w:rsidRPr="000D22F2">
        <w:rPr>
          <w:rFonts w:ascii="Arial" w:hAnsi="Arial" w:cs="Arial"/>
          <w:sz w:val="20"/>
          <w:szCs w:val="20"/>
          <w:lang w:eastAsia="en-US"/>
        </w:rPr>
        <w:t xml:space="preserve">debated </w:t>
      </w:r>
      <w:r w:rsidR="00017FCF" w:rsidRPr="000D22F2">
        <w:rPr>
          <w:rFonts w:ascii="Arial" w:hAnsi="Arial" w:cs="Arial"/>
          <w:sz w:val="20"/>
          <w:szCs w:val="20"/>
          <w:lang w:eastAsia="en-US"/>
        </w:rPr>
        <w:t xml:space="preserve">during the September </w:t>
      </w:r>
      <w:r w:rsidR="003E4E71" w:rsidRPr="000D22F2">
        <w:rPr>
          <w:rFonts w:ascii="Arial" w:hAnsi="Arial" w:cs="Arial"/>
          <w:sz w:val="20"/>
          <w:szCs w:val="20"/>
          <w:lang w:eastAsia="en-US"/>
        </w:rPr>
        <w:t xml:space="preserve">plenary </w:t>
      </w:r>
      <w:r w:rsidR="00017FCF" w:rsidRPr="000D22F2">
        <w:rPr>
          <w:rFonts w:ascii="Arial" w:hAnsi="Arial" w:cs="Arial"/>
          <w:sz w:val="20"/>
          <w:szCs w:val="20"/>
          <w:lang w:eastAsia="en-US"/>
        </w:rPr>
        <w:t xml:space="preserve">session </w:t>
      </w:r>
      <w:r w:rsidR="003E4E71" w:rsidRPr="000D22F2">
        <w:rPr>
          <w:rFonts w:ascii="Arial" w:hAnsi="Arial" w:cs="Arial"/>
          <w:sz w:val="20"/>
          <w:szCs w:val="20"/>
          <w:lang w:eastAsia="en-US"/>
        </w:rPr>
        <w:t xml:space="preserve">and triggered a </w:t>
      </w:r>
      <w:r w:rsidR="00526414" w:rsidRPr="000D22F2">
        <w:rPr>
          <w:rFonts w:ascii="Arial" w:hAnsi="Arial" w:cs="Arial"/>
          <w:sz w:val="20"/>
          <w:szCs w:val="20"/>
          <w:lang w:eastAsia="en-US"/>
        </w:rPr>
        <w:t>national and international campaign</w:t>
      </w:r>
      <w:r w:rsidR="003E4E71" w:rsidRPr="000D22F2">
        <w:rPr>
          <w:rFonts w:ascii="Arial" w:hAnsi="Arial" w:cs="Arial"/>
          <w:sz w:val="20"/>
          <w:szCs w:val="20"/>
          <w:lang w:eastAsia="en-US"/>
        </w:rPr>
        <w:t xml:space="preserve"> </w:t>
      </w:r>
      <w:r w:rsidRPr="000D22F2">
        <w:rPr>
          <w:rFonts w:ascii="Arial" w:hAnsi="Arial" w:cs="Arial"/>
          <w:sz w:val="20"/>
          <w:szCs w:val="20"/>
          <w:lang w:eastAsia="en-US"/>
        </w:rPr>
        <w:t>calling for its rejection</w:t>
      </w:r>
      <w:r w:rsidR="00D05D3C" w:rsidRPr="000D22F2">
        <w:rPr>
          <w:rFonts w:ascii="Arial" w:hAnsi="Arial" w:cs="Arial"/>
          <w:sz w:val="20"/>
          <w:szCs w:val="20"/>
          <w:lang w:eastAsia="en-US"/>
        </w:rPr>
        <w:t>. Amnesty International was one of the over 100</w:t>
      </w:r>
      <w:r w:rsidR="003E4E71" w:rsidRPr="000D22F2">
        <w:rPr>
          <w:rFonts w:ascii="Arial" w:hAnsi="Arial" w:cs="Arial"/>
          <w:sz w:val="20"/>
          <w:szCs w:val="20"/>
          <w:lang w:eastAsia="en-US"/>
        </w:rPr>
        <w:t xml:space="preserve"> organizations from around the world who send a letter to all Slovak parliamentarians on 7 September outlining the concerns raised by the bill (</w:t>
      </w:r>
      <w:hyperlink r:id="rId11" w:history="1">
        <w:r w:rsidR="003E4E71" w:rsidRPr="000D22F2">
          <w:rPr>
            <w:rStyle w:val="Hyperlink"/>
            <w:rFonts w:ascii="Arial" w:hAnsi="Arial" w:cs="Arial"/>
            <w:sz w:val="20"/>
            <w:szCs w:val="20"/>
            <w:lang w:eastAsia="en-US"/>
          </w:rPr>
          <w:t>https://www.amnesty.org/en/documents/eur72/3021/2020/en/</w:t>
        </w:r>
      </w:hyperlink>
      <w:r w:rsidR="003E4E71" w:rsidRPr="000D22F2">
        <w:rPr>
          <w:rFonts w:ascii="Arial" w:hAnsi="Arial" w:cs="Arial"/>
          <w:sz w:val="20"/>
          <w:szCs w:val="20"/>
          <w:lang w:eastAsia="en-US"/>
        </w:rPr>
        <w:t xml:space="preserve">). </w:t>
      </w:r>
      <w:r w:rsidRPr="000D22F2">
        <w:rPr>
          <w:rFonts w:ascii="Arial" w:hAnsi="Arial" w:cs="Arial"/>
          <w:sz w:val="20"/>
          <w:szCs w:val="20"/>
          <w:lang w:eastAsia="en-US"/>
        </w:rPr>
        <w:t>On 30 September t</w:t>
      </w:r>
      <w:r w:rsidR="003E4E71" w:rsidRPr="000D22F2">
        <w:rPr>
          <w:rFonts w:ascii="Arial" w:hAnsi="Arial" w:cs="Arial"/>
          <w:sz w:val="20"/>
          <w:szCs w:val="20"/>
          <w:lang w:eastAsia="en-US"/>
        </w:rPr>
        <w:t>he vote was postponed until the next</w:t>
      </w:r>
      <w:r w:rsidRPr="000D22F2">
        <w:rPr>
          <w:rFonts w:ascii="Arial" w:hAnsi="Arial" w:cs="Arial"/>
          <w:sz w:val="20"/>
          <w:szCs w:val="20"/>
          <w:lang w:eastAsia="en-US"/>
        </w:rPr>
        <w:t xml:space="preserve"> session, starting on 20 October, when it was finally rejected. </w:t>
      </w:r>
    </w:p>
    <w:p w14:paraId="6E5001A1" w14:textId="77777777" w:rsidR="003E4E71" w:rsidRPr="000D22F2" w:rsidRDefault="003E4E71" w:rsidP="000D22F2">
      <w:pPr>
        <w:rPr>
          <w:rFonts w:ascii="Arial" w:hAnsi="Arial" w:cs="Arial"/>
          <w:sz w:val="20"/>
          <w:szCs w:val="20"/>
          <w:lang w:eastAsia="en-US"/>
        </w:rPr>
      </w:pPr>
    </w:p>
    <w:p w14:paraId="6071A356" w14:textId="63BDBA32" w:rsidR="00526414" w:rsidRPr="000D22F2" w:rsidRDefault="00526414" w:rsidP="000D22F2">
      <w:pPr>
        <w:rPr>
          <w:rFonts w:ascii="Arial" w:hAnsi="Arial" w:cs="Arial"/>
          <w:sz w:val="20"/>
          <w:szCs w:val="20"/>
          <w:lang w:eastAsia="en-US"/>
        </w:rPr>
      </w:pPr>
      <w:r w:rsidRPr="000D22F2">
        <w:rPr>
          <w:rFonts w:ascii="Arial" w:hAnsi="Arial" w:cs="Arial"/>
          <w:sz w:val="20"/>
          <w:szCs w:val="20"/>
          <w:lang w:eastAsia="en-US"/>
        </w:rPr>
        <w:t>This was not the first ti</w:t>
      </w:r>
      <w:r w:rsidR="00D05D3C" w:rsidRPr="000D22F2">
        <w:rPr>
          <w:rFonts w:ascii="Arial" w:hAnsi="Arial" w:cs="Arial"/>
          <w:sz w:val="20"/>
          <w:szCs w:val="20"/>
          <w:lang w:eastAsia="en-US"/>
        </w:rPr>
        <w:t>me the Slovak Parliament debated</w:t>
      </w:r>
      <w:r w:rsidRPr="000D22F2">
        <w:rPr>
          <w:rFonts w:ascii="Arial" w:hAnsi="Arial" w:cs="Arial"/>
          <w:sz w:val="20"/>
          <w:szCs w:val="20"/>
          <w:lang w:eastAsia="en-US"/>
        </w:rPr>
        <w:t xml:space="preserve"> retrogressive legislation to obstruct safe access to abortion care. A bill tabled in November 2019 attempted to force people seeking an abortion to view an ultrasound scan of the embryo or foetus, a measure that was not justified by medical reasons and would have violated the person’s privacy, personal integrity, autonomy in decision-making about health care. Following national and international outrage the bill did not get the required votes and was dismissed.  </w:t>
      </w:r>
    </w:p>
    <w:p w14:paraId="009D0C40" w14:textId="23EB9EEF" w:rsidR="00D05D3C" w:rsidRPr="000D22F2" w:rsidRDefault="00D05D3C" w:rsidP="000D22F2">
      <w:pPr>
        <w:rPr>
          <w:rFonts w:ascii="Arial" w:hAnsi="Arial" w:cs="Arial"/>
          <w:sz w:val="20"/>
          <w:szCs w:val="20"/>
          <w:lang w:eastAsia="en-US"/>
        </w:rPr>
      </w:pPr>
    </w:p>
    <w:p w14:paraId="6BBBC6EC" w14:textId="11B85726" w:rsidR="00D05D3C" w:rsidRPr="000D22F2" w:rsidRDefault="00D05D3C" w:rsidP="000D22F2">
      <w:pPr>
        <w:rPr>
          <w:rFonts w:ascii="Arial" w:hAnsi="Arial" w:cs="Arial"/>
          <w:sz w:val="20"/>
          <w:szCs w:val="20"/>
          <w:lang w:eastAsia="en-US"/>
        </w:rPr>
      </w:pPr>
      <w:r w:rsidRPr="000D22F2">
        <w:rPr>
          <w:rFonts w:ascii="Arial" w:hAnsi="Arial" w:cs="Arial"/>
          <w:sz w:val="20"/>
          <w:szCs w:val="20"/>
          <w:lang w:eastAsia="en-US"/>
        </w:rPr>
        <w:t xml:space="preserve">Slovakia must refrain from attempting to further restrict access to </w:t>
      </w:r>
      <w:r w:rsidR="001A279B" w:rsidRPr="000D22F2">
        <w:rPr>
          <w:rFonts w:ascii="Arial" w:hAnsi="Arial" w:cs="Arial"/>
          <w:sz w:val="20"/>
          <w:szCs w:val="20"/>
          <w:lang w:eastAsia="en-US"/>
        </w:rPr>
        <w:t xml:space="preserve">safe </w:t>
      </w:r>
      <w:r w:rsidRPr="000D22F2">
        <w:rPr>
          <w:rFonts w:ascii="Arial" w:hAnsi="Arial" w:cs="Arial"/>
          <w:sz w:val="20"/>
          <w:szCs w:val="20"/>
          <w:lang w:eastAsia="en-US"/>
        </w:rPr>
        <w:t xml:space="preserve">abortion care and </w:t>
      </w:r>
      <w:r w:rsidR="006137C4" w:rsidRPr="000D22F2">
        <w:rPr>
          <w:rFonts w:ascii="Arial" w:hAnsi="Arial" w:cs="Arial"/>
          <w:sz w:val="20"/>
          <w:szCs w:val="20"/>
          <w:lang w:eastAsia="en-US"/>
        </w:rPr>
        <w:t xml:space="preserve">must comply </w:t>
      </w:r>
      <w:r w:rsidRPr="000D22F2">
        <w:rPr>
          <w:rFonts w:ascii="Arial" w:hAnsi="Arial" w:cs="Arial"/>
          <w:sz w:val="20"/>
          <w:szCs w:val="20"/>
          <w:lang w:eastAsia="en-US"/>
        </w:rPr>
        <w:t xml:space="preserve">with </w:t>
      </w:r>
      <w:r w:rsidR="006137C4" w:rsidRPr="000D22F2">
        <w:rPr>
          <w:rFonts w:ascii="Arial" w:hAnsi="Arial" w:cs="Arial"/>
          <w:sz w:val="20"/>
          <w:szCs w:val="20"/>
          <w:lang w:eastAsia="en-US"/>
        </w:rPr>
        <w:t xml:space="preserve">its </w:t>
      </w:r>
      <w:r w:rsidRPr="000D22F2">
        <w:rPr>
          <w:rFonts w:ascii="Arial" w:hAnsi="Arial" w:cs="Arial"/>
          <w:sz w:val="20"/>
          <w:szCs w:val="20"/>
          <w:lang w:eastAsia="en-US"/>
        </w:rPr>
        <w:t>international human rights obligations to respect and protect the right to health, privacy, information, the right to be free from inhuman or degrading treatment and the principles of non-discrimination and equality in the enjoyment of rights, as well as the World Health Organization guidelines and clinical best practices</w:t>
      </w:r>
    </w:p>
    <w:p w14:paraId="213D0CB2" w14:textId="1F0A5DC3" w:rsidR="00D05D3C" w:rsidRPr="000D22F2" w:rsidRDefault="00D05D3C" w:rsidP="000D22F2">
      <w:pPr>
        <w:rPr>
          <w:rFonts w:ascii="Arial" w:hAnsi="Arial" w:cs="Arial"/>
          <w:sz w:val="20"/>
          <w:szCs w:val="20"/>
          <w:lang w:eastAsia="en-US"/>
        </w:rPr>
      </w:pPr>
    </w:p>
    <w:p w14:paraId="2F571D82" w14:textId="7093BD59" w:rsidR="001539CA" w:rsidRPr="000D22F2" w:rsidRDefault="00526414" w:rsidP="000D22F2">
      <w:pPr>
        <w:rPr>
          <w:rFonts w:ascii="Arial" w:hAnsi="Arial" w:cs="Arial"/>
          <w:sz w:val="20"/>
          <w:szCs w:val="20"/>
          <w:lang w:eastAsia="en-US"/>
        </w:rPr>
      </w:pPr>
      <w:r w:rsidRPr="000D22F2">
        <w:rPr>
          <w:rFonts w:ascii="Arial" w:hAnsi="Arial" w:cs="Arial"/>
          <w:sz w:val="20"/>
          <w:szCs w:val="20"/>
          <w:lang w:eastAsia="en-US"/>
        </w:rPr>
        <w:t>In line with international human rights law and standards, everyone should be able to make their own decisions about their bodies and have access to sexual and reproductive health services including safe abortion.</w:t>
      </w:r>
    </w:p>
    <w:p w14:paraId="3C13D41A" w14:textId="77777777" w:rsidR="001539CA" w:rsidRPr="000D22F2" w:rsidRDefault="001539CA" w:rsidP="00A869AE">
      <w:pPr>
        <w:rPr>
          <w:rFonts w:ascii="Arial" w:hAnsi="Arial" w:cs="Arial"/>
          <w:sz w:val="20"/>
          <w:szCs w:val="20"/>
        </w:rPr>
      </w:pPr>
    </w:p>
    <w:p w14:paraId="256B2EF7" w14:textId="77777777" w:rsidR="001539CA" w:rsidRPr="000D22F2" w:rsidRDefault="001539CA" w:rsidP="00A869AE">
      <w:pPr>
        <w:rPr>
          <w:rFonts w:ascii="Arial" w:hAnsi="Arial" w:cs="Arial"/>
          <w:b/>
          <w:sz w:val="20"/>
          <w:szCs w:val="20"/>
        </w:rPr>
      </w:pPr>
    </w:p>
    <w:p w14:paraId="1BF58D81" w14:textId="574ED1DE" w:rsidR="00696A6A" w:rsidRPr="000D22F2" w:rsidRDefault="00696A6A" w:rsidP="00A869AE">
      <w:pPr>
        <w:rPr>
          <w:rFonts w:ascii="Arial" w:hAnsi="Arial" w:cs="Arial"/>
          <w:b/>
          <w:sz w:val="20"/>
          <w:szCs w:val="20"/>
        </w:rPr>
      </w:pPr>
      <w:r w:rsidRPr="000D22F2">
        <w:rPr>
          <w:rFonts w:ascii="Arial" w:hAnsi="Arial" w:cs="Arial"/>
          <w:b/>
          <w:sz w:val="20"/>
          <w:szCs w:val="20"/>
        </w:rPr>
        <w:t xml:space="preserve">THIS IS THE </w:t>
      </w:r>
      <w:r w:rsidR="00DE1199" w:rsidRPr="000D22F2">
        <w:rPr>
          <w:rFonts w:ascii="Arial" w:hAnsi="Arial" w:cs="Arial"/>
          <w:b/>
          <w:sz w:val="20"/>
          <w:szCs w:val="20"/>
        </w:rPr>
        <w:t>SECOND</w:t>
      </w:r>
      <w:r w:rsidRPr="000D22F2">
        <w:rPr>
          <w:rFonts w:ascii="Arial" w:hAnsi="Arial" w:cs="Arial"/>
          <w:b/>
          <w:sz w:val="20"/>
          <w:szCs w:val="20"/>
        </w:rPr>
        <w:t xml:space="preserve"> AND FINAL OUTPUT FOR UA </w:t>
      </w:r>
      <w:r w:rsidR="00DE1199" w:rsidRPr="000D22F2">
        <w:rPr>
          <w:rFonts w:ascii="Arial" w:hAnsi="Arial" w:cs="Arial"/>
          <w:b/>
          <w:sz w:val="20"/>
          <w:szCs w:val="20"/>
        </w:rPr>
        <w:t>128/20</w:t>
      </w:r>
    </w:p>
    <w:p w14:paraId="36424430" w14:textId="77777777" w:rsidR="00696A6A" w:rsidRPr="000D22F2" w:rsidRDefault="00696A6A" w:rsidP="00A869AE">
      <w:pPr>
        <w:rPr>
          <w:rFonts w:ascii="Arial" w:hAnsi="Arial" w:cs="Arial"/>
          <w:b/>
          <w:sz w:val="20"/>
          <w:szCs w:val="20"/>
        </w:rPr>
      </w:pPr>
    </w:p>
    <w:p w14:paraId="148D6202" w14:textId="2B52F31A" w:rsidR="0026766F" w:rsidRPr="000D22F2" w:rsidRDefault="001539CA" w:rsidP="000D22F2">
      <w:pPr>
        <w:tabs>
          <w:tab w:val="left" w:pos="8660"/>
        </w:tabs>
        <w:rPr>
          <w:rFonts w:ascii="Arial" w:hAnsi="Arial" w:cs="Arial"/>
          <w:sz w:val="20"/>
          <w:szCs w:val="20"/>
        </w:rPr>
      </w:pPr>
      <w:r w:rsidRPr="000D22F2">
        <w:rPr>
          <w:rFonts w:ascii="Arial" w:hAnsi="Arial" w:cs="Arial"/>
          <w:b/>
          <w:sz w:val="20"/>
          <w:szCs w:val="20"/>
        </w:rPr>
        <w:t xml:space="preserve">LINK TO PREVIOUS UA: </w:t>
      </w:r>
      <w:hyperlink r:id="rId12" w:history="1">
        <w:r w:rsidR="000D22F2" w:rsidRPr="009C301F">
          <w:rPr>
            <w:rStyle w:val="Hyperlink"/>
            <w:rFonts w:ascii="Arial" w:hAnsi="Arial" w:cs="Arial"/>
            <w:sz w:val="20"/>
            <w:szCs w:val="20"/>
          </w:rPr>
          <w:t>https://www.amnesty.org/en/documents/eur72/3039/2020/en/</w:t>
        </w:r>
      </w:hyperlink>
      <w:r w:rsidR="000D22F2">
        <w:rPr>
          <w:rFonts w:ascii="Arial" w:hAnsi="Arial" w:cs="Arial"/>
          <w:sz w:val="20"/>
          <w:szCs w:val="20"/>
        </w:rPr>
        <w:t xml:space="preserve"> </w:t>
      </w:r>
    </w:p>
    <w:sectPr w:rsidR="0026766F" w:rsidRPr="000D22F2" w:rsidSect="000D22F2">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854E4" w14:textId="77777777" w:rsidR="00CB6498" w:rsidRDefault="00CB6498">
      <w:r>
        <w:separator/>
      </w:r>
    </w:p>
  </w:endnote>
  <w:endnote w:type="continuationSeparator" w:id="0">
    <w:p w14:paraId="1A995E74" w14:textId="77777777" w:rsidR="00CB6498" w:rsidRDefault="00CB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13E1"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1B239" w14:textId="77777777" w:rsidR="000D22F2" w:rsidRPr="004D1533" w:rsidRDefault="000D22F2" w:rsidP="000D22F2">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70CF0793" w14:textId="77777777" w:rsidR="000D22F2" w:rsidRPr="004D1533" w:rsidRDefault="000D22F2" w:rsidP="000D22F2">
    <w:pPr>
      <w:jc w:val="center"/>
      <w:rPr>
        <w:rFonts w:ascii="Arial" w:hAnsi="Arial" w:cs="Arial"/>
        <w:sz w:val="16"/>
        <w:szCs w:val="16"/>
      </w:rPr>
    </w:pPr>
    <w:r w:rsidRPr="004D1533">
      <w:rPr>
        <w:rFonts w:ascii="Arial" w:hAnsi="Arial" w:cs="Arial"/>
        <w:sz w:val="16"/>
        <w:szCs w:val="16"/>
      </w:rPr>
      <w:t>T (212) 807- 8400 | uan@aiusa.org | www.amnestyusa.org/uan</w:t>
    </w:r>
  </w:p>
  <w:p w14:paraId="5903741B" w14:textId="2B10BEBA"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59A0B" w14:textId="77777777" w:rsidR="00CB6498" w:rsidRDefault="00CB6498">
      <w:r>
        <w:separator/>
      </w:r>
    </w:p>
  </w:footnote>
  <w:footnote w:type="continuationSeparator" w:id="0">
    <w:p w14:paraId="3C2BFBDA" w14:textId="77777777" w:rsidR="00CB6498" w:rsidRDefault="00CB6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1DDEB" w14:textId="77777777" w:rsidR="001539CA" w:rsidRDefault="001539CA" w:rsidP="001539CA">
    <w:pPr>
      <w:tabs>
        <w:tab w:val="right" w:pos="10203"/>
      </w:tabs>
      <w:rPr>
        <w:sz w:val="16"/>
        <w:szCs w:val="16"/>
      </w:rPr>
    </w:pPr>
  </w:p>
  <w:p w14:paraId="12EB73C4" w14:textId="77777777" w:rsidR="001539CA" w:rsidRDefault="001539CA" w:rsidP="001539CA">
    <w:pPr>
      <w:tabs>
        <w:tab w:val="right" w:pos="10203"/>
      </w:tabs>
      <w:rPr>
        <w:sz w:val="16"/>
        <w:szCs w:val="16"/>
      </w:rPr>
    </w:pPr>
  </w:p>
  <w:p w14:paraId="6DC4CF30" w14:textId="77777777" w:rsidR="001539CA" w:rsidRDefault="001539CA" w:rsidP="001539CA">
    <w:pPr>
      <w:tabs>
        <w:tab w:val="right" w:pos="10203"/>
      </w:tabs>
      <w:rPr>
        <w:sz w:val="16"/>
        <w:szCs w:val="16"/>
      </w:rPr>
    </w:pPr>
  </w:p>
  <w:p w14:paraId="324D4BFD" w14:textId="77777777"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XXXXXXXXXXXXX Index: XXXXXXXX &lt;Country&gt;</w:t>
    </w:r>
    <w:r w:rsidRPr="001539CA">
      <w:rPr>
        <w:rFonts w:ascii="Amnesty Trade Gothic" w:hAnsi="Amnesty Trade Gothic"/>
        <w:sz w:val="16"/>
        <w:szCs w:val="16"/>
      </w:rPr>
      <w:tab/>
      <w:t>Date: &lt;Date&gt;</w:t>
    </w:r>
  </w:p>
  <w:p w14:paraId="5A6903F2"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8435A" w14:textId="77777777" w:rsidR="00582A06" w:rsidRDefault="00582A06"/>
  <w:p w14:paraId="537CAF42" w14:textId="77777777" w:rsidR="00582A06" w:rsidRDefault="00582A06"/>
  <w:p w14:paraId="7D6175EC" w14:textId="4046B0E6" w:rsidR="00582A06" w:rsidRDefault="000D22F2" w:rsidP="000D22F2">
    <w:pPr>
      <w:tabs>
        <w:tab w:val="right" w:pos="10203"/>
      </w:tabs>
      <w:rPr>
        <w:rFonts w:ascii="Amnesty Trade Gothic" w:hAnsi="Amnesty Trade Gothic"/>
        <w:sz w:val="16"/>
        <w:szCs w:val="16"/>
      </w:rPr>
    </w:pPr>
    <w:r>
      <w:rPr>
        <w:rFonts w:ascii="Amnesty Trade Gothic" w:hAnsi="Amnesty Trade Gothic"/>
        <w:sz w:val="16"/>
        <w:szCs w:val="16"/>
      </w:rPr>
      <w:t>Outcome</w:t>
    </w:r>
    <w:r w:rsidRPr="000D22F2">
      <w:rPr>
        <w:rFonts w:ascii="Amnesty Trade Gothic" w:hAnsi="Amnesty Trade Gothic"/>
        <w:sz w:val="16"/>
        <w:szCs w:val="16"/>
      </w:rPr>
      <w:t xml:space="preserve"> UA: 128/20 Index: EUR 72/3039/2020 Slovakia</w:t>
    </w:r>
    <w:r w:rsidRPr="000D22F2">
      <w:rPr>
        <w:rFonts w:ascii="Amnesty Trade Gothic" w:hAnsi="Amnesty Trade Gothic"/>
        <w:sz w:val="16"/>
        <w:szCs w:val="16"/>
      </w:rPr>
      <w:tab/>
    </w:r>
    <w:r>
      <w:rPr>
        <w:rFonts w:ascii="Amnesty Trade Gothic" w:hAnsi="Amnesty Trade Gothic"/>
        <w:sz w:val="16"/>
        <w:szCs w:val="16"/>
      </w:rPr>
      <w:t>D</w:t>
    </w:r>
    <w:r w:rsidR="00B64E15">
      <w:rPr>
        <w:rFonts w:ascii="Amnesty Trade Gothic" w:hAnsi="Amnesty Trade Gothic"/>
        <w:sz w:val="16"/>
        <w:szCs w:val="16"/>
      </w:rPr>
      <w:t xml:space="preserve">ate: </w:t>
    </w:r>
    <w:r>
      <w:rPr>
        <w:rFonts w:ascii="Amnesty Trade Gothic" w:hAnsi="Amnesty Trade Gothic"/>
        <w:sz w:val="16"/>
        <w:szCs w:val="16"/>
      </w:rPr>
      <w:t>24 November 2020</w:t>
    </w:r>
  </w:p>
  <w:p w14:paraId="5FEE169B" w14:textId="77777777" w:rsidR="000D22F2" w:rsidRPr="000D22F2" w:rsidRDefault="000D22F2" w:rsidP="000D22F2">
    <w:pPr>
      <w:tabs>
        <w:tab w:val="right" w:pos="10203"/>
      </w:tabs>
      <w:rPr>
        <w:rFonts w:ascii="Amnesty Trade Gothic" w:hAnsi="Amnesty Trade Gothic"/>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2A"/>
    <w:rsid w:val="000106EF"/>
    <w:rsid w:val="00017914"/>
    <w:rsid w:val="00017FCF"/>
    <w:rsid w:val="00023EE0"/>
    <w:rsid w:val="00047F8B"/>
    <w:rsid w:val="000756B3"/>
    <w:rsid w:val="000A3D7B"/>
    <w:rsid w:val="000A756A"/>
    <w:rsid w:val="000B23F7"/>
    <w:rsid w:val="000C0DE5"/>
    <w:rsid w:val="000C3B43"/>
    <w:rsid w:val="000D14BC"/>
    <w:rsid w:val="000D22F2"/>
    <w:rsid w:val="000F0AF1"/>
    <w:rsid w:val="000F11B8"/>
    <w:rsid w:val="00107641"/>
    <w:rsid w:val="00114598"/>
    <w:rsid w:val="00140DDC"/>
    <w:rsid w:val="001411BF"/>
    <w:rsid w:val="001539CA"/>
    <w:rsid w:val="001624EA"/>
    <w:rsid w:val="001671E0"/>
    <w:rsid w:val="001951FB"/>
    <w:rsid w:val="00196F3C"/>
    <w:rsid w:val="001A279B"/>
    <w:rsid w:val="001B7B2B"/>
    <w:rsid w:val="001E0993"/>
    <w:rsid w:val="001E1790"/>
    <w:rsid w:val="001F696E"/>
    <w:rsid w:val="00203A02"/>
    <w:rsid w:val="002251F4"/>
    <w:rsid w:val="0022665F"/>
    <w:rsid w:val="002437C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B6FEA"/>
    <w:rsid w:val="002C567C"/>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3E4E71"/>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26414"/>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137C4"/>
    <w:rsid w:val="0065199E"/>
    <w:rsid w:val="006814D6"/>
    <w:rsid w:val="00681FB0"/>
    <w:rsid w:val="006820E8"/>
    <w:rsid w:val="00685C2C"/>
    <w:rsid w:val="006966F6"/>
    <w:rsid w:val="00696A6A"/>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7F585A"/>
    <w:rsid w:val="0080271C"/>
    <w:rsid w:val="0081100F"/>
    <w:rsid w:val="00812DD1"/>
    <w:rsid w:val="00815508"/>
    <w:rsid w:val="008224D0"/>
    <w:rsid w:val="00822B62"/>
    <w:rsid w:val="008241AB"/>
    <w:rsid w:val="0086100E"/>
    <w:rsid w:val="0086363D"/>
    <w:rsid w:val="008709B5"/>
    <w:rsid w:val="00875E19"/>
    <w:rsid w:val="008C6392"/>
    <w:rsid w:val="008D1158"/>
    <w:rsid w:val="008E1B3C"/>
    <w:rsid w:val="008E48B0"/>
    <w:rsid w:val="008F0446"/>
    <w:rsid w:val="008F0D42"/>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869AE"/>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75929"/>
    <w:rsid w:val="00B811E7"/>
    <w:rsid w:val="00B84EF8"/>
    <w:rsid w:val="00B9147D"/>
    <w:rsid w:val="00B950B1"/>
    <w:rsid w:val="00BA31FC"/>
    <w:rsid w:val="00BB309F"/>
    <w:rsid w:val="00BC2A04"/>
    <w:rsid w:val="00BD443E"/>
    <w:rsid w:val="00BE2450"/>
    <w:rsid w:val="00BE4AEB"/>
    <w:rsid w:val="00C11E9F"/>
    <w:rsid w:val="00C264C5"/>
    <w:rsid w:val="00C5310A"/>
    <w:rsid w:val="00C55BEE"/>
    <w:rsid w:val="00C64997"/>
    <w:rsid w:val="00C86332"/>
    <w:rsid w:val="00CA19FC"/>
    <w:rsid w:val="00CB47CB"/>
    <w:rsid w:val="00CB6498"/>
    <w:rsid w:val="00CC73AE"/>
    <w:rsid w:val="00CD362A"/>
    <w:rsid w:val="00CE6658"/>
    <w:rsid w:val="00CF6041"/>
    <w:rsid w:val="00D0106D"/>
    <w:rsid w:val="00D03746"/>
    <w:rsid w:val="00D05D3C"/>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1199"/>
    <w:rsid w:val="00DE2CC9"/>
    <w:rsid w:val="00DF00FA"/>
    <w:rsid w:val="00DF0C26"/>
    <w:rsid w:val="00E03E62"/>
    <w:rsid w:val="00E23769"/>
    <w:rsid w:val="00E2387F"/>
    <w:rsid w:val="00E5518D"/>
    <w:rsid w:val="00E57B97"/>
    <w:rsid w:val="00E601DC"/>
    <w:rsid w:val="00E6735E"/>
    <w:rsid w:val="00E76EFA"/>
    <w:rsid w:val="00E96397"/>
    <w:rsid w:val="00E967A7"/>
    <w:rsid w:val="00E97E64"/>
    <w:rsid w:val="00EA7847"/>
    <w:rsid w:val="00EA7EC7"/>
    <w:rsid w:val="00EB1BE3"/>
    <w:rsid w:val="00EB3D70"/>
    <w:rsid w:val="00EC130D"/>
    <w:rsid w:val="00EC2C85"/>
    <w:rsid w:val="00ED61F1"/>
    <w:rsid w:val="00F20743"/>
    <w:rsid w:val="00F25545"/>
    <w:rsid w:val="00F4572A"/>
    <w:rsid w:val="00F54365"/>
    <w:rsid w:val="00F7201E"/>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1BFC6A"/>
  <w14:defaultImageDpi w14:val="0"/>
  <w15:docId w15:val="{359DC816-CB26-45D6-8BF3-2BF091AE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2C567C"/>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0876">
      <w:bodyDiv w:val="1"/>
      <w:marLeft w:val="0"/>
      <w:marRight w:val="0"/>
      <w:marTop w:val="0"/>
      <w:marBottom w:val="0"/>
      <w:divBdr>
        <w:top w:val="none" w:sz="0" w:space="0" w:color="auto"/>
        <w:left w:val="none" w:sz="0" w:space="0" w:color="auto"/>
        <w:bottom w:val="none" w:sz="0" w:space="0" w:color="auto"/>
        <w:right w:val="none" w:sz="0" w:space="0" w:color="auto"/>
      </w:divBdr>
    </w:div>
    <w:div w:id="691539035">
      <w:bodyDiv w:val="1"/>
      <w:marLeft w:val="0"/>
      <w:marRight w:val="0"/>
      <w:marTop w:val="0"/>
      <w:marBottom w:val="0"/>
      <w:divBdr>
        <w:top w:val="none" w:sz="0" w:space="0" w:color="auto"/>
        <w:left w:val="none" w:sz="0" w:space="0" w:color="auto"/>
        <w:bottom w:val="none" w:sz="0" w:space="0" w:color="auto"/>
        <w:right w:val="none" w:sz="0" w:space="0" w:color="auto"/>
      </w:divBdr>
      <w:divsChild>
        <w:div w:id="4675291">
          <w:marLeft w:val="0"/>
          <w:marRight w:val="0"/>
          <w:marTop w:val="0"/>
          <w:marBottom w:val="0"/>
          <w:divBdr>
            <w:top w:val="none" w:sz="0" w:space="0" w:color="auto"/>
            <w:left w:val="none" w:sz="0" w:space="0" w:color="auto"/>
            <w:bottom w:val="none" w:sz="0" w:space="0" w:color="auto"/>
            <w:right w:val="none" w:sz="0" w:space="0" w:color="auto"/>
          </w:divBdr>
        </w:div>
        <w:div w:id="1010834204">
          <w:marLeft w:val="0"/>
          <w:marRight w:val="0"/>
          <w:marTop w:val="0"/>
          <w:marBottom w:val="0"/>
          <w:divBdr>
            <w:top w:val="none" w:sz="0" w:space="0" w:color="auto"/>
            <w:left w:val="none" w:sz="0" w:space="0" w:color="auto"/>
            <w:bottom w:val="none" w:sz="0" w:space="0" w:color="auto"/>
            <w:right w:val="none" w:sz="0" w:space="0" w:color="auto"/>
          </w:divBdr>
        </w:div>
        <w:div w:id="169834706">
          <w:marLeft w:val="0"/>
          <w:marRight w:val="0"/>
          <w:marTop w:val="0"/>
          <w:marBottom w:val="0"/>
          <w:divBdr>
            <w:top w:val="none" w:sz="0" w:space="0" w:color="auto"/>
            <w:left w:val="none" w:sz="0" w:space="0" w:color="auto"/>
            <w:bottom w:val="none" w:sz="0" w:space="0" w:color="auto"/>
            <w:right w:val="none" w:sz="0" w:space="0" w:color="auto"/>
          </w:divBdr>
        </w:div>
        <w:div w:id="960380453">
          <w:marLeft w:val="0"/>
          <w:marRight w:val="0"/>
          <w:marTop w:val="0"/>
          <w:marBottom w:val="0"/>
          <w:divBdr>
            <w:top w:val="none" w:sz="0" w:space="0" w:color="auto"/>
            <w:left w:val="none" w:sz="0" w:space="0" w:color="auto"/>
            <w:bottom w:val="none" w:sz="0" w:space="0" w:color="auto"/>
            <w:right w:val="none" w:sz="0" w:space="0" w:color="auto"/>
          </w:divBdr>
        </w:div>
        <w:div w:id="1033112559">
          <w:marLeft w:val="0"/>
          <w:marRight w:val="0"/>
          <w:marTop w:val="0"/>
          <w:marBottom w:val="0"/>
          <w:divBdr>
            <w:top w:val="none" w:sz="0" w:space="0" w:color="auto"/>
            <w:left w:val="none" w:sz="0" w:space="0" w:color="auto"/>
            <w:bottom w:val="none" w:sz="0" w:space="0" w:color="auto"/>
            <w:right w:val="none" w:sz="0" w:space="0" w:color="auto"/>
          </w:divBdr>
        </w:div>
        <w:div w:id="1348560426">
          <w:marLeft w:val="0"/>
          <w:marRight w:val="0"/>
          <w:marTop w:val="0"/>
          <w:marBottom w:val="0"/>
          <w:divBdr>
            <w:top w:val="none" w:sz="0" w:space="0" w:color="auto"/>
            <w:left w:val="none" w:sz="0" w:space="0" w:color="auto"/>
            <w:bottom w:val="none" w:sz="0" w:space="0" w:color="auto"/>
            <w:right w:val="none" w:sz="0" w:space="0" w:color="auto"/>
          </w:divBdr>
        </w:div>
        <w:div w:id="1899899860">
          <w:marLeft w:val="0"/>
          <w:marRight w:val="0"/>
          <w:marTop w:val="0"/>
          <w:marBottom w:val="0"/>
          <w:divBdr>
            <w:top w:val="none" w:sz="0" w:space="0" w:color="auto"/>
            <w:left w:val="none" w:sz="0" w:space="0" w:color="auto"/>
            <w:bottom w:val="none" w:sz="0" w:space="0" w:color="auto"/>
            <w:right w:val="none" w:sz="0" w:space="0" w:color="auto"/>
          </w:divBdr>
        </w:div>
        <w:div w:id="2014868133">
          <w:marLeft w:val="0"/>
          <w:marRight w:val="0"/>
          <w:marTop w:val="0"/>
          <w:marBottom w:val="0"/>
          <w:divBdr>
            <w:top w:val="none" w:sz="0" w:space="0" w:color="auto"/>
            <w:left w:val="none" w:sz="0" w:space="0" w:color="auto"/>
            <w:bottom w:val="none" w:sz="0" w:space="0" w:color="auto"/>
            <w:right w:val="none" w:sz="0" w:space="0" w:color="auto"/>
          </w:divBdr>
        </w:div>
        <w:div w:id="1227646235">
          <w:marLeft w:val="0"/>
          <w:marRight w:val="0"/>
          <w:marTop w:val="0"/>
          <w:marBottom w:val="0"/>
          <w:divBdr>
            <w:top w:val="none" w:sz="0" w:space="0" w:color="auto"/>
            <w:left w:val="none" w:sz="0" w:space="0" w:color="auto"/>
            <w:bottom w:val="none" w:sz="0" w:space="0" w:color="auto"/>
            <w:right w:val="none" w:sz="0" w:space="0" w:color="auto"/>
          </w:divBdr>
        </w:div>
        <w:div w:id="1886869693">
          <w:marLeft w:val="0"/>
          <w:marRight w:val="0"/>
          <w:marTop w:val="0"/>
          <w:marBottom w:val="0"/>
          <w:divBdr>
            <w:top w:val="none" w:sz="0" w:space="0" w:color="auto"/>
            <w:left w:val="none" w:sz="0" w:space="0" w:color="auto"/>
            <w:bottom w:val="none" w:sz="0" w:space="0" w:color="auto"/>
            <w:right w:val="none" w:sz="0" w:space="0" w:color="auto"/>
          </w:divBdr>
        </w:div>
        <w:div w:id="1805007141">
          <w:marLeft w:val="0"/>
          <w:marRight w:val="0"/>
          <w:marTop w:val="0"/>
          <w:marBottom w:val="0"/>
          <w:divBdr>
            <w:top w:val="none" w:sz="0" w:space="0" w:color="auto"/>
            <w:left w:val="none" w:sz="0" w:space="0" w:color="auto"/>
            <w:bottom w:val="none" w:sz="0" w:space="0" w:color="auto"/>
            <w:right w:val="none" w:sz="0" w:space="0" w:color="auto"/>
          </w:divBdr>
        </w:div>
        <w:div w:id="1779136737">
          <w:marLeft w:val="0"/>
          <w:marRight w:val="0"/>
          <w:marTop w:val="0"/>
          <w:marBottom w:val="0"/>
          <w:divBdr>
            <w:top w:val="none" w:sz="0" w:space="0" w:color="auto"/>
            <w:left w:val="none" w:sz="0" w:space="0" w:color="auto"/>
            <w:bottom w:val="none" w:sz="0" w:space="0" w:color="auto"/>
            <w:right w:val="none" w:sz="0" w:space="0" w:color="auto"/>
          </w:divBdr>
        </w:div>
        <w:div w:id="2022195622">
          <w:marLeft w:val="0"/>
          <w:marRight w:val="0"/>
          <w:marTop w:val="0"/>
          <w:marBottom w:val="0"/>
          <w:divBdr>
            <w:top w:val="none" w:sz="0" w:space="0" w:color="auto"/>
            <w:left w:val="none" w:sz="0" w:space="0" w:color="auto"/>
            <w:bottom w:val="none" w:sz="0" w:space="0" w:color="auto"/>
            <w:right w:val="none" w:sz="0" w:space="0" w:color="auto"/>
          </w:divBdr>
        </w:div>
        <w:div w:id="266042030">
          <w:marLeft w:val="0"/>
          <w:marRight w:val="0"/>
          <w:marTop w:val="0"/>
          <w:marBottom w:val="0"/>
          <w:divBdr>
            <w:top w:val="none" w:sz="0" w:space="0" w:color="auto"/>
            <w:left w:val="none" w:sz="0" w:space="0" w:color="auto"/>
            <w:bottom w:val="none" w:sz="0" w:space="0" w:color="auto"/>
            <w:right w:val="none" w:sz="0" w:space="0" w:color="auto"/>
          </w:divBdr>
        </w:div>
        <w:div w:id="268704955">
          <w:marLeft w:val="0"/>
          <w:marRight w:val="0"/>
          <w:marTop w:val="0"/>
          <w:marBottom w:val="0"/>
          <w:divBdr>
            <w:top w:val="none" w:sz="0" w:space="0" w:color="auto"/>
            <w:left w:val="none" w:sz="0" w:space="0" w:color="auto"/>
            <w:bottom w:val="none" w:sz="0" w:space="0" w:color="auto"/>
            <w:right w:val="none" w:sz="0" w:space="0" w:color="auto"/>
          </w:divBdr>
        </w:div>
        <w:div w:id="1023901420">
          <w:marLeft w:val="0"/>
          <w:marRight w:val="0"/>
          <w:marTop w:val="0"/>
          <w:marBottom w:val="0"/>
          <w:divBdr>
            <w:top w:val="none" w:sz="0" w:space="0" w:color="auto"/>
            <w:left w:val="none" w:sz="0" w:space="0" w:color="auto"/>
            <w:bottom w:val="none" w:sz="0" w:space="0" w:color="auto"/>
            <w:right w:val="none" w:sz="0" w:space="0" w:color="auto"/>
          </w:divBdr>
        </w:div>
        <w:div w:id="1274941264">
          <w:marLeft w:val="0"/>
          <w:marRight w:val="0"/>
          <w:marTop w:val="0"/>
          <w:marBottom w:val="0"/>
          <w:divBdr>
            <w:top w:val="none" w:sz="0" w:space="0" w:color="auto"/>
            <w:left w:val="none" w:sz="0" w:space="0" w:color="auto"/>
            <w:bottom w:val="none" w:sz="0" w:space="0" w:color="auto"/>
            <w:right w:val="none" w:sz="0" w:space="0" w:color="auto"/>
          </w:divBdr>
        </w:div>
        <w:div w:id="1840657195">
          <w:marLeft w:val="0"/>
          <w:marRight w:val="0"/>
          <w:marTop w:val="0"/>
          <w:marBottom w:val="0"/>
          <w:divBdr>
            <w:top w:val="none" w:sz="0" w:space="0" w:color="auto"/>
            <w:left w:val="none" w:sz="0" w:space="0" w:color="auto"/>
            <w:bottom w:val="none" w:sz="0" w:space="0" w:color="auto"/>
            <w:right w:val="none" w:sz="0" w:space="0" w:color="auto"/>
          </w:divBdr>
        </w:div>
        <w:div w:id="484519370">
          <w:marLeft w:val="0"/>
          <w:marRight w:val="0"/>
          <w:marTop w:val="0"/>
          <w:marBottom w:val="0"/>
          <w:divBdr>
            <w:top w:val="none" w:sz="0" w:space="0" w:color="auto"/>
            <w:left w:val="none" w:sz="0" w:space="0" w:color="auto"/>
            <w:bottom w:val="none" w:sz="0" w:space="0" w:color="auto"/>
            <w:right w:val="none" w:sz="0" w:space="0" w:color="auto"/>
          </w:divBdr>
        </w:div>
      </w:divsChild>
    </w:div>
    <w:div w:id="987705287">
      <w:bodyDiv w:val="1"/>
      <w:marLeft w:val="0"/>
      <w:marRight w:val="0"/>
      <w:marTop w:val="0"/>
      <w:marBottom w:val="0"/>
      <w:divBdr>
        <w:top w:val="none" w:sz="0" w:space="0" w:color="auto"/>
        <w:left w:val="none" w:sz="0" w:space="0" w:color="auto"/>
        <w:bottom w:val="none" w:sz="0" w:space="0" w:color="auto"/>
        <w:right w:val="none" w:sz="0" w:space="0" w:color="auto"/>
      </w:divBdr>
      <w:divsChild>
        <w:div w:id="82916659">
          <w:marLeft w:val="0"/>
          <w:marRight w:val="0"/>
          <w:marTop w:val="0"/>
          <w:marBottom w:val="0"/>
          <w:divBdr>
            <w:top w:val="none" w:sz="0" w:space="0" w:color="auto"/>
            <w:left w:val="none" w:sz="0" w:space="0" w:color="auto"/>
            <w:bottom w:val="none" w:sz="0" w:space="0" w:color="auto"/>
            <w:right w:val="none" w:sz="0" w:space="0" w:color="auto"/>
          </w:divBdr>
        </w:div>
        <w:div w:id="2138522399">
          <w:marLeft w:val="0"/>
          <w:marRight w:val="0"/>
          <w:marTop w:val="0"/>
          <w:marBottom w:val="0"/>
          <w:divBdr>
            <w:top w:val="none" w:sz="0" w:space="0" w:color="auto"/>
            <w:left w:val="none" w:sz="0" w:space="0" w:color="auto"/>
            <w:bottom w:val="none" w:sz="0" w:space="0" w:color="auto"/>
            <w:right w:val="none" w:sz="0" w:space="0" w:color="auto"/>
          </w:divBdr>
        </w:div>
        <w:div w:id="709110365">
          <w:marLeft w:val="0"/>
          <w:marRight w:val="0"/>
          <w:marTop w:val="0"/>
          <w:marBottom w:val="0"/>
          <w:divBdr>
            <w:top w:val="none" w:sz="0" w:space="0" w:color="auto"/>
            <w:left w:val="none" w:sz="0" w:space="0" w:color="auto"/>
            <w:bottom w:val="none" w:sz="0" w:space="0" w:color="auto"/>
            <w:right w:val="none" w:sz="0" w:space="0" w:color="auto"/>
          </w:divBdr>
        </w:div>
        <w:div w:id="997222661">
          <w:marLeft w:val="0"/>
          <w:marRight w:val="0"/>
          <w:marTop w:val="0"/>
          <w:marBottom w:val="0"/>
          <w:divBdr>
            <w:top w:val="none" w:sz="0" w:space="0" w:color="auto"/>
            <w:left w:val="none" w:sz="0" w:space="0" w:color="auto"/>
            <w:bottom w:val="none" w:sz="0" w:space="0" w:color="auto"/>
            <w:right w:val="none" w:sz="0" w:space="0" w:color="auto"/>
          </w:divBdr>
        </w:div>
        <w:div w:id="444078703">
          <w:marLeft w:val="0"/>
          <w:marRight w:val="0"/>
          <w:marTop w:val="0"/>
          <w:marBottom w:val="0"/>
          <w:divBdr>
            <w:top w:val="none" w:sz="0" w:space="0" w:color="auto"/>
            <w:left w:val="none" w:sz="0" w:space="0" w:color="auto"/>
            <w:bottom w:val="none" w:sz="0" w:space="0" w:color="auto"/>
            <w:right w:val="none" w:sz="0" w:space="0" w:color="auto"/>
          </w:divBdr>
        </w:div>
        <w:div w:id="816922917">
          <w:marLeft w:val="0"/>
          <w:marRight w:val="0"/>
          <w:marTop w:val="0"/>
          <w:marBottom w:val="0"/>
          <w:divBdr>
            <w:top w:val="none" w:sz="0" w:space="0" w:color="auto"/>
            <w:left w:val="none" w:sz="0" w:space="0" w:color="auto"/>
            <w:bottom w:val="none" w:sz="0" w:space="0" w:color="auto"/>
            <w:right w:val="none" w:sz="0" w:space="0" w:color="auto"/>
          </w:divBdr>
        </w:div>
        <w:div w:id="1005014873">
          <w:marLeft w:val="0"/>
          <w:marRight w:val="0"/>
          <w:marTop w:val="0"/>
          <w:marBottom w:val="0"/>
          <w:divBdr>
            <w:top w:val="none" w:sz="0" w:space="0" w:color="auto"/>
            <w:left w:val="none" w:sz="0" w:space="0" w:color="auto"/>
            <w:bottom w:val="none" w:sz="0" w:space="0" w:color="auto"/>
            <w:right w:val="none" w:sz="0" w:space="0" w:color="auto"/>
          </w:divBdr>
        </w:div>
        <w:div w:id="739136011">
          <w:marLeft w:val="0"/>
          <w:marRight w:val="0"/>
          <w:marTop w:val="0"/>
          <w:marBottom w:val="0"/>
          <w:divBdr>
            <w:top w:val="none" w:sz="0" w:space="0" w:color="auto"/>
            <w:left w:val="none" w:sz="0" w:space="0" w:color="auto"/>
            <w:bottom w:val="none" w:sz="0" w:space="0" w:color="auto"/>
            <w:right w:val="none" w:sz="0" w:space="0" w:color="auto"/>
          </w:divBdr>
        </w:div>
        <w:div w:id="13268458">
          <w:marLeft w:val="0"/>
          <w:marRight w:val="0"/>
          <w:marTop w:val="0"/>
          <w:marBottom w:val="0"/>
          <w:divBdr>
            <w:top w:val="none" w:sz="0" w:space="0" w:color="auto"/>
            <w:left w:val="none" w:sz="0" w:space="0" w:color="auto"/>
            <w:bottom w:val="none" w:sz="0" w:space="0" w:color="auto"/>
            <w:right w:val="none" w:sz="0" w:space="0" w:color="auto"/>
          </w:divBdr>
        </w:div>
      </w:divsChild>
    </w:div>
    <w:div w:id="1539774943">
      <w:bodyDiv w:val="1"/>
      <w:marLeft w:val="0"/>
      <w:marRight w:val="0"/>
      <w:marTop w:val="0"/>
      <w:marBottom w:val="0"/>
      <w:divBdr>
        <w:top w:val="none" w:sz="0" w:space="0" w:color="auto"/>
        <w:left w:val="none" w:sz="0" w:space="0" w:color="auto"/>
        <w:bottom w:val="none" w:sz="0" w:space="0" w:color="auto"/>
        <w:right w:val="none" w:sz="0" w:space="0" w:color="auto"/>
      </w:divBdr>
    </w:div>
    <w:div w:id="1972905492">
      <w:bodyDiv w:val="1"/>
      <w:marLeft w:val="0"/>
      <w:marRight w:val="0"/>
      <w:marTop w:val="0"/>
      <w:marBottom w:val="0"/>
      <w:divBdr>
        <w:top w:val="none" w:sz="0" w:space="0" w:color="auto"/>
        <w:left w:val="none" w:sz="0" w:space="0" w:color="auto"/>
        <w:bottom w:val="none" w:sz="0" w:space="0" w:color="auto"/>
        <w:right w:val="none" w:sz="0" w:space="0" w:color="auto"/>
      </w:divBdr>
      <w:divsChild>
        <w:div w:id="1009143369">
          <w:marLeft w:val="0"/>
          <w:marRight w:val="0"/>
          <w:marTop w:val="0"/>
          <w:marBottom w:val="0"/>
          <w:divBdr>
            <w:top w:val="none" w:sz="0" w:space="0" w:color="auto"/>
            <w:left w:val="none" w:sz="0" w:space="0" w:color="auto"/>
            <w:bottom w:val="none" w:sz="0" w:space="0" w:color="auto"/>
            <w:right w:val="none" w:sz="0" w:space="0" w:color="auto"/>
          </w:divBdr>
        </w:div>
        <w:div w:id="1904632414">
          <w:marLeft w:val="0"/>
          <w:marRight w:val="0"/>
          <w:marTop w:val="0"/>
          <w:marBottom w:val="0"/>
          <w:divBdr>
            <w:top w:val="none" w:sz="0" w:space="0" w:color="auto"/>
            <w:left w:val="none" w:sz="0" w:space="0" w:color="auto"/>
            <w:bottom w:val="none" w:sz="0" w:space="0" w:color="auto"/>
            <w:right w:val="none" w:sz="0" w:space="0" w:color="auto"/>
          </w:divBdr>
        </w:div>
        <w:div w:id="1152019700">
          <w:marLeft w:val="0"/>
          <w:marRight w:val="0"/>
          <w:marTop w:val="0"/>
          <w:marBottom w:val="0"/>
          <w:divBdr>
            <w:top w:val="none" w:sz="0" w:space="0" w:color="auto"/>
            <w:left w:val="none" w:sz="0" w:space="0" w:color="auto"/>
            <w:bottom w:val="none" w:sz="0" w:space="0" w:color="auto"/>
            <w:right w:val="none" w:sz="0" w:space="0" w:color="auto"/>
          </w:divBdr>
        </w:div>
        <w:div w:id="1789079424">
          <w:marLeft w:val="0"/>
          <w:marRight w:val="0"/>
          <w:marTop w:val="0"/>
          <w:marBottom w:val="0"/>
          <w:divBdr>
            <w:top w:val="none" w:sz="0" w:space="0" w:color="auto"/>
            <w:left w:val="none" w:sz="0" w:space="0" w:color="auto"/>
            <w:bottom w:val="none" w:sz="0" w:space="0" w:color="auto"/>
            <w:right w:val="none" w:sz="0" w:space="0" w:color="auto"/>
          </w:divBdr>
        </w:div>
        <w:div w:id="1415937256">
          <w:marLeft w:val="0"/>
          <w:marRight w:val="0"/>
          <w:marTop w:val="0"/>
          <w:marBottom w:val="0"/>
          <w:divBdr>
            <w:top w:val="none" w:sz="0" w:space="0" w:color="auto"/>
            <w:left w:val="none" w:sz="0" w:space="0" w:color="auto"/>
            <w:bottom w:val="none" w:sz="0" w:space="0" w:color="auto"/>
            <w:right w:val="none" w:sz="0" w:space="0" w:color="auto"/>
          </w:divBdr>
        </w:div>
        <w:div w:id="1932086619">
          <w:marLeft w:val="0"/>
          <w:marRight w:val="0"/>
          <w:marTop w:val="0"/>
          <w:marBottom w:val="0"/>
          <w:divBdr>
            <w:top w:val="none" w:sz="0" w:space="0" w:color="auto"/>
            <w:left w:val="none" w:sz="0" w:space="0" w:color="auto"/>
            <w:bottom w:val="none" w:sz="0" w:space="0" w:color="auto"/>
            <w:right w:val="none" w:sz="0" w:space="0" w:color="auto"/>
          </w:divBdr>
        </w:div>
        <w:div w:id="716053176">
          <w:marLeft w:val="0"/>
          <w:marRight w:val="0"/>
          <w:marTop w:val="0"/>
          <w:marBottom w:val="0"/>
          <w:divBdr>
            <w:top w:val="none" w:sz="0" w:space="0" w:color="auto"/>
            <w:left w:val="none" w:sz="0" w:space="0" w:color="auto"/>
            <w:bottom w:val="none" w:sz="0" w:space="0" w:color="auto"/>
            <w:right w:val="none" w:sz="0" w:space="0" w:color="auto"/>
          </w:divBdr>
        </w:div>
        <w:div w:id="97406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nesty.org/en/documents/eur72/3039/2020/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eur72/3021/2020/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687CF-0E75-4137-8AB9-2CF29DBBB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9CE85-1153-4E6A-A493-694F5F6067E9}">
  <ds:schemaRefs>
    <ds:schemaRef ds:uri="http://schemas.microsoft.com/sharepoint/v3/contenttype/forms"/>
  </ds:schemaRefs>
</ds:datastoreItem>
</file>

<file path=customXml/itemProps3.xml><?xml version="1.0" encoding="utf-8"?>
<ds:datastoreItem xmlns:ds="http://schemas.openxmlformats.org/officeDocument/2006/customXml" ds:itemID="{1FC34DA2-1B00-47F8-97B7-4C05D51E68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7663C5-1F01-4EF1-9CD4-65718401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2735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Laura Galeano</cp:lastModifiedBy>
  <cp:revision>2</cp:revision>
  <dcterms:created xsi:type="dcterms:W3CDTF">2020-11-30T03:25:00Z</dcterms:created>
  <dcterms:modified xsi:type="dcterms:W3CDTF">2020-11-30T03:25:00Z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