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495046" w14:textId="77777777" w:rsidR="0034128A" w:rsidRPr="00B825DC" w:rsidRDefault="0034128A" w:rsidP="00B825DC">
      <w:pPr>
        <w:pStyle w:val="AIUrgentActionTopHeading"/>
        <w:tabs>
          <w:tab w:val="clear" w:pos="567"/>
        </w:tabs>
        <w:spacing w:line="240" w:lineRule="auto"/>
        <w:rPr>
          <w:rFonts w:cs="Arial"/>
          <w:sz w:val="100"/>
          <w:szCs w:val="100"/>
        </w:rPr>
      </w:pPr>
      <w:r w:rsidRPr="00B825DC">
        <w:rPr>
          <w:rFonts w:cs="Arial"/>
          <w:sz w:val="100"/>
          <w:szCs w:val="100"/>
          <w:highlight w:val="yellow"/>
        </w:rPr>
        <w:t>URGENT ACTION</w:t>
      </w:r>
    </w:p>
    <w:p w14:paraId="1B996805" w14:textId="77777777" w:rsidR="005D2C37" w:rsidRPr="00B825DC" w:rsidRDefault="005D2C37" w:rsidP="00B825DC">
      <w:pPr>
        <w:pStyle w:val="Default"/>
        <w:rPr>
          <w:b/>
          <w:sz w:val="20"/>
          <w:szCs w:val="20"/>
        </w:rPr>
      </w:pPr>
    </w:p>
    <w:p w14:paraId="67385271" w14:textId="48C91F14" w:rsidR="0034128A" w:rsidRPr="00B825DC" w:rsidRDefault="00E96C21" w:rsidP="00B825DC">
      <w:pPr>
        <w:spacing w:after="0" w:line="240" w:lineRule="auto"/>
        <w:rPr>
          <w:rFonts w:ascii="Arial" w:hAnsi="Arial" w:cs="Arial"/>
          <w:b/>
          <w:i/>
          <w:color w:val="auto"/>
          <w:sz w:val="36"/>
          <w:lang w:eastAsia="es-MX"/>
        </w:rPr>
      </w:pPr>
      <w:r w:rsidRPr="00B825DC">
        <w:rPr>
          <w:rFonts w:ascii="Arial" w:hAnsi="Arial" w:cs="Arial"/>
          <w:b/>
          <w:color w:val="auto"/>
          <w:sz w:val="36"/>
          <w:lang w:eastAsia="es-MX"/>
        </w:rPr>
        <w:t>WATER DEFENDERS AT RISK OF DETENTION</w:t>
      </w:r>
    </w:p>
    <w:p w14:paraId="4A2C13DA" w14:textId="434525BA" w:rsidR="0093527F" w:rsidRPr="00B825DC" w:rsidRDefault="00CC7B3F" w:rsidP="00B825DC">
      <w:pPr>
        <w:spacing w:after="0" w:line="240" w:lineRule="auto"/>
        <w:rPr>
          <w:rFonts w:ascii="Arial" w:hAnsi="Arial" w:cs="Arial"/>
          <w:b/>
          <w:sz w:val="22"/>
          <w:szCs w:val="22"/>
          <w:lang w:eastAsia="es-MX"/>
        </w:rPr>
      </w:pPr>
      <w:r w:rsidRPr="00B825DC">
        <w:rPr>
          <w:rFonts w:ascii="Arial" w:hAnsi="Arial" w:cs="Arial"/>
          <w:b/>
          <w:sz w:val="22"/>
          <w:szCs w:val="22"/>
          <w:lang w:eastAsia="es-MX"/>
        </w:rPr>
        <w:t xml:space="preserve">On 13 August </w:t>
      </w:r>
      <w:r w:rsidR="007A695A" w:rsidRPr="00B825DC">
        <w:rPr>
          <w:rFonts w:ascii="Arial" w:hAnsi="Arial" w:cs="Arial"/>
          <w:b/>
          <w:sz w:val="22"/>
          <w:szCs w:val="22"/>
          <w:lang w:eastAsia="es-MX"/>
        </w:rPr>
        <w:t xml:space="preserve">a Court of Appeals revoked dismissals </w:t>
      </w:r>
      <w:r w:rsidR="00B825DC">
        <w:rPr>
          <w:rFonts w:ascii="Arial" w:hAnsi="Arial" w:cs="Arial"/>
          <w:b/>
          <w:sz w:val="22"/>
          <w:szCs w:val="22"/>
          <w:lang w:eastAsia="es-MX"/>
        </w:rPr>
        <w:t>of</w:t>
      </w:r>
      <w:r w:rsidR="00BD5632" w:rsidRPr="00B825DC">
        <w:rPr>
          <w:rFonts w:ascii="Arial" w:hAnsi="Arial" w:cs="Arial"/>
          <w:b/>
          <w:sz w:val="22"/>
          <w:szCs w:val="22"/>
          <w:lang w:eastAsia="es-MX"/>
        </w:rPr>
        <w:t xml:space="preserve"> Juan López, Carlos </w:t>
      </w:r>
      <w:r w:rsidR="005F2AA9" w:rsidRPr="00B825DC">
        <w:rPr>
          <w:rFonts w:ascii="Arial" w:hAnsi="Arial" w:cs="Arial"/>
          <w:b/>
          <w:sz w:val="22"/>
          <w:szCs w:val="22"/>
          <w:lang w:eastAsia="es-MX"/>
        </w:rPr>
        <w:t>Leonel</w:t>
      </w:r>
      <w:r w:rsidR="00BD5632" w:rsidRPr="00B825DC">
        <w:rPr>
          <w:rFonts w:ascii="Arial" w:hAnsi="Arial" w:cs="Arial"/>
          <w:b/>
          <w:sz w:val="22"/>
          <w:szCs w:val="22"/>
          <w:lang w:eastAsia="es-MX"/>
        </w:rPr>
        <w:t xml:space="preserve">, Reinaldo Domínguez, José Cedillo </w:t>
      </w:r>
      <w:r w:rsidR="00FA266B">
        <w:rPr>
          <w:rFonts w:ascii="Arial" w:hAnsi="Arial" w:cs="Arial"/>
          <w:b/>
          <w:sz w:val="22"/>
          <w:szCs w:val="22"/>
          <w:lang w:eastAsia="es-MX"/>
        </w:rPr>
        <w:t>and</w:t>
      </w:r>
      <w:bookmarkStart w:id="0" w:name="_GoBack"/>
      <w:bookmarkEnd w:id="0"/>
      <w:r w:rsidR="00BD5632" w:rsidRPr="00B825DC">
        <w:rPr>
          <w:rFonts w:ascii="Arial" w:hAnsi="Arial" w:cs="Arial"/>
          <w:b/>
          <w:sz w:val="22"/>
          <w:szCs w:val="22"/>
          <w:lang w:eastAsia="es-MX"/>
        </w:rPr>
        <w:t xml:space="preserve"> Marco</w:t>
      </w:r>
      <w:r w:rsidR="00AB7CA3" w:rsidRPr="00B825DC">
        <w:rPr>
          <w:rFonts w:ascii="Arial" w:hAnsi="Arial" w:cs="Arial"/>
          <w:b/>
          <w:sz w:val="22"/>
          <w:szCs w:val="22"/>
          <w:lang w:eastAsia="es-MX"/>
        </w:rPr>
        <w:t xml:space="preserve"> </w:t>
      </w:r>
      <w:r w:rsidR="00F54565" w:rsidRPr="00B825DC">
        <w:rPr>
          <w:rFonts w:ascii="Arial" w:hAnsi="Arial" w:cs="Arial"/>
          <w:b/>
          <w:sz w:val="22"/>
          <w:szCs w:val="22"/>
          <w:lang w:eastAsia="es-MX"/>
        </w:rPr>
        <w:t>R</w:t>
      </w:r>
      <w:r w:rsidR="00BD5632" w:rsidRPr="00B825DC">
        <w:rPr>
          <w:rFonts w:ascii="Arial" w:hAnsi="Arial" w:cs="Arial"/>
          <w:b/>
          <w:sz w:val="22"/>
          <w:szCs w:val="22"/>
          <w:lang w:eastAsia="es-MX"/>
        </w:rPr>
        <w:t>amos</w:t>
      </w:r>
      <w:r w:rsidR="00B81895" w:rsidRPr="00B825DC">
        <w:rPr>
          <w:rFonts w:ascii="Arial" w:hAnsi="Arial" w:cs="Arial"/>
          <w:b/>
          <w:sz w:val="22"/>
          <w:szCs w:val="22"/>
          <w:lang w:eastAsia="es-MX"/>
        </w:rPr>
        <w:t>,</w:t>
      </w:r>
      <w:r w:rsidR="004A6556" w:rsidRPr="00B825DC">
        <w:rPr>
          <w:rFonts w:ascii="Arial" w:hAnsi="Arial" w:cs="Arial"/>
          <w:b/>
          <w:sz w:val="22"/>
          <w:szCs w:val="22"/>
          <w:lang w:eastAsia="es-MX"/>
        </w:rPr>
        <w:t xml:space="preserve"> </w:t>
      </w:r>
      <w:r w:rsidR="0093527F" w:rsidRPr="00B825DC">
        <w:rPr>
          <w:rFonts w:ascii="Arial" w:hAnsi="Arial" w:cs="Arial"/>
          <w:b/>
          <w:sz w:val="22"/>
          <w:szCs w:val="22"/>
          <w:lang w:eastAsia="es-MX"/>
        </w:rPr>
        <w:t>defenders</w:t>
      </w:r>
      <w:r w:rsidR="007A695A" w:rsidRPr="00B825DC">
        <w:rPr>
          <w:rFonts w:ascii="Arial" w:hAnsi="Arial" w:cs="Arial"/>
          <w:b/>
          <w:sz w:val="22"/>
          <w:szCs w:val="22"/>
          <w:lang w:eastAsia="es-MX"/>
        </w:rPr>
        <w:t xml:space="preserve"> </w:t>
      </w:r>
      <w:r w:rsidR="004A6556" w:rsidRPr="00B825DC">
        <w:rPr>
          <w:rFonts w:ascii="Arial" w:hAnsi="Arial" w:cs="Arial"/>
          <w:b/>
          <w:sz w:val="22"/>
          <w:szCs w:val="22"/>
          <w:lang w:eastAsia="es-MX"/>
        </w:rPr>
        <w:t xml:space="preserve">belonging to </w:t>
      </w:r>
      <w:r w:rsidR="007A695A" w:rsidRPr="00B825DC">
        <w:rPr>
          <w:rFonts w:ascii="Arial" w:hAnsi="Arial" w:cs="Arial"/>
          <w:b/>
          <w:sz w:val="22"/>
          <w:szCs w:val="22"/>
          <w:lang w:eastAsia="es-MX"/>
        </w:rPr>
        <w:t xml:space="preserve">the </w:t>
      </w:r>
      <w:r w:rsidRPr="00B825DC">
        <w:rPr>
          <w:rFonts w:ascii="Arial" w:hAnsi="Arial" w:cs="Arial"/>
          <w:b/>
          <w:sz w:val="22"/>
          <w:szCs w:val="22"/>
          <w:lang w:eastAsia="es-MX"/>
        </w:rPr>
        <w:t>Municipal Committee for the Defen</w:t>
      </w:r>
      <w:r w:rsidR="00B825DC">
        <w:rPr>
          <w:rFonts w:ascii="Arial" w:hAnsi="Arial" w:cs="Arial"/>
          <w:b/>
          <w:sz w:val="22"/>
          <w:szCs w:val="22"/>
          <w:lang w:eastAsia="es-MX"/>
        </w:rPr>
        <w:t>s</w:t>
      </w:r>
      <w:r w:rsidRPr="00B825DC">
        <w:rPr>
          <w:rFonts w:ascii="Arial" w:hAnsi="Arial" w:cs="Arial"/>
          <w:b/>
          <w:sz w:val="22"/>
          <w:szCs w:val="22"/>
          <w:lang w:eastAsia="es-MX"/>
        </w:rPr>
        <w:t>e of Common and Public Assets</w:t>
      </w:r>
      <w:r w:rsidR="004A6556" w:rsidRPr="00B825DC">
        <w:rPr>
          <w:rFonts w:ascii="Arial" w:hAnsi="Arial" w:cs="Arial"/>
          <w:b/>
          <w:sz w:val="22"/>
          <w:szCs w:val="22"/>
          <w:lang w:eastAsia="es-MX"/>
        </w:rPr>
        <w:t>,</w:t>
      </w:r>
      <w:r w:rsidR="00B81895" w:rsidRPr="00B825DC">
        <w:rPr>
          <w:rFonts w:ascii="Arial" w:hAnsi="Arial" w:cs="Arial"/>
          <w:b/>
          <w:sz w:val="22"/>
          <w:szCs w:val="22"/>
          <w:lang w:eastAsia="es-MX"/>
        </w:rPr>
        <w:t xml:space="preserve"> facing trial for d</w:t>
      </w:r>
      <w:r w:rsidR="00693829" w:rsidRPr="00B825DC">
        <w:rPr>
          <w:rFonts w:ascii="Arial" w:hAnsi="Arial" w:cs="Arial"/>
          <w:b/>
          <w:sz w:val="22"/>
          <w:szCs w:val="22"/>
          <w:lang w:eastAsia="es-MX"/>
        </w:rPr>
        <w:t xml:space="preserve">efending the rivers </w:t>
      </w:r>
      <w:r w:rsidR="007A0022" w:rsidRPr="00B825DC">
        <w:rPr>
          <w:rFonts w:ascii="Arial" w:hAnsi="Arial" w:cs="Arial"/>
          <w:b/>
          <w:sz w:val="22"/>
          <w:szCs w:val="22"/>
          <w:lang w:eastAsia="es-MX"/>
        </w:rPr>
        <w:t xml:space="preserve">in </w:t>
      </w:r>
      <w:r w:rsidR="007E5645" w:rsidRPr="00B825DC">
        <w:rPr>
          <w:rFonts w:ascii="Arial" w:hAnsi="Arial" w:cs="Arial"/>
          <w:b/>
          <w:sz w:val="22"/>
          <w:szCs w:val="22"/>
          <w:lang w:eastAsia="es-MX"/>
        </w:rPr>
        <w:t>Tocoa</w:t>
      </w:r>
      <w:r w:rsidR="00693829" w:rsidRPr="00B825DC">
        <w:rPr>
          <w:rFonts w:ascii="Arial" w:hAnsi="Arial" w:cs="Arial"/>
          <w:b/>
          <w:sz w:val="22"/>
          <w:szCs w:val="22"/>
          <w:lang w:eastAsia="es-MX"/>
        </w:rPr>
        <w:t xml:space="preserve"> (</w:t>
      </w:r>
      <w:r w:rsidR="00AF6749" w:rsidRPr="00B825DC">
        <w:rPr>
          <w:rFonts w:ascii="Arial" w:hAnsi="Arial" w:cs="Arial"/>
          <w:b/>
          <w:sz w:val="22"/>
          <w:szCs w:val="22"/>
          <w:lang w:eastAsia="es-MX"/>
        </w:rPr>
        <w:t>North)</w:t>
      </w:r>
      <w:r w:rsidR="00664FB1" w:rsidRPr="00B825DC">
        <w:rPr>
          <w:rFonts w:ascii="Arial" w:hAnsi="Arial" w:cs="Arial"/>
          <w:b/>
          <w:sz w:val="22"/>
          <w:szCs w:val="22"/>
          <w:lang w:eastAsia="es-MX"/>
        </w:rPr>
        <w:t xml:space="preserve">. </w:t>
      </w:r>
      <w:r w:rsidR="004A6556" w:rsidRPr="00B825DC">
        <w:rPr>
          <w:rFonts w:ascii="Arial" w:hAnsi="Arial" w:cs="Arial"/>
          <w:b/>
          <w:sz w:val="22"/>
          <w:szCs w:val="22"/>
          <w:lang w:eastAsia="es-MX"/>
        </w:rPr>
        <w:t xml:space="preserve">They </w:t>
      </w:r>
      <w:r w:rsidR="0093527F" w:rsidRPr="00B825DC">
        <w:rPr>
          <w:rFonts w:ascii="Arial" w:hAnsi="Arial" w:cs="Arial"/>
          <w:b/>
          <w:sz w:val="22"/>
          <w:szCs w:val="22"/>
          <w:lang w:eastAsia="es-MX"/>
        </w:rPr>
        <w:t xml:space="preserve">risk </w:t>
      </w:r>
      <w:r w:rsidR="004A6556" w:rsidRPr="00B825DC">
        <w:rPr>
          <w:rFonts w:ascii="Arial" w:hAnsi="Arial" w:cs="Arial"/>
          <w:b/>
          <w:sz w:val="22"/>
          <w:szCs w:val="22"/>
          <w:lang w:eastAsia="es-MX"/>
        </w:rPr>
        <w:t xml:space="preserve">being </w:t>
      </w:r>
      <w:r w:rsidR="0093527F" w:rsidRPr="00B825DC">
        <w:rPr>
          <w:rFonts w:ascii="Arial" w:hAnsi="Arial" w:cs="Arial"/>
          <w:b/>
          <w:sz w:val="22"/>
          <w:szCs w:val="22"/>
          <w:lang w:eastAsia="es-MX"/>
        </w:rPr>
        <w:t>det</w:t>
      </w:r>
      <w:r w:rsidR="004A6556" w:rsidRPr="00B825DC">
        <w:rPr>
          <w:rFonts w:ascii="Arial" w:hAnsi="Arial" w:cs="Arial"/>
          <w:b/>
          <w:sz w:val="22"/>
          <w:szCs w:val="22"/>
          <w:lang w:eastAsia="es-MX"/>
        </w:rPr>
        <w:t xml:space="preserve">ained before their trial </w:t>
      </w:r>
      <w:r w:rsidR="0093527F" w:rsidRPr="00B825DC">
        <w:rPr>
          <w:rFonts w:ascii="Arial" w:hAnsi="Arial" w:cs="Arial"/>
          <w:b/>
          <w:sz w:val="22"/>
          <w:szCs w:val="22"/>
          <w:lang w:eastAsia="es-MX"/>
        </w:rPr>
        <w:t>in overcrowded prisons that do not meet adequate sanitary conditions to avoid the propagation of COVID-19</w:t>
      </w:r>
      <w:r w:rsidR="00320F50" w:rsidRPr="00B825DC">
        <w:rPr>
          <w:rFonts w:ascii="Arial" w:hAnsi="Arial" w:cs="Arial"/>
          <w:b/>
          <w:sz w:val="22"/>
          <w:szCs w:val="22"/>
          <w:lang w:eastAsia="es-MX"/>
        </w:rPr>
        <w:t xml:space="preserve">. </w:t>
      </w:r>
      <w:r w:rsidR="004A6556" w:rsidRPr="00B825DC">
        <w:rPr>
          <w:rFonts w:ascii="Arial" w:hAnsi="Arial" w:cs="Arial"/>
          <w:b/>
          <w:sz w:val="22"/>
          <w:szCs w:val="22"/>
          <w:lang w:eastAsia="es-MX"/>
        </w:rPr>
        <w:t>E</w:t>
      </w:r>
      <w:r w:rsidR="00320F50" w:rsidRPr="00B825DC">
        <w:rPr>
          <w:rFonts w:ascii="Arial" w:hAnsi="Arial" w:cs="Arial"/>
          <w:b/>
          <w:sz w:val="22"/>
          <w:szCs w:val="22"/>
          <w:lang w:eastAsia="es-MX"/>
        </w:rPr>
        <w:t xml:space="preserve">ight </w:t>
      </w:r>
      <w:r w:rsidR="004A6556" w:rsidRPr="00B825DC">
        <w:rPr>
          <w:rFonts w:ascii="Arial" w:hAnsi="Arial" w:cs="Arial"/>
          <w:b/>
          <w:sz w:val="22"/>
          <w:szCs w:val="22"/>
          <w:lang w:eastAsia="es-MX"/>
        </w:rPr>
        <w:t xml:space="preserve">other </w:t>
      </w:r>
      <w:r w:rsidR="00320F50" w:rsidRPr="00B825DC">
        <w:rPr>
          <w:rFonts w:ascii="Arial" w:hAnsi="Arial" w:cs="Arial"/>
          <w:b/>
          <w:sz w:val="22"/>
          <w:szCs w:val="22"/>
          <w:lang w:eastAsia="es-MX"/>
        </w:rPr>
        <w:t>defenders from the Committee have been in pretrial detention for almost a year.</w:t>
      </w:r>
      <w:r w:rsidR="007A695A" w:rsidRPr="00B825DC">
        <w:rPr>
          <w:rFonts w:ascii="Arial" w:hAnsi="Arial" w:cs="Arial"/>
          <w:b/>
          <w:sz w:val="22"/>
          <w:szCs w:val="22"/>
          <w:lang w:eastAsia="es-MX"/>
        </w:rPr>
        <w:t xml:space="preserve"> </w:t>
      </w:r>
      <w:r w:rsidR="00664FB1" w:rsidRPr="00B825DC">
        <w:rPr>
          <w:rFonts w:ascii="Arial" w:hAnsi="Arial" w:cs="Arial"/>
          <w:b/>
          <w:sz w:val="22"/>
          <w:szCs w:val="22"/>
          <w:lang w:eastAsia="es-MX"/>
        </w:rPr>
        <w:t>We c</w:t>
      </w:r>
      <w:r w:rsidR="0093527F" w:rsidRPr="00B825DC">
        <w:rPr>
          <w:rFonts w:ascii="Arial" w:hAnsi="Arial" w:cs="Arial"/>
          <w:b/>
          <w:sz w:val="22"/>
          <w:szCs w:val="22"/>
          <w:lang w:eastAsia="es-MX"/>
        </w:rPr>
        <w:t xml:space="preserve">all on the authorities to free the 13 defenders and allow them to </w:t>
      </w:r>
      <w:r w:rsidR="00884626" w:rsidRPr="00B825DC">
        <w:rPr>
          <w:rFonts w:ascii="Arial" w:hAnsi="Arial" w:cs="Arial"/>
          <w:b/>
          <w:sz w:val="22"/>
          <w:szCs w:val="22"/>
          <w:lang w:eastAsia="es-MX"/>
        </w:rPr>
        <w:t xml:space="preserve">face trial </w:t>
      </w:r>
      <w:r w:rsidR="0093527F" w:rsidRPr="00B825DC">
        <w:rPr>
          <w:rFonts w:ascii="Arial" w:hAnsi="Arial" w:cs="Arial"/>
          <w:b/>
          <w:sz w:val="22"/>
          <w:szCs w:val="22"/>
          <w:lang w:eastAsia="es-MX"/>
        </w:rPr>
        <w:t>in liberty</w:t>
      </w:r>
      <w:r w:rsidR="00BD52CE" w:rsidRPr="00B825DC">
        <w:rPr>
          <w:rFonts w:ascii="Arial" w:hAnsi="Arial" w:cs="Arial"/>
          <w:b/>
          <w:sz w:val="22"/>
          <w:szCs w:val="22"/>
          <w:lang w:eastAsia="es-MX"/>
        </w:rPr>
        <w:t>.</w:t>
      </w:r>
    </w:p>
    <w:p w14:paraId="2686CADF" w14:textId="77777777" w:rsidR="005D2C37" w:rsidRPr="00B825DC" w:rsidRDefault="005D2C37" w:rsidP="00B825DC">
      <w:pPr>
        <w:spacing w:after="0" w:line="240" w:lineRule="auto"/>
        <w:ind w:left="-283"/>
        <w:rPr>
          <w:rFonts w:ascii="Arial" w:hAnsi="Arial" w:cs="Arial"/>
          <w:b/>
          <w:lang w:eastAsia="es-MX"/>
        </w:rPr>
      </w:pPr>
    </w:p>
    <w:p w14:paraId="7E9402A3" w14:textId="77777777" w:rsidR="00B825DC" w:rsidRPr="0007751F" w:rsidRDefault="00B825DC" w:rsidP="00B825DC">
      <w:pPr>
        <w:spacing w:line="240" w:lineRule="auto"/>
        <w:rPr>
          <w:rFonts w:ascii="Arial" w:hAnsi="Arial" w:cs="Arial"/>
          <w:b/>
          <w:sz w:val="20"/>
          <w:szCs w:val="20"/>
        </w:rPr>
      </w:pPr>
      <w:r w:rsidRPr="0007751F">
        <w:rPr>
          <w:rFonts w:ascii="Arial" w:hAnsi="Arial" w:cs="Arial"/>
          <w:b/>
          <w:sz w:val="20"/>
          <w:szCs w:val="20"/>
        </w:rPr>
        <w:t xml:space="preserve">TAKE ACTION: </w:t>
      </w:r>
    </w:p>
    <w:p w14:paraId="0F3634FC" w14:textId="77777777" w:rsidR="00B825DC" w:rsidRPr="004D1533" w:rsidRDefault="00B825DC" w:rsidP="00B825DC">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D9B4E23" w14:textId="3A3F22A8" w:rsidR="00B825DC" w:rsidRPr="004D1533" w:rsidRDefault="00912A9D" w:rsidP="00B825DC">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1" w:history="1">
        <w:r w:rsidR="00B825DC" w:rsidRPr="004D1533">
          <w:rPr>
            <w:rStyle w:val="Hyperlink"/>
            <w:rFonts w:ascii="Arial" w:eastAsiaTheme="majorEastAsia" w:hAnsi="Arial" w:cs="Arial"/>
            <w:sz w:val="20"/>
            <w:szCs w:val="20"/>
          </w:rPr>
          <w:t>Click here</w:t>
        </w:r>
      </w:hyperlink>
      <w:r w:rsidR="00B825DC" w:rsidRPr="004D1533">
        <w:rPr>
          <w:rFonts w:ascii="Arial" w:hAnsi="Arial" w:cs="Arial"/>
          <w:color w:val="000000"/>
          <w:sz w:val="20"/>
          <w:szCs w:val="20"/>
        </w:rPr>
        <w:t xml:space="preserve"> to let us know the actions you took on </w:t>
      </w:r>
      <w:r w:rsidR="00B825DC" w:rsidRPr="004D1533">
        <w:rPr>
          <w:rFonts w:ascii="Arial" w:hAnsi="Arial" w:cs="Arial"/>
          <w:b/>
          <w:i/>
          <w:iCs/>
          <w:color w:val="000000"/>
          <w:sz w:val="20"/>
          <w:szCs w:val="20"/>
        </w:rPr>
        <w:t xml:space="preserve">Urgent Action </w:t>
      </w:r>
      <w:r w:rsidR="00B825DC">
        <w:rPr>
          <w:rFonts w:ascii="Arial" w:hAnsi="Arial" w:cs="Arial"/>
          <w:b/>
          <w:i/>
          <w:iCs/>
          <w:color w:val="000000"/>
          <w:sz w:val="20"/>
          <w:szCs w:val="20"/>
        </w:rPr>
        <w:t>133.20</w:t>
      </w:r>
      <w:r w:rsidR="00B825DC" w:rsidRPr="004D1533">
        <w:rPr>
          <w:rFonts w:ascii="Arial" w:hAnsi="Arial" w:cs="Arial"/>
          <w:i/>
          <w:iCs/>
          <w:color w:val="000000"/>
          <w:sz w:val="20"/>
          <w:szCs w:val="20"/>
        </w:rPr>
        <w:t xml:space="preserve">. </w:t>
      </w:r>
      <w:r w:rsidR="00B825DC"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0C5113F" w14:textId="77777777" w:rsidR="00B825DC" w:rsidRDefault="00B825DC" w:rsidP="00B825DC">
      <w:pPr>
        <w:spacing w:after="0" w:line="240" w:lineRule="auto"/>
        <w:rPr>
          <w:rFonts w:ascii="Arial" w:hAnsi="Arial" w:cs="Arial"/>
          <w:b/>
          <w:sz w:val="20"/>
          <w:szCs w:val="20"/>
        </w:rPr>
      </w:pPr>
    </w:p>
    <w:p w14:paraId="0D2A006C" w14:textId="77777777" w:rsidR="00B825DC" w:rsidRDefault="00B825DC" w:rsidP="00B825DC">
      <w:pPr>
        <w:spacing w:after="0" w:line="240" w:lineRule="auto"/>
        <w:rPr>
          <w:rFonts w:ascii="Arial" w:hAnsi="Arial" w:cs="Arial"/>
          <w:b/>
          <w:iCs/>
          <w:szCs w:val="18"/>
        </w:rPr>
        <w:sectPr w:rsidR="00B825DC" w:rsidSect="00B825DC">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7B869788" w14:textId="3D51FB7F" w:rsidR="005D2C37" w:rsidRPr="00B825DC" w:rsidRDefault="00DE6857" w:rsidP="00B825DC">
      <w:pPr>
        <w:spacing w:after="0" w:line="240" w:lineRule="auto"/>
        <w:rPr>
          <w:rFonts w:ascii="Arial" w:hAnsi="Arial" w:cs="Arial"/>
          <w:b/>
          <w:iCs/>
          <w:szCs w:val="18"/>
        </w:rPr>
      </w:pPr>
      <w:r w:rsidRPr="00B825DC">
        <w:rPr>
          <w:rFonts w:ascii="Arial" w:hAnsi="Arial" w:cs="Arial"/>
          <w:b/>
          <w:iCs/>
          <w:szCs w:val="18"/>
        </w:rPr>
        <w:t>Mr. Oscar</w:t>
      </w:r>
      <w:r w:rsidR="00BD5632" w:rsidRPr="00B825DC">
        <w:rPr>
          <w:rFonts w:ascii="Arial" w:hAnsi="Arial" w:cs="Arial"/>
          <w:b/>
          <w:iCs/>
          <w:szCs w:val="18"/>
        </w:rPr>
        <w:t xml:space="preserve"> Fernando</w:t>
      </w:r>
      <w:r w:rsidRPr="00B825DC">
        <w:rPr>
          <w:rFonts w:ascii="Arial" w:hAnsi="Arial" w:cs="Arial"/>
          <w:b/>
          <w:iCs/>
          <w:szCs w:val="18"/>
        </w:rPr>
        <w:t xml:space="preserve"> Chinchilla</w:t>
      </w:r>
    </w:p>
    <w:p w14:paraId="1A3CD8DA" w14:textId="0201DBCA" w:rsidR="00DE6857" w:rsidRPr="00B825DC" w:rsidRDefault="00DE6857" w:rsidP="00B825DC">
      <w:pPr>
        <w:spacing w:after="0" w:line="240" w:lineRule="auto"/>
        <w:rPr>
          <w:rFonts w:ascii="Arial" w:hAnsi="Arial" w:cs="Arial"/>
          <w:bCs/>
          <w:iCs/>
          <w:szCs w:val="18"/>
        </w:rPr>
      </w:pPr>
      <w:r w:rsidRPr="00B825DC">
        <w:rPr>
          <w:rFonts w:ascii="Arial" w:hAnsi="Arial" w:cs="Arial"/>
          <w:bCs/>
          <w:iCs/>
          <w:szCs w:val="18"/>
        </w:rPr>
        <w:t>Attorney General</w:t>
      </w:r>
    </w:p>
    <w:p w14:paraId="1D632BAB" w14:textId="77777777" w:rsidR="00B825DC" w:rsidRPr="00B825DC" w:rsidRDefault="00B825DC" w:rsidP="00B825DC">
      <w:pPr>
        <w:spacing w:after="0" w:line="240" w:lineRule="auto"/>
        <w:rPr>
          <w:rFonts w:ascii="Arial" w:hAnsi="Arial" w:cs="Arial"/>
          <w:b/>
          <w:bCs/>
          <w:iCs/>
          <w:szCs w:val="18"/>
          <w:lang w:val="es-PE"/>
        </w:rPr>
      </w:pPr>
      <w:r w:rsidRPr="00B825DC">
        <w:rPr>
          <w:rFonts w:ascii="Arial" w:hAnsi="Arial" w:cs="Arial"/>
          <w:b/>
          <w:bCs/>
          <w:iCs/>
          <w:szCs w:val="18"/>
          <w:lang w:val="es-PE"/>
        </w:rPr>
        <w:t>Due to postal restrictions caused by COVID-19, please only send physical mail to the Embassy</w:t>
      </w:r>
    </w:p>
    <w:p w14:paraId="440AB01A" w14:textId="645AB9D3" w:rsidR="005D2C37" w:rsidRPr="00B825DC" w:rsidRDefault="005D2C37" w:rsidP="00B825DC">
      <w:pPr>
        <w:spacing w:after="0" w:line="240" w:lineRule="auto"/>
        <w:rPr>
          <w:rFonts w:ascii="Arial" w:hAnsi="Arial" w:cs="Arial"/>
          <w:iCs/>
          <w:szCs w:val="18"/>
          <w:lang w:val="en-US"/>
        </w:rPr>
      </w:pPr>
      <w:r w:rsidRPr="00B825DC">
        <w:rPr>
          <w:rFonts w:ascii="Arial" w:hAnsi="Arial" w:cs="Arial"/>
          <w:iCs/>
          <w:szCs w:val="18"/>
          <w:lang w:val="en-US"/>
        </w:rPr>
        <w:t xml:space="preserve">Email: </w:t>
      </w:r>
      <w:hyperlink r:id="rId15" w:history="1">
        <w:r w:rsidR="00B825DC" w:rsidRPr="00B825DC">
          <w:rPr>
            <w:rStyle w:val="Hyperlink"/>
            <w:rFonts w:ascii="Arial" w:hAnsi="Arial" w:cs="Arial"/>
            <w:iCs/>
            <w:szCs w:val="18"/>
            <w:lang w:val="en-US"/>
          </w:rPr>
          <w:t>fiscaliageneralhnd@gmail.com</w:t>
        </w:r>
      </w:hyperlink>
      <w:r w:rsidR="00BD5632" w:rsidRPr="00B825DC">
        <w:rPr>
          <w:rFonts w:ascii="Arial" w:hAnsi="Arial" w:cs="Arial"/>
          <w:iCs/>
          <w:szCs w:val="18"/>
          <w:lang w:val="en-US"/>
        </w:rPr>
        <w:t xml:space="preserve"> </w:t>
      </w:r>
    </w:p>
    <w:p w14:paraId="0797C7CC" w14:textId="64D87F0D" w:rsidR="00B825DC" w:rsidRPr="00B825DC" w:rsidRDefault="00B825DC" w:rsidP="00B825DC">
      <w:pPr>
        <w:spacing w:after="0" w:line="240" w:lineRule="auto"/>
        <w:rPr>
          <w:rFonts w:ascii="Arial" w:hAnsi="Arial" w:cs="Arial"/>
          <w:iCs/>
          <w:szCs w:val="18"/>
          <w:lang w:val="en-US"/>
        </w:rPr>
      </w:pPr>
    </w:p>
    <w:p w14:paraId="1FE6D441" w14:textId="77777777" w:rsidR="00B825DC" w:rsidRDefault="00B825DC" w:rsidP="00983DCE">
      <w:pPr>
        <w:pStyle w:val="PlainText"/>
        <w:rPr>
          <w:rFonts w:ascii="Arial" w:hAnsi="Arial" w:cs="Arial"/>
          <w:iCs/>
          <w:sz w:val="18"/>
          <w:szCs w:val="18"/>
        </w:rPr>
      </w:pPr>
    </w:p>
    <w:p w14:paraId="0FBBC4C8" w14:textId="526FA3AC" w:rsidR="00B825DC" w:rsidRPr="00B825DC" w:rsidRDefault="00B825DC" w:rsidP="00983DCE">
      <w:pPr>
        <w:pStyle w:val="PlainText"/>
        <w:rPr>
          <w:rFonts w:ascii="Arial" w:hAnsi="Arial" w:cs="Arial"/>
          <w:b/>
          <w:bCs/>
          <w:iCs/>
          <w:sz w:val="18"/>
          <w:szCs w:val="18"/>
        </w:rPr>
      </w:pPr>
      <w:r w:rsidRPr="00B825DC">
        <w:rPr>
          <w:rFonts w:ascii="Arial" w:hAnsi="Arial" w:cs="Arial"/>
          <w:b/>
          <w:bCs/>
          <w:iCs/>
          <w:sz w:val="18"/>
          <w:szCs w:val="18"/>
        </w:rPr>
        <w:t>Ambassador Marlon Ramsses Tábora Muñoz</w:t>
      </w:r>
    </w:p>
    <w:p w14:paraId="3178DBB6" w14:textId="77777777" w:rsidR="00B825DC" w:rsidRPr="00B825DC" w:rsidRDefault="00B825DC" w:rsidP="00983DCE">
      <w:pPr>
        <w:pStyle w:val="PlainText"/>
        <w:rPr>
          <w:rFonts w:ascii="Arial" w:hAnsi="Arial" w:cs="Arial"/>
          <w:iCs/>
          <w:sz w:val="18"/>
          <w:szCs w:val="18"/>
        </w:rPr>
      </w:pPr>
      <w:r w:rsidRPr="00B825DC">
        <w:rPr>
          <w:rFonts w:ascii="Arial" w:hAnsi="Arial" w:cs="Arial"/>
          <w:iCs/>
          <w:sz w:val="18"/>
          <w:szCs w:val="18"/>
        </w:rPr>
        <w:t>Embassy of Honduras</w:t>
      </w:r>
    </w:p>
    <w:p w14:paraId="0491B1A8" w14:textId="77777777" w:rsidR="00B825DC" w:rsidRPr="00B825DC" w:rsidRDefault="00B825DC" w:rsidP="00983DCE">
      <w:pPr>
        <w:pStyle w:val="PlainText"/>
        <w:rPr>
          <w:rFonts w:ascii="Arial" w:hAnsi="Arial" w:cs="Arial"/>
          <w:iCs/>
          <w:sz w:val="18"/>
          <w:szCs w:val="18"/>
        </w:rPr>
      </w:pPr>
      <w:r w:rsidRPr="00B825DC">
        <w:rPr>
          <w:rFonts w:ascii="Arial" w:hAnsi="Arial" w:cs="Arial"/>
          <w:iCs/>
          <w:sz w:val="18"/>
          <w:szCs w:val="18"/>
        </w:rPr>
        <w:t>1250 Connecticut Ave NW, Washington DC 20036</w:t>
      </w:r>
    </w:p>
    <w:p w14:paraId="64593A05" w14:textId="77777777" w:rsidR="00B825DC" w:rsidRPr="00B825DC" w:rsidRDefault="00B825DC" w:rsidP="00983DCE">
      <w:pPr>
        <w:pStyle w:val="PlainText"/>
        <w:rPr>
          <w:rFonts w:ascii="Arial" w:hAnsi="Arial" w:cs="Arial"/>
          <w:iCs/>
          <w:sz w:val="18"/>
          <w:szCs w:val="18"/>
        </w:rPr>
      </w:pPr>
      <w:r w:rsidRPr="00B825DC">
        <w:rPr>
          <w:rFonts w:ascii="Arial" w:hAnsi="Arial" w:cs="Arial"/>
          <w:iCs/>
          <w:sz w:val="18"/>
          <w:szCs w:val="18"/>
        </w:rPr>
        <w:t>Phone: 202 966 2604 I Fax: 202 966 9751</w:t>
      </w:r>
    </w:p>
    <w:p w14:paraId="4E13B04D" w14:textId="7E5F69CB" w:rsidR="00B825DC" w:rsidRPr="00B825DC" w:rsidRDefault="00B825DC" w:rsidP="00983DCE">
      <w:pPr>
        <w:pStyle w:val="PlainText"/>
        <w:rPr>
          <w:rFonts w:ascii="Arial" w:hAnsi="Arial" w:cs="Arial"/>
          <w:iCs/>
          <w:sz w:val="18"/>
          <w:szCs w:val="18"/>
        </w:rPr>
      </w:pPr>
      <w:r w:rsidRPr="00B825DC">
        <w:rPr>
          <w:rFonts w:ascii="Arial" w:hAnsi="Arial" w:cs="Arial"/>
          <w:iCs/>
          <w:sz w:val="18"/>
          <w:szCs w:val="18"/>
        </w:rPr>
        <w:t xml:space="preserve">Contact Form: </w:t>
      </w:r>
      <w:hyperlink r:id="rId16" w:history="1">
        <w:r w:rsidRPr="0007214F">
          <w:rPr>
            <w:rStyle w:val="Hyperlink"/>
            <w:rFonts w:ascii="Arial" w:hAnsi="Arial" w:cs="Arial"/>
            <w:iCs/>
            <w:sz w:val="18"/>
            <w:szCs w:val="18"/>
          </w:rPr>
          <w:t>https://bit.ly/2Cst64i</w:t>
        </w:r>
      </w:hyperlink>
      <w:r>
        <w:rPr>
          <w:rFonts w:ascii="Arial" w:hAnsi="Arial" w:cs="Arial"/>
          <w:iCs/>
          <w:sz w:val="18"/>
          <w:szCs w:val="18"/>
        </w:rPr>
        <w:t xml:space="preserve"> </w:t>
      </w:r>
    </w:p>
    <w:p w14:paraId="14210954" w14:textId="23874E02" w:rsidR="00B825DC" w:rsidRPr="00B825DC" w:rsidRDefault="00B825DC" w:rsidP="00B825DC">
      <w:pPr>
        <w:pStyle w:val="PlainText"/>
        <w:rPr>
          <w:rFonts w:ascii="Arial" w:hAnsi="Arial" w:cs="Arial"/>
          <w:iCs/>
          <w:sz w:val="18"/>
          <w:szCs w:val="18"/>
        </w:rPr>
        <w:sectPr w:rsidR="00B825DC" w:rsidRPr="00B825DC" w:rsidSect="00B825DC">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B825DC">
        <w:rPr>
          <w:rFonts w:ascii="Arial" w:hAnsi="Arial" w:cs="Arial"/>
          <w:iCs/>
          <w:sz w:val="18"/>
          <w:szCs w:val="18"/>
        </w:rPr>
        <w:t>Salutation: Dear Ambassador</w:t>
      </w:r>
    </w:p>
    <w:p w14:paraId="69129F79" w14:textId="25189C43" w:rsidR="005D2C37" w:rsidRPr="00B825DC" w:rsidRDefault="005D2C37" w:rsidP="00B825DC">
      <w:pPr>
        <w:spacing w:after="0" w:line="240" w:lineRule="auto"/>
        <w:rPr>
          <w:rFonts w:ascii="Arial" w:hAnsi="Arial" w:cs="Arial"/>
          <w:iCs/>
          <w:sz w:val="20"/>
          <w:szCs w:val="20"/>
        </w:rPr>
      </w:pPr>
      <w:r w:rsidRPr="00B825DC">
        <w:rPr>
          <w:rFonts w:ascii="Arial" w:hAnsi="Arial" w:cs="Arial"/>
          <w:iCs/>
          <w:sz w:val="20"/>
          <w:szCs w:val="20"/>
        </w:rPr>
        <w:t xml:space="preserve">Dear </w:t>
      </w:r>
      <w:r w:rsidR="00A1056F" w:rsidRPr="00B825DC">
        <w:rPr>
          <w:rFonts w:ascii="Arial" w:hAnsi="Arial" w:cs="Arial"/>
          <w:iCs/>
          <w:sz w:val="20"/>
          <w:szCs w:val="20"/>
        </w:rPr>
        <w:t>Attorney General</w:t>
      </w:r>
      <w:r w:rsidRPr="00B825DC">
        <w:rPr>
          <w:rFonts w:ascii="Arial" w:hAnsi="Arial" w:cs="Arial"/>
          <w:iCs/>
          <w:sz w:val="20"/>
          <w:szCs w:val="20"/>
        </w:rPr>
        <w:t>,</w:t>
      </w:r>
    </w:p>
    <w:p w14:paraId="0A7CD07C" w14:textId="77777777" w:rsidR="005D2C37" w:rsidRPr="00B825DC" w:rsidRDefault="005D2C37" w:rsidP="00B825DC">
      <w:pPr>
        <w:spacing w:after="0" w:line="240" w:lineRule="auto"/>
        <w:ind w:left="-283"/>
        <w:rPr>
          <w:rFonts w:ascii="Arial" w:hAnsi="Arial" w:cs="Arial"/>
          <w:iCs/>
          <w:sz w:val="20"/>
          <w:szCs w:val="20"/>
        </w:rPr>
      </w:pPr>
    </w:p>
    <w:p w14:paraId="1F5C3E33" w14:textId="119B4F04" w:rsidR="00BD52CE" w:rsidRPr="00B825DC" w:rsidRDefault="00883F2A" w:rsidP="00B825DC">
      <w:pPr>
        <w:spacing w:after="0" w:line="240" w:lineRule="auto"/>
        <w:rPr>
          <w:rFonts w:ascii="Arial" w:hAnsi="Arial" w:cs="Arial"/>
          <w:iCs/>
          <w:sz w:val="20"/>
          <w:szCs w:val="20"/>
        </w:rPr>
      </w:pPr>
      <w:r w:rsidRPr="00B825DC">
        <w:rPr>
          <w:rFonts w:ascii="Arial" w:hAnsi="Arial" w:cs="Arial"/>
          <w:iCs/>
          <w:sz w:val="20"/>
          <w:szCs w:val="20"/>
          <w:shd w:val="clear" w:color="auto" w:fill="FFFFFF"/>
        </w:rPr>
        <w:t xml:space="preserve">On 13 August 2020, </w:t>
      </w:r>
      <w:r w:rsidR="004504D2" w:rsidRPr="00B825DC">
        <w:rPr>
          <w:rFonts w:ascii="Arial" w:hAnsi="Arial" w:cs="Arial"/>
          <w:iCs/>
          <w:sz w:val="20"/>
          <w:szCs w:val="20"/>
          <w:shd w:val="clear" w:color="auto" w:fill="FFFFFF"/>
        </w:rPr>
        <w:t>a</w:t>
      </w:r>
      <w:r w:rsidRPr="00B825DC">
        <w:rPr>
          <w:rFonts w:ascii="Arial" w:hAnsi="Arial" w:cs="Arial"/>
          <w:iCs/>
          <w:sz w:val="20"/>
          <w:szCs w:val="20"/>
          <w:shd w:val="clear" w:color="auto" w:fill="FFFFFF"/>
        </w:rPr>
        <w:t xml:space="preserve"> Court of Appeals revoked a dismissal in favor of </w:t>
      </w:r>
      <w:r w:rsidR="00BD5632" w:rsidRPr="00B825DC">
        <w:rPr>
          <w:rFonts w:ascii="Arial" w:hAnsi="Arial" w:cs="Arial"/>
          <w:iCs/>
          <w:sz w:val="20"/>
          <w:szCs w:val="20"/>
          <w:shd w:val="clear" w:color="auto" w:fill="FFFFFF"/>
        </w:rPr>
        <w:t xml:space="preserve">Juan Antonio López, Carlos Leonel George, Reinaldo Domínguez, José Adalid Cedillo </w:t>
      </w:r>
      <w:r w:rsidR="00B825DC">
        <w:rPr>
          <w:rFonts w:ascii="Arial" w:hAnsi="Arial" w:cs="Arial"/>
          <w:iCs/>
          <w:sz w:val="20"/>
          <w:szCs w:val="20"/>
          <w:shd w:val="clear" w:color="auto" w:fill="FFFFFF"/>
        </w:rPr>
        <w:t>and</w:t>
      </w:r>
      <w:r w:rsidR="00BD5632" w:rsidRPr="00B825DC">
        <w:rPr>
          <w:rFonts w:ascii="Arial" w:hAnsi="Arial" w:cs="Arial"/>
          <w:iCs/>
          <w:sz w:val="20"/>
          <w:szCs w:val="20"/>
          <w:shd w:val="clear" w:color="auto" w:fill="FFFFFF"/>
        </w:rPr>
        <w:t xml:space="preserve"> Marco Tulio Ramos</w:t>
      </w:r>
      <w:r w:rsidR="004A6556" w:rsidRPr="00B825DC">
        <w:rPr>
          <w:rFonts w:ascii="Arial" w:hAnsi="Arial" w:cs="Arial"/>
          <w:iCs/>
          <w:sz w:val="20"/>
          <w:szCs w:val="20"/>
          <w:shd w:val="clear" w:color="auto" w:fill="FFFFFF"/>
        </w:rPr>
        <w:t xml:space="preserve">. They belong to </w:t>
      </w:r>
      <w:r w:rsidRPr="00B825DC">
        <w:rPr>
          <w:rFonts w:ascii="Arial" w:hAnsi="Arial" w:cs="Arial"/>
          <w:iCs/>
          <w:sz w:val="20"/>
          <w:szCs w:val="20"/>
          <w:shd w:val="clear" w:color="auto" w:fill="FFFFFF"/>
        </w:rPr>
        <w:t xml:space="preserve">the </w:t>
      </w:r>
      <w:r w:rsidR="00914366" w:rsidRPr="00B825DC">
        <w:rPr>
          <w:rFonts w:ascii="Arial" w:hAnsi="Arial" w:cs="Arial"/>
          <w:iCs/>
          <w:color w:val="auto"/>
          <w:sz w:val="20"/>
          <w:szCs w:val="20"/>
        </w:rPr>
        <w:t>Municipal Committee for the Defen</w:t>
      </w:r>
      <w:r w:rsidR="00B825DC">
        <w:rPr>
          <w:rFonts w:ascii="Arial" w:hAnsi="Arial" w:cs="Arial"/>
          <w:iCs/>
          <w:color w:val="auto"/>
          <w:sz w:val="20"/>
          <w:szCs w:val="20"/>
        </w:rPr>
        <w:t>s</w:t>
      </w:r>
      <w:r w:rsidR="00914366" w:rsidRPr="00B825DC">
        <w:rPr>
          <w:rFonts w:ascii="Arial" w:hAnsi="Arial" w:cs="Arial"/>
          <w:iCs/>
          <w:color w:val="auto"/>
          <w:sz w:val="20"/>
          <w:szCs w:val="20"/>
        </w:rPr>
        <w:t xml:space="preserve">e of Common and Public Assets </w:t>
      </w:r>
      <w:r w:rsidR="004A6556" w:rsidRPr="00B825DC">
        <w:rPr>
          <w:rFonts w:ascii="Arial" w:hAnsi="Arial" w:cs="Arial"/>
          <w:iCs/>
          <w:color w:val="auto"/>
          <w:sz w:val="20"/>
          <w:szCs w:val="20"/>
        </w:rPr>
        <w:t>and are</w:t>
      </w:r>
      <w:r w:rsidR="004A6556" w:rsidRPr="00B825DC">
        <w:rPr>
          <w:rFonts w:ascii="Arial" w:hAnsi="Arial" w:cs="Arial"/>
          <w:iCs/>
          <w:color w:val="auto"/>
          <w:szCs w:val="18"/>
        </w:rPr>
        <w:t xml:space="preserve"> </w:t>
      </w:r>
      <w:r w:rsidR="00124D65" w:rsidRPr="00B825DC">
        <w:rPr>
          <w:rFonts w:ascii="Arial" w:hAnsi="Arial" w:cs="Arial"/>
          <w:iCs/>
          <w:sz w:val="20"/>
          <w:szCs w:val="20"/>
          <w:shd w:val="clear" w:color="auto" w:fill="FFFFFF"/>
        </w:rPr>
        <w:t xml:space="preserve">accused of “aggravated arson” and “unjust deprivation of liberty” for </w:t>
      </w:r>
      <w:r w:rsidR="003E2D1D" w:rsidRPr="00B825DC">
        <w:rPr>
          <w:rFonts w:ascii="Arial" w:hAnsi="Arial" w:cs="Arial"/>
          <w:iCs/>
          <w:sz w:val="20"/>
          <w:szCs w:val="20"/>
          <w:shd w:val="clear" w:color="auto" w:fill="FFFFFF"/>
        </w:rPr>
        <w:t>defending</w:t>
      </w:r>
      <w:r w:rsidR="00124D65" w:rsidRPr="00B825DC">
        <w:rPr>
          <w:rFonts w:ascii="Arial" w:hAnsi="Arial" w:cs="Arial"/>
          <w:iCs/>
          <w:sz w:val="20"/>
          <w:szCs w:val="20"/>
          <w:shd w:val="clear" w:color="auto" w:fill="FFFFFF"/>
        </w:rPr>
        <w:t xml:space="preserve"> the San Pedro and Guapinol rivers. </w:t>
      </w:r>
      <w:r w:rsidR="00BD52CE" w:rsidRPr="00B825DC">
        <w:rPr>
          <w:rFonts w:ascii="Arial" w:hAnsi="Arial" w:cs="Arial"/>
          <w:iCs/>
          <w:sz w:val="20"/>
          <w:szCs w:val="20"/>
        </w:rPr>
        <w:t>Ei</w:t>
      </w:r>
      <w:r w:rsidR="00A1056F" w:rsidRPr="00B825DC">
        <w:rPr>
          <w:rFonts w:ascii="Arial" w:hAnsi="Arial" w:cs="Arial"/>
          <w:iCs/>
          <w:sz w:val="20"/>
          <w:szCs w:val="20"/>
        </w:rPr>
        <w:t xml:space="preserve">ght </w:t>
      </w:r>
      <w:r w:rsidR="0093527F" w:rsidRPr="00B825DC">
        <w:rPr>
          <w:rFonts w:ascii="Arial" w:hAnsi="Arial" w:cs="Arial"/>
          <w:iCs/>
          <w:sz w:val="20"/>
          <w:szCs w:val="20"/>
        </w:rPr>
        <w:t xml:space="preserve">other </w:t>
      </w:r>
      <w:r w:rsidR="00A1056F" w:rsidRPr="00B825DC">
        <w:rPr>
          <w:rFonts w:ascii="Arial" w:hAnsi="Arial" w:cs="Arial"/>
          <w:iCs/>
          <w:sz w:val="20"/>
          <w:szCs w:val="20"/>
        </w:rPr>
        <w:t>defenders have been in pretrial detention</w:t>
      </w:r>
      <w:r w:rsidR="007A695A" w:rsidRPr="00B825DC">
        <w:rPr>
          <w:rFonts w:ascii="Arial" w:hAnsi="Arial" w:cs="Arial"/>
          <w:iCs/>
          <w:sz w:val="20"/>
          <w:szCs w:val="20"/>
        </w:rPr>
        <w:t xml:space="preserve"> </w:t>
      </w:r>
      <w:r w:rsidR="004A6556" w:rsidRPr="00B825DC">
        <w:rPr>
          <w:rFonts w:ascii="Arial" w:hAnsi="Arial" w:cs="Arial"/>
          <w:iCs/>
          <w:sz w:val="20"/>
          <w:szCs w:val="20"/>
        </w:rPr>
        <w:t xml:space="preserve">under the </w:t>
      </w:r>
      <w:r w:rsidR="007A695A" w:rsidRPr="00B825DC">
        <w:rPr>
          <w:rFonts w:ascii="Arial" w:hAnsi="Arial" w:cs="Arial"/>
          <w:iCs/>
          <w:sz w:val="20"/>
          <w:szCs w:val="20"/>
        </w:rPr>
        <w:t xml:space="preserve">same </w:t>
      </w:r>
      <w:r w:rsidR="004A6556" w:rsidRPr="00B825DC">
        <w:rPr>
          <w:rFonts w:ascii="Arial" w:hAnsi="Arial" w:cs="Arial"/>
          <w:iCs/>
          <w:sz w:val="20"/>
          <w:szCs w:val="20"/>
        </w:rPr>
        <w:t xml:space="preserve">charges </w:t>
      </w:r>
      <w:r w:rsidR="0093527F" w:rsidRPr="00B825DC">
        <w:rPr>
          <w:rFonts w:ascii="Arial" w:hAnsi="Arial" w:cs="Arial"/>
          <w:iCs/>
          <w:sz w:val="20"/>
          <w:szCs w:val="20"/>
          <w:shd w:val="clear" w:color="auto" w:fill="FFFFFF"/>
        </w:rPr>
        <w:t>since 1 September 2019</w:t>
      </w:r>
      <w:r w:rsidR="004A6556" w:rsidRPr="00B825DC">
        <w:rPr>
          <w:rFonts w:ascii="Arial" w:hAnsi="Arial" w:cs="Arial"/>
          <w:iCs/>
          <w:sz w:val="20"/>
          <w:szCs w:val="20"/>
          <w:shd w:val="clear" w:color="auto" w:fill="FFFFFF"/>
        </w:rPr>
        <w:t>.</w:t>
      </w:r>
      <w:r w:rsidR="007A695A" w:rsidRPr="00B825DC">
        <w:rPr>
          <w:rFonts w:ascii="Arial" w:hAnsi="Arial" w:cs="Arial"/>
          <w:iCs/>
          <w:sz w:val="20"/>
          <w:szCs w:val="20"/>
          <w:shd w:val="clear" w:color="auto" w:fill="FFFFFF"/>
        </w:rPr>
        <w:t xml:space="preserve"> </w:t>
      </w:r>
    </w:p>
    <w:p w14:paraId="6BCBD662" w14:textId="410675AA" w:rsidR="00124D65" w:rsidRPr="00B825DC" w:rsidRDefault="00124D65" w:rsidP="00B825DC">
      <w:pPr>
        <w:spacing w:after="0" w:line="240" w:lineRule="auto"/>
        <w:rPr>
          <w:rFonts w:ascii="Arial" w:hAnsi="Arial" w:cs="Arial"/>
          <w:iCs/>
          <w:sz w:val="20"/>
          <w:szCs w:val="20"/>
        </w:rPr>
      </w:pPr>
    </w:p>
    <w:p w14:paraId="5131F4FE" w14:textId="2ED0E312" w:rsidR="00105AC0" w:rsidRPr="00B825DC" w:rsidRDefault="004504D2" w:rsidP="00B825DC">
      <w:pPr>
        <w:spacing w:after="0" w:line="240" w:lineRule="auto"/>
        <w:rPr>
          <w:rFonts w:ascii="Arial" w:hAnsi="Arial" w:cs="Arial"/>
          <w:iCs/>
          <w:sz w:val="19"/>
          <w:szCs w:val="19"/>
          <w:shd w:val="clear" w:color="auto" w:fill="FFFFFF"/>
        </w:rPr>
      </w:pPr>
      <w:r w:rsidRPr="00B825DC">
        <w:rPr>
          <w:rFonts w:ascii="Arial" w:hAnsi="Arial" w:cs="Arial"/>
          <w:iCs/>
          <w:sz w:val="20"/>
          <w:szCs w:val="20"/>
        </w:rPr>
        <w:t xml:space="preserve">These defenders </w:t>
      </w:r>
      <w:r w:rsidR="00161240" w:rsidRPr="00B825DC">
        <w:rPr>
          <w:rFonts w:ascii="Arial" w:hAnsi="Arial" w:cs="Arial"/>
          <w:iCs/>
          <w:sz w:val="20"/>
          <w:szCs w:val="20"/>
        </w:rPr>
        <w:t xml:space="preserve">have no place </w:t>
      </w:r>
      <w:r w:rsidR="00101811" w:rsidRPr="00B825DC">
        <w:rPr>
          <w:rFonts w:ascii="Arial" w:hAnsi="Arial" w:cs="Arial"/>
          <w:iCs/>
          <w:sz w:val="20"/>
          <w:szCs w:val="20"/>
        </w:rPr>
        <w:t>in overcrowded prisons</w:t>
      </w:r>
      <w:r w:rsidR="00101811" w:rsidRPr="00B825DC">
        <w:rPr>
          <w:rFonts w:ascii="Arial" w:hAnsi="Arial" w:cs="Arial"/>
          <w:iCs/>
        </w:rPr>
        <w:t xml:space="preserve"> </w:t>
      </w:r>
      <w:r w:rsidR="00101811" w:rsidRPr="00B825DC">
        <w:rPr>
          <w:rFonts w:ascii="Arial" w:hAnsi="Arial" w:cs="Arial"/>
          <w:iCs/>
          <w:sz w:val="20"/>
          <w:szCs w:val="20"/>
        </w:rPr>
        <w:t>with restricted access to hygiene and sanitation</w:t>
      </w:r>
      <w:r w:rsidRPr="00B825DC">
        <w:rPr>
          <w:rFonts w:ascii="Arial" w:hAnsi="Arial" w:cs="Arial"/>
          <w:iCs/>
          <w:sz w:val="20"/>
          <w:szCs w:val="20"/>
        </w:rPr>
        <w:t>.</w:t>
      </w:r>
      <w:r w:rsidR="00161240" w:rsidRPr="00B825DC">
        <w:rPr>
          <w:rFonts w:ascii="Arial" w:hAnsi="Arial" w:cs="Arial"/>
          <w:iCs/>
          <w:sz w:val="20"/>
          <w:szCs w:val="20"/>
        </w:rPr>
        <w:t xml:space="preserve"> </w:t>
      </w:r>
      <w:r w:rsidR="00E43CFD" w:rsidRPr="00B825DC">
        <w:rPr>
          <w:rFonts w:ascii="Arial" w:hAnsi="Arial" w:cs="Arial"/>
          <w:iCs/>
          <w:sz w:val="20"/>
          <w:szCs w:val="20"/>
        </w:rPr>
        <w:t>Pre-trial</w:t>
      </w:r>
      <w:r w:rsidR="00101811" w:rsidRPr="00B825DC">
        <w:rPr>
          <w:rFonts w:ascii="Arial" w:hAnsi="Arial" w:cs="Arial"/>
          <w:iCs/>
          <w:sz w:val="20"/>
          <w:szCs w:val="20"/>
        </w:rPr>
        <w:t xml:space="preserve"> detention during the COVID-19 outbreak</w:t>
      </w:r>
      <w:r w:rsidR="002F5E59" w:rsidRPr="00B825DC">
        <w:rPr>
          <w:rFonts w:ascii="Arial" w:hAnsi="Arial" w:cs="Arial"/>
          <w:iCs/>
          <w:sz w:val="20"/>
          <w:szCs w:val="20"/>
        </w:rPr>
        <w:t>, with over 1,000 cases confirmed in prisons,</w:t>
      </w:r>
      <w:r w:rsidR="00101811" w:rsidRPr="00B825DC">
        <w:rPr>
          <w:rFonts w:ascii="Arial" w:hAnsi="Arial" w:cs="Arial"/>
          <w:iCs/>
          <w:sz w:val="20"/>
          <w:szCs w:val="20"/>
        </w:rPr>
        <w:t xml:space="preserve"> </w:t>
      </w:r>
      <w:r w:rsidR="00161240" w:rsidRPr="00B825DC">
        <w:rPr>
          <w:rFonts w:ascii="Arial" w:hAnsi="Arial" w:cs="Arial"/>
          <w:iCs/>
          <w:sz w:val="20"/>
          <w:szCs w:val="20"/>
        </w:rPr>
        <w:t>w</w:t>
      </w:r>
      <w:r w:rsidR="00101811" w:rsidRPr="00B825DC">
        <w:rPr>
          <w:rFonts w:ascii="Arial" w:hAnsi="Arial" w:cs="Arial"/>
          <w:iCs/>
          <w:sz w:val="20"/>
          <w:szCs w:val="20"/>
        </w:rPr>
        <w:t>ill</w:t>
      </w:r>
      <w:r w:rsidR="00161240" w:rsidRPr="00B825DC">
        <w:rPr>
          <w:rFonts w:ascii="Arial" w:hAnsi="Arial" w:cs="Arial"/>
          <w:iCs/>
          <w:sz w:val="20"/>
          <w:szCs w:val="20"/>
        </w:rPr>
        <w:t xml:space="preserve"> </w:t>
      </w:r>
      <w:r w:rsidR="00101811" w:rsidRPr="00B825DC">
        <w:rPr>
          <w:rFonts w:ascii="Arial" w:hAnsi="Arial" w:cs="Arial"/>
          <w:iCs/>
          <w:sz w:val="20"/>
          <w:szCs w:val="20"/>
        </w:rPr>
        <w:t xml:space="preserve">only </w:t>
      </w:r>
      <w:r w:rsidR="00EC53C9" w:rsidRPr="00B825DC">
        <w:rPr>
          <w:rFonts w:ascii="Arial" w:hAnsi="Arial" w:cs="Arial"/>
          <w:iCs/>
          <w:sz w:val="20"/>
          <w:szCs w:val="20"/>
        </w:rPr>
        <w:t>put the</w:t>
      </w:r>
      <w:r w:rsidR="00161240" w:rsidRPr="00B825DC">
        <w:rPr>
          <w:rFonts w:ascii="Arial" w:hAnsi="Arial" w:cs="Arial"/>
          <w:iCs/>
          <w:sz w:val="20"/>
          <w:szCs w:val="20"/>
        </w:rPr>
        <w:t>ir</w:t>
      </w:r>
      <w:r w:rsidR="00EC53C9" w:rsidRPr="00B825DC">
        <w:rPr>
          <w:rFonts w:ascii="Arial" w:hAnsi="Arial" w:cs="Arial"/>
          <w:iCs/>
          <w:sz w:val="20"/>
          <w:szCs w:val="20"/>
        </w:rPr>
        <w:t xml:space="preserve"> lives and health</w:t>
      </w:r>
      <w:r w:rsidR="00101811" w:rsidRPr="00B825DC">
        <w:rPr>
          <w:rFonts w:ascii="Arial" w:hAnsi="Arial" w:cs="Arial"/>
          <w:iCs/>
          <w:sz w:val="20"/>
          <w:szCs w:val="20"/>
        </w:rPr>
        <w:t xml:space="preserve"> </w:t>
      </w:r>
      <w:r w:rsidR="004A6556" w:rsidRPr="00B825DC">
        <w:rPr>
          <w:rFonts w:ascii="Arial" w:hAnsi="Arial" w:cs="Arial"/>
          <w:iCs/>
          <w:sz w:val="20"/>
          <w:szCs w:val="20"/>
        </w:rPr>
        <w:t>at a greater unnecessary risk</w:t>
      </w:r>
      <w:r w:rsidR="00101811" w:rsidRPr="00B825DC">
        <w:rPr>
          <w:rFonts w:ascii="Arial" w:hAnsi="Arial" w:cs="Arial"/>
          <w:iCs/>
          <w:sz w:val="20"/>
          <w:szCs w:val="20"/>
        </w:rPr>
        <w:t>.</w:t>
      </w:r>
    </w:p>
    <w:p w14:paraId="4428C9C5" w14:textId="77777777" w:rsidR="00105AC0" w:rsidRPr="00B825DC" w:rsidRDefault="00105AC0" w:rsidP="00B825DC">
      <w:pPr>
        <w:spacing w:after="0" w:line="240" w:lineRule="auto"/>
        <w:rPr>
          <w:rFonts w:ascii="Arial" w:hAnsi="Arial" w:cs="Arial"/>
          <w:iCs/>
          <w:sz w:val="20"/>
          <w:szCs w:val="20"/>
        </w:rPr>
      </w:pPr>
    </w:p>
    <w:p w14:paraId="4834CB4A" w14:textId="672CA487" w:rsidR="00105AC0" w:rsidRPr="00B825DC" w:rsidRDefault="00161240" w:rsidP="00B825DC">
      <w:pPr>
        <w:spacing w:after="0" w:line="240" w:lineRule="auto"/>
        <w:rPr>
          <w:rFonts w:ascii="Arial" w:hAnsi="Arial" w:cs="Arial"/>
          <w:iCs/>
          <w:sz w:val="20"/>
          <w:szCs w:val="20"/>
        </w:rPr>
      </w:pPr>
      <w:r w:rsidRPr="00B825DC">
        <w:rPr>
          <w:rFonts w:ascii="Arial" w:hAnsi="Arial" w:cs="Arial"/>
          <w:iCs/>
          <w:sz w:val="20"/>
          <w:szCs w:val="20"/>
        </w:rPr>
        <w:t>United Nations human rights experts</w:t>
      </w:r>
      <w:r w:rsidR="00105AC0" w:rsidRPr="00B825DC">
        <w:rPr>
          <w:rFonts w:ascii="Arial" w:hAnsi="Arial" w:cs="Arial"/>
          <w:iCs/>
          <w:sz w:val="20"/>
          <w:szCs w:val="20"/>
        </w:rPr>
        <w:t xml:space="preserve"> </w:t>
      </w:r>
      <w:r w:rsidR="004A6556" w:rsidRPr="00B825DC">
        <w:rPr>
          <w:rFonts w:ascii="Arial" w:hAnsi="Arial" w:cs="Arial"/>
          <w:iCs/>
          <w:sz w:val="20"/>
          <w:szCs w:val="20"/>
        </w:rPr>
        <w:t xml:space="preserve">have </w:t>
      </w:r>
      <w:r w:rsidR="00105AC0" w:rsidRPr="00B825DC">
        <w:rPr>
          <w:rFonts w:ascii="Arial" w:hAnsi="Arial" w:cs="Arial"/>
          <w:iCs/>
          <w:sz w:val="20"/>
          <w:szCs w:val="20"/>
        </w:rPr>
        <w:t xml:space="preserve">recommended States consider alternative measures to pre-trial detention </w:t>
      </w:r>
      <w:r w:rsidR="00EC53C9" w:rsidRPr="00B825DC">
        <w:rPr>
          <w:rFonts w:ascii="Arial" w:hAnsi="Arial" w:cs="Arial"/>
          <w:iCs/>
          <w:sz w:val="20"/>
          <w:szCs w:val="20"/>
        </w:rPr>
        <w:t xml:space="preserve">to reduce </w:t>
      </w:r>
      <w:r w:rsidR="00105AC0" w:rsidRPr="00B825DC">
        <w:rPr>
          <w:rFonts w:ascii="Arial" w:hAnsi="Arial" w:cs="Arial"/>
          <w:iCs/>
          <w:sz w:val="20"/>
          <w:szCs w:val="20"/>
        </w:rPr>
        <w:t>risk of spreading</w:t>
      </w:r>
      <w:r w:rsidR="00105AC0" w:rsidRPr="00B825DC">
        <w:rPr>
          <w:rFonts w:ascii="Arial" w:hAnsi="Arial" w:cs="Arial"/>
          <w:iCs/>
        </w:rPr>
        <w:t xml:space="preserve"> COVID-19</w:t>
      </w:r>
      <w:r w:rsidR="00101811" w:rsidRPr="00B825DC">
        <w:rPr>
          <w:rFonts w:ascii="Arial" w:hAnsi="Arial" w:cs="Arial"/>
          <w:iCs/>
        </w:rPr>
        <w:t xml:space="preserve">. </w:t>
      </w:r>
      <w:r w:rsidR="00105AC0" w:rsidRPr="00B825DC">
        <w:rPr>
          <w:rFonts w:ascii="Arial" w:hAnsi="Arial" w:cs="Arial"/>
          <w:iCs/>
          <w:sz w:val="20"/>
          <w:szCs w:val="20"/>
          <w:shd w:val="clear" w:color="auto" w:fill="FFFFFF"/>
        </w:rPr>
        <w:t xml:space="preserve">In </w:t>
      </w:r>
      <w:r w:rsidR="00101811" w:rsidRPr="00B825DC">
        <w:rPr>
          <w:rFonts w:ascii="Arial" w:hAnsi="Arial" w:cs="Arial"/>
          <w:iCs/>
          <w:sz w:val="20"/>
          <w:szCs w:val="20"/>
          <w:shd w:val="clear" w:color="auto" w:fill="FFFFFF"/>
        </w:rPr>
        <w:t xml:space="preserve">addition, </w:t>
      </w:r>
      <w:r w:rsidR="00105AC0" w:rsidRPr="00B825DC">
        <w:rPr>
          <w:rFonts w:ascii="Arial" w:hAnsi="Arial" w:cs="Arial"/>
          <w:iCs/>
          <w:sz w:val="20"/>
          <w:szCs w:val="20"/>
          <w:shd w:val="clear" w:color="auto" w:fill="FFFFFF"/>
        </w:rPr>
        <w:t>the Court of Appeals ratified the definitive dismissal for the crime of illicit association for all the defenders, which was, until now, one of the legal justification</w:t>
      </w:r>
      <w:r w:rsidR="00E96C21" w:rsidRPr="00B825DC">
        <w:rPr>
          <w:rFonts w:ascii="Arial" w:hAnsi="Arial" w:cs="Arial"/>
          <w:iCs/>
          <w:sz w:val="20"/>
          <w:szCs w:val="20"/>
          <w:shd w:val="clear" w:color="auto" w:fill="FFFFFF"/>
        </w:rPr>
        <w:t>s</w:t>
      </w:r>
      <w:r w:rsidR="00105AC0" w:rsidRPr="00B825DC">
        <w:rPr>
          <w:rFonts w:ascii="Arial" w:hAnsi="Arial" w:cs="Arial"/>
          <w:iCs/>
          <w:sz w:val="20"/>
          <w:szCs w:val="20"/>
          <w:shd w:val="clear" w:color="auto" w:fill="FFFFFF"/>
        </w:rPr>
        <w:t xml:space="preserve"> to maintain the eight defenders in preventive detention.</w:t>
      </w:r>
      <w:r w:rsidR="00105AC0" w:rsidRPr="00B825DC">
        <w:rPr>
          <w:rFonts w:ascii="Arial" w:hAnsi="Arial" w:cs="Arial"/>
          <w:iCs/>
          <w:sz w:val="20"/>
          <w:szCs w:val="20"/>
        </w:rPr>
        <w:t xml:space="preserve"> </w:t>
      </w:r>
    </w:p>
    <w:p w14:paraId="078659EF" w14:textId="77777777" w:rsidR="00105AC0" w:rsidRPr="00B825DC" w:rsidRDefault="00105AC0" w:rsidP="00B825DC">
      <w:pPr>
        <w:spacing w:after="0" w:line="240" w:lineRule="auto"/>
        <w:ind w:left="-283"/>
        <w:rPr>
          <w:rFonts w:ascii="Arial" w:hAnsi="Arial" w:cs="Arial"/>
          <w:iCs/>
          <w:sz w:val="20"/>
          <w:szCs w:val="20"/>
        </w:rPr>
      </w:pPr>
    </w:p>
    <w:p w14:paraId="5CB99232" w14:textId="5FAF29DD" w:rsidR="00980425" w:rsidRPr="00B825DC" w:rsidRDefault="00B825DC" w:rsidP="00B825DC">
      <w:pPr>
        <w:spacing w:after="0" w:line="240" w:lineRule="auto"/>
        <w:rPr>
          <w:rFonts w:ascii="Arial" w:hAnsi="Arial" w:cs="Arial"/>
          <w:iCs/>
          <w:sz w:val="20"/>
          <w:szCs w:val="20"/>
        </w:rPr>
      </w:pPr>
      <w:r>
        <w:rPr>
          <w:rFonts w:ascii="Arial" w:hAnsi="Arial" w:cs="Arial"/>
          <w:iCs/>
          <w:sz w:val="20"/>
          <w:szCs w:val="20"/>
        </w:rPr>
        <w:t>I</w:t>
      </w:r>
      <w:r w:rsidR="00A1056F" w:rsidRPr="00B825DC">
        <w:rPr>
          <w:rFonts w:ascii="Arial" w:hAnsi="Arial" w:cs="Arial"/>
          <w:iCs/>
          <w:sz w:val="20"/>
          <w:szCs w:val="20"/>
        </w:rPr>
        <w:t xml:space="preserve"> </w:t>
      </w:r>
      <w:r w:rsidR="007A695A" w:rsidRPr="00B825DC">
        <w:rPr>
          <w:rFonts w:ascii="Arial" w:hAnsi="Arial" w:cs="Arial"/>
          <w:iCs/>
          <w:sz w:val="20"/>
          <w:szCs w:val="20"/>
        </w:rPr>
        <w:t xml:space="preserve">call on </w:t>
      </w:r>
      <w:r w:rsidR="00366054" w:rsidRPr="00B825DC">
        <w:rPr>
          <w:rFonts w:ascii="Arial" w:hAnsi="Arial" w:cs="Arial"/>
          <w:iCs/>
          <w:sz w:val="20"/>
          <w:szCs w:val="20"/>
        </w:rPr>
        <w:t xml:space="preserve">you to </w:t>
      </w:r>
      <w:r w:rsidR="007941B4" w:rsidRPr="00B825DC">
        <w:rPr>
          <w:rFonts w:ascii="Arial" w:hAnsi="Arial" w:cs="Arial"/>
          <w:iCs/>
          <w:sz w:val="20"/>
          <w:szCs w:val="20"/>
        </w:rPr>
        <w:t xml:space="preserve">take steps to </w:t>
      </w:r>
      <w:r w:rsidR="00366054" w:rsidRPr="00B825DC">
        <w:rPr>
          <w:rFonts w:ascii="Arial" w:hAnsi="Arial" w:cs="Arial"/>
          <w:iCs/>
          <w:sz w:val="20"/>
          <w:szCs w:val="20"/>
        </w:rPr>
        <w:t>ensure the</w:t>
      </w:r>
      <w:r w:rsidR="007941B4" w:rsidRPr="00B825DC">
        <w:rPr>
          <w:rFonts w:ascii="Arial" w:hAnsi="Arial" w:cs="Arial"/>
          <w:iCs/>
          <w:sz w:val="20"/>
          <w:szCs w:val="20"/>
        </w:rPr>
        <w:t xml:space="preserve"> 13 defenders</w:t>
      </w:r>
      <w:r w:rsidR="00366054" w:rsidRPr="00B825DC">
        <w:rPr>
          <w:rFonts w:ascii="Arial" w:hAnsi="Arial" w:cs="Arial"/>
          <w:iCs/>
          <w:sz w:val="20"/>
          <w:szCs w:val="20"/>
        </w:rPr>
        <w:t xml:space="preserve"> </w:t>
      </w:r>
      <w:r w:rsidR="004A7D55" w:rsidRPr="00B825DC">
        <w:rPr>
          <w:rFonts w:ascii="Arial" w:hAnsi="Arial" w:cs="Arial"/>
          <w:iCs/>
          <w:sz w:val="20"/>
          <w:szCs w:val="20"/>
        </w:rPr>
        <w:t>can</w:t>
      </w:r>
      <w:r w:rsidR="00A1056F" w:rsidRPr="00B825DC">
        <w:rPr>
          <w:rFonts w:ascii="Arial" w:hAnsi="Arial" w:cs="Arial"/>
          <w:iCs/>
          <w:sz w:val="20"/>
          <w:szCs w:val="20"/>
        </w:rPr>
        <w:t xml:space="preserve"> defend themselves </w:t>
      </w:r>
      <w:r w:rsidR="007A695A" w:rsidRPr="00B825DC">
        <w:rPr>
          <w:rFonts w:ascii="Arial" w:hAnsi="Arial" w:cs="Arial"/>
          <w:iCs/>
          <w:sz w:val="20"/>
          <w:szCs w:val="20"/>
        </w:rPr>
        <w:t>in</w:t>
      </w:r>
      <w:r w:rsidR="007941B4" w:rsidRPr="00B825DC">
        <w:rPr>
          <w:rFonts w:ascii="Arial" w:hAnsi="Arial" w:cs="Arial"/>
          <w:iCs/>
          <w:sz w:val="20"/>
          <w:szCs w:val="20"/>
        </w:rPr>
        <w:t xml:space="preserve"> liberty and to guarantee their right to a fair trial.</w:t>
      </w:r>
    </w:p>
    <w:p w14:paraId="1D46162A" w14:textId="24CD18D5" w:rsidR="007941B4" w:rsidRPr="00B825DC" w:rsidRDefault="007941B4" w:rsidP="00B825DC">
      <w:pPr>
        <w:spacing w:after="0" w:line="240" w:lineRule="auto"/>
        <w:rPr>
          <w:rFonts w:ascii="Arial" w:hAnsi="Arial" w:cs="Arial"/>
          <w:iCs/>
          <w:sz w:val="20"/>
          <w:szCs w:val="20"/>
        </w:rPr>
      </w:pPr>
    </w:p>
    <w:p w14:paraId="7A529898" w14:textId="3D36422A" w:rsidR="00441CA5" w:rsidRDefault="005D2C37" w:rsidP="00B825DC">
      <w:pPr>
        <w:spacing w:after="0" w:line="240" w:lineRule="auto"/>
        <w:rPr>
          <w:rFonts w:ascii="Arial" w:hAnsi="Arial" w:cs="Arial"/>
          <w:iCs/>
          <w:sz w:val="20"/>
          <w:szCs w:val="20"/>
        </w:rPr>
      </w:pPr>
      <w:r w:rsidRPr="00B825DC">
        <w:rPr>
          <w:rFonts w:ascii="Arial" w:hAnsi="Arial" w:cs="Arial"/>
          <w:iCs/>
          <w:sz w:val="20"/>
          <w:szCs w:val="20"/>
        </w:rPr>
        <w:t>Yours sincerely,</w:t>
      </w:r>
    </w:p>
    <w:p w14:paraId="65952C82" w14:textId="26D95C9B" w:rsidR="00B825DC" w:rsidRDefault="00B825DC" w:rsidP="00B825DC">
      <w:pPr>
        <w:spacing w:after="0" w:line="240" w:lineRule="auto"/>
        <w:rPr>
          <w:rFonts w:ascii="Arial" w:hAnsi="Arial" w:cs="Arial"/>
          <w:iCs/>
          <w:sz w:val="20"/>
          <w:szCs w:val="20"/>
        </w:rPr>
      </w:pPr>
    </w:p>
    <w:p w14:paraId="2FC07503" w14:textId="06790AE1" w:rsidR="00214833" w:rsidRPr="00B825DC" w:rsidRDefault="00214833" w:rsidP="00B825DC">
      <w:pPr>
        <w:tabs>
          <w:tab w:val="left" w:pos="1160"/>
        </w:tabs>
        <w:spacing w:line="240" w:lineRule="auto"/>
        <w:rPr>
          <w:rFonts w:ascii="Arial" w:hAnsi="Arial" w:cs="Arial"/>
          <w:b/>
          <w:sz w:val="20"/>
          <w:szCs w:val="20"/>
        </w:rPr>
      </w:pPr>
    </w:p>
    <w:p w14:paraId="32B7CF91" w14:textId="77777777" w:rsidR="0082127B" w:rsidRPr="00B825DC" w:rsidRDefault="0082127B" w:rsidP="00B825DC">
      <w:pPr>
        <w:pStyle w:val="AIBoxHeading"/>
        <w:shd w:val="clear" w:color="auto" w:fill="D9D9D9" w:themeFill="background1" w:themeFillShade="D9"/>
        <w:spacing w:line="240" w:lineRule="auto"/>
        <w:rPr>
          <w:rFonts w:ascii="Arial" w:hAnsi="Arial" w:cs="Arial"/>
          <w:b/>
          <w:sz w:val="32"/>
          <w:szCs w:val="32"/>
        </w:rPr>
      </w:pPr>
      <w:r w:rsidRPr="00B825DC">
        <w:rPr>
          <w:rFonts w:ascii="Arial" w:hAnsi="Arial" w:cs="Arial"/>
          <w:b/>
          <w:sz w:val="32"/>
          <w:szCs w:val="32"/>
        </w:rPr>
        <w:lastRenderedPageBreak/>
        <w:t>Additional information</w:t>
      </w:r>
    </w:p>
    <w:p w14:paraId="469C0FAD" w14:textId="6CA305A5" w:rsidR="001A2DB2" w:rsidRPr="00B825DC" w:rsidRDefault="00B825DC" w:rsidP="00B825DC">
      <w:pPr>
        <w:spacing w:line="240" w:lineRule="auto"/>
        <w:rPr>
          <w:rFonts w:ascii="Arial" w:hAnsi="Arial" w:cs="Arial"/>
          <w:color w:val="auto"/>
          <w:sz w:val="20"/>
          <w:szCs w:val="20"/>
        </w:rPr>
      </w:pPr>
      <w:r>
        <w:rPr>
          <w:rFonts w:ascii="Arial" w:hAnsi="Arial" w:cs="Arial"/>
        </w:rPr>
        <w:br/>
      </w:r>
      <w:r w:rsidR="001A2DB2" w:rsidRPr="00B825DC">
        <w:rPr>
          <w:rFonts w:ascii="Arial" w:hAnsi="Arial" w:cs="Arial"/>
          <w:color w:val="auto"/>
          <w:sz w:val="20"/>
          <w:szCs w:val="20"/>
        </w:rPr>
        <w:t xml:space="preserve">According to Global Witness, Honduras remains amongst the deadliest countries for land and environmental defenders in the world. In addition to high levels of violence, including threats, intimidation and killings, as well as stigmatization and smear campaigns on social media, many of them also face unfounded judicial proceedings designed to intimidate and harass them and hamper their human rights work. </w:t>
      </w:r>
    </w:p>
    <w:p w14:paraId="138F175A" w14:textId="351FBD63" w:rsidR="001A2DB2" w:rsidRPr="00B825DC" w:rsidRDefault="001A2DB2" w:rsidP="00B825DC">
      <w:pPr>
        <w:spacing w:line="240" w:lineRule="auto"/>
        <w:rPr>
          <w:rFonts w:ascii="Arial" w:hAnsi="Arial" w:cs="Arial"/>
          <w:color w:val="auto"/>
          <w:sz w:val="20"/>
          <w:szCs w:val="20"/>
          <w:shd w:val="clear" w:color="auto" w:fill="FFFFFF"/>
        </w:rPr>
      </w:pPr>
      <w:r w:rsidRPr="00B825DC">
        <w:rPr>
          <w:rFonts w:ascii="Arial" w:hAnsi="Arial" w:cs="Arial"/>
          <w:color w:val="auto"/>
          <w:sz w:val="20"/>
          <w:szCs w:val="20"/>
        </w:rPr>
        <w:t xml:space="preserve">The Municipal Committee for the Defence of Common and Public Assets (Comité Municipal por la Defensa de los Bienes Comunes y Públicos, CMDBCP) </w:t>
      </w:r>
      <w:r w:rsidRPr="00B825DC">
        <w:rPr>
          <w:rFonts w:ascii="Arial" w:hAnsi="Arial" w:cs="Arial"/>
          <w:color w:val="auto"/>
          <w:sz w:val="20"/>
          <w:szCs w:val="20"/>
          <w:shd w:val="clear" w:color="auto" w:fill="FFFFFF"/>
        </w:rPr>
        <w:t>from Tocoa, North of Honduras, gathers several organi</w:t>
      </w:r>
      <w:r w:rsidR="00B825DC">
        <w:rPr>
          <w:rFonts w:ascii="Arial" w:hAnsi="Arial" w:cs="Arial"/>
          <w:color w:val="auto"/>
          <w:sz w:val="20"/>
          <w:szCs w:val="20"/>
          <w:shd w:val="clear" w:color="auto" w:fill="FFFFFF"/>
        </w:rPr>
        <w:t>z</w:t>
      </w:r>
      <w:r w:rsidRPr="00B825DC">
        <w:rPr>
          <w:rFonts w:ascii="Arial" w:hAnsi="Arial" w:cs="Arial"/>
          <w:color w:val="auto"/>
          <w:sz w:val="20"/>
          <w:szCs w:val="20"/>
          <w:shd w:val="clear" w:color="auto" w:fill="FFFFFF"/>
        </w:rPr>
        <w:t>ations defending land and environmental rights: the Environmental Committees of Sector San Pedro (13 communities) and Sector Committee Abisinia (14 communities); the Environmental Committee of the Community of Guapinol, campesino groups and the organisations Coordinadora de Organizaciones Populares del Aguán (COPA); Fundación San Alonso Rodríguez (FSAR) and Parroquia San Isidro de Tocoa. </w:t>
      </w:r>
    </w:p>
    <w:p w14:paraId="228F6AB6" w14:textId="573F2197" w:rsidR="00CA5BF3" w:rsidRPr="00B825DC" w:rsidRDefault="000D38BE" w:rsidP="00B825DC">
      <w:pPr>
        <w:spacing w:line="240" w:lineRule="auto"/>
        <w:rPr>
          <w:rFonts w:ascii="Arial" w:hAnsi="Arial" w:cs="Arial"/>
          <w:color w:val="auto"/>
          <w:sz w:val="20"/>
          <w:szCs w:val="20"/>
        </w:rPr>
      </w:pPr>
      <w:r w:rsidRPr="00B825DC">
        <w:rPr>
          <w:rFonts w:ascii="Arial" w:hAnsi="Arial" w:cs="Arial"/>
          <w:color w:val="auto"/>
          <w:sz w:val="20"/>
          <w:szCs w:val="20"/>
        </w:rPr>
        <w:t>CMDBCP</w:t>
      </w:r>
      <w:r w:rsidR="00CA5BF3" w:rsidRPr="00B825DC">
        <w:rPr>
          <w:rFonts w:ascii="Arial" w:hAnsi="Arial" w:cs="Arial"/>
          <w:sz w:val="20"/>
          <w:szCs w:val="20"/>
        </w:rPr>
        <w:t xml:space="preserve"> oppose</w:t>
      </w:r>
      <w:r w:rsidRPr="00B825DC">
        <w:rPr>
          <w:rFonts w:ascii="Arial" w:hAnsi="Arial" w:cs="Arial"/>
          <w:sz w:val="20"/>
          <w:szCs w:val="20"/>
        </w:rPr>
        <w:t>s</w:t>
      </w:r>
      <w:r w:rsidR="00CA5BF3" w:rsidRPr="00B825DC">
        <w:rPr>
          <w:rFonts w:ascii="Arial" w:hAnsi="Arial" w:cs="Arial"/>
          <w:sz w:val="20"/>
          <w:szCs w:val="20"/>
        </w:rPr>
        <w:t xml:space="preserve"> the operating license issued to the mining company Inversiones Los Pinares in the Carlos Escalera National Park, formerly known as Montaña de Botaderos, in the municipality of Tocoa. On 1 August 2018, local residents set up </w:t>
      </w:r>
      <w:r w:rsidRPr="00B825DC">
        <w:rPr>
          <w:rFonts w:ascii="Arial" w:hAnsi="Arial" w:cs="Arial"/>
          <w:sz w:val="20"/>
          <w:szCs w:val="20"/>
        </w:rPr>
        <w:t xml:space="preserve">the </w:t>
      </w:r>
      <w:r w:rsidR="004D424C" w:rsidRPr="00B825DC">
        <w:rPr>
          <w:rFonts w:ascii="Arial" w:hAnsi="Arial" w:cs="Arial"/>
          <w:sz w:val="20"/>
          <w:szCs w:val="20"/>
        </w:rPr>
        <w:t>“</w:t>
      </w:r>
      <w:r w:rsidRPr="00B825DC">
        <w:rPr>
          <w:rFonts w:ascii="Arial" w:hAnsi="Arial" w:cs="Arial"/>
          <w:sz w:val="20"/>
          <w:szCs w:val="20"/>
        </w:rPr>
        <w:t>Guapinol</w:t>
      </w:r>
      <w:r w:rsidR="00CA5BF3" w:rsidRPr="00B825DC">
        <w:rPr>
          <w:rFonts w:ascii="Arial" w:hAnsi="Arial" w:cs="Arial"/>
          <w:sz w:val="20"/>
          <w:szCs w:val="20"/>
        </w:rPr>
        <w:t xml:space="preserve"> camp</w:t>
      </w:r>
      <w:r w:rsidR="004D424C" w:rsidRPr="00B825DC">
        <w:rPr>
          <w:rFonts w:ascii="Arial" w:hAnsi="Arial" w:cs="Arial"/>
          <w:sz w:val="20"/>
          <w:szCs w:val="20"/>
        </w:rPr>
        <w:t>”</w:t>
      </w:r>
      <w:r w:rsidR="00CA5BF3" w:rsidRPr="00B825DC">
        <w:rPr>
          <w:rFonts w:ascii="Arial" w:hAnsi="Arial" w:cs="Arial"/>
          <w:sz w:val="20"/>
          <w:szCs w:val="20"/>
        </w:rPr>
        <w:t xml:space="preserve"> to peacefully </w:t>
      </w:r>
      <w:r w:rsidR="003D12CC" w:rsidRPr="00B825DC">
        <w:rPr>
          <w:rFonts w:ascii="Arial" w:hAnsi="Arial" w:cs="Arial"/>
          <w:sz w:val="20"/>
          <w:szCs w:val="20"/>
        </w:rPr>
        <w:t xml:space="preserve">protest </w:t>
      </w:r>
      <w:r w:rsidR="00CA5BF3" w:rsidRPr="00B825DC">
        <w:rPr>
          <w:rFonts w:ascii="Arial" w:hAnsi="Arial" w:cs="Arial"/>
          <w:sz w:val="20"/>
          <w:szCs w:val="20"/>
        </w:rPr>
        <w:t xml:space="preserve">against the license and </w:t>
      </w:r>
      <w:r w:rsidRPr="00B825DC">
        <w:rPr>
          <w:rFonts w:ascii="Arial" w:hAnsi="Arial" w:cs="Arial"/>
          <w:sz w:val="20"/>
          <w:szCs w:val="20"/>
        </w:rPr>
        <w:t xml:space="preserve">mining </w:t>
      </w:r>
      <w:r w:rsidR="00CA5BF3" w:rsidRPr="00B825DC">
        <w:rPr>
          <w:rFonts w:ascii="Arial" w:hAnsi="Arial" w:cs="Arial"/>
          <w:sz w:val="20"/>
          <w:szCs w:val="20"/>
        </w:rPr>
        <w:t xml:space="preserve">exploitation in the core zone of a protected area </w:t>
      </w:r>
      <w:r w:rsidR="00BD6941" w:rsidRPr="00B825DC">
        <w:rPr>
          <w:rFonts w:ascii="Arial" w:hAnsi="Arial" w:cs="Arial"/>
          <w:sz w:val="20"/>
          <w:szCs w:val="20"/>
        </w:rPr>
        <w:t xml:space="preserve">of </w:t>
      </w:r>
      <w:r w:rsidR="00CA5BF3" w:rsidRPr="00B825DC">
        <w:rPr>
          <w:rFonts w:ascii="Arial" w:hAnsi="Arial" w:cs="Arial"/>
          <w:sz w:val="20"/>
          <w:szCs w:val="20"/>
        </w:rPr>
        <w:t xml:space="preserve">the water sources on which they depend for their survival. </w:t>
      </w:r>
      <w:r w:rsidRPr="00B825DC">
        <w:rPr>
          <w:rFonts w:ascii="Arial" w:hAnsi="Arial" w:cs="Arial"/>
          <w:sz w:val="20"/>
          <w:szCs w:val="20"/>
        </w:rPr>
        <w:t>They have filled several criminal complaints before local Courts,</w:t>
      </w:r>
      <w:r w:rsidR="009C705A" w:rsidRPr="00B825DC">
        <w:rPr>
          <w:rFonts w:ascii="Arial" w:hAnsi="Arial" w:cs="Arial"/>
          <w:sz w:val="20"/>
          <w:szCs w:val="20"/>
        </w:rPr>
        <w:t xml:space="preserve"> still</w:t>
      </w:r>
      <w:r w:rsidRPr="00B825DC">
        <w:rPr>
          <w:rFonts w:ascii="Arial" w:hAnsi="Arial" w:cs="Arial"/>
          <w:sz w:val="20"/>
          <w:szCs w:val="20"/>
        </w:rPr>
        <w:t xml:space="preserve"> pending</w:t>
      </w:r>
      <w:r w:rsidR="009C705A" w:rsidRPr="00B825DC">
        <w:rPr>
          <w:rFonts w:ascii="Arial" w:hAnsi="Arial" w:cs="Arial"/>
          <w:sz w:val="20"/>
          <w:szCs w:val="20"/>
        </w:rPr>
        <w:t>.</w:t>
      </w:r>
    </w:p>
    <w:p w14:paraId="06588C86" w14:textId="503F65DB" w:rsidR="009C705A" w:rsidRPr="00B825DC" w:rsidRDefault="000D38BE" w:rsidP="00B825DC">
      <w:pPr>
        <w:spacing w:line="240" w:lineRule="auto"/>
        <w:rPr>
          <w:rFonts w:ascii="Arial" w:hAnsi="Arial" w:cs="Arial"/>
          <w:sz w:val="20"/>
          <w:szCs w:val="20"/>
          <w:shd w:val="clear" w:color="auto" w:fill="FFFFFF"/>
        </w:rPr>
      </w:pPr>
      <w:r w:rsidRPr="00B825DC">
        <w:rPr>
          <w:rFonts w:ascii="Arial" w:hAnsi="Arial" w:cs="Arial"/>
          <w:color w:val="auto"/>
          <w:sz w:val="20"/>
          <w:szCs w:val="20"/>
        </w:rPr>
        <w:t xml:space="preserve">Members of the CMDBCP </w:t>
      </w:r>
      <w:r w:rsidR="004A6556" w:rsidRPr="00B825DC">
        <w:rPr>
          <w:rFonts w:ascii="Arial" w:hAnsi="Arial" w:cs="Arial"/>
          <w:color w:val="auto"/>
          <w:sz w:val="20"/>
          <w:szCs w:val="20"/>
        </w:rPr>
        <w:t xml:space="preserve">have faced </w:t>
      </w:r>
      <w:r w:rsidRPr="00B825DC">
        <w:rPr>
          <w:rFonts w:ascii="Arial" w:hAnsi="Arial" w:cs="Arial"/>
          <w:color w:val="auto"/>
          <w:sz w:val="20"/>
          <w:szCs w:val="20"/>
        </w:rPr>
        <w:t xml:space="preserve">at least two criminal </w:t>
      </w:r>
      <w:r w:rsidR="004A6556" w:rsidRPr="00B825DC">
        <w:rPr>
          <w:rFonts w:ascii="Arial" w:hAnsi="Arial" w:cs="Arial"/>
          <w:color w:val="auto"/>
          <w:sz w:val="20"/>
          <w:szCs w:val="20"/>
        </w:rPr>
        <w:t xml:space="preserve">proceedings </w:t>
      </w:r>
      <w:r w:rsidRPr="00B825DC">
        <w:rPr>
          <w:rFonts w:ascii="Arial" w:hAnsi="Arial" w:cs="Arial"/>
          <w:color w:val="auto"/>
          <w:sz w:val="20"/>
          <w:szCs w:val="20"/>
        </w:rPr>
        <w:t xml:space="preserve">since 2018 </w:t>
      </w:r>
      <w:r w:rsidR="009C705A" w:rsidRPr="00B825DC">
        <w:rPr>
          <w:rFonts w:ascii="Arial" w:hAnsi="Arial" w:cs="Arial"/>
          <w:color w:val="auto"/>
          <w:sz w:val="20"/>
          <w:szCs w:val="20"/>
        </w:rPr>
        <w:t>for defending the Guapinol and San Pedro Rivers. I</w:t>
      </w:r>
      <w:r w:rsidR="001A2DB2" w:rsidRPr="00B825DC">
        <w:rPr>
          <w:rFonts w:ascii="Arial" w:hAnsi="Arial" w:cs="Arial"/>
          <w:color w:val="auto"/>
          <w:sz w:val="20"/>
          <w:szCs w:val="20"/>
        </w:rPr>
        <w:t xml:space="preserve">n </w:t>
      </w:r>
      <w:r w:rsidR="00062BB0" w:rsidRPr="00B825DC">
        <w:rPr>
          <w:rFonts w:ascii="Arial" w:hAnsi="Arial" w:cs="Arial"/>
          <w:color w:val="auto"/>
          <w:sz w:val="20"/>
          <w:szCs w:val="20"/>
        </w:rPr>
        <w:t xml:space="preserve">March 2019, a judge dismissed the charges against 12 </w:t>
      </w:r>
      <w:r w:rsidR="009C705A" w:rsidRPr="00B825DC">
        <w:rPr>
          <w:rFonts w:ascii="Arial" w:hAnsi="Arial" w:cs="Arial"/>
          <w:color w:val="auto"/>
          <w:sz w:val="20"/>
          <w:szCs w:val="20"/>
        </w:rPr>
        <w:t xml:space="preserve">of them, </w:t>
      </w:r>
      <w:r w:rsidR="00062BB0" w:rsidRPr="00B825DC">
        <w:rPr>
          <w:rFonts w:ascii="Arial" w:hAnsi="Arial" w:cs="Arial"/>
          <w:color w:val="auto"/>
          <w:sz w:val="20"/>
          <w:szCs w:val="20"/>
        </w:rPr>
        <w:t xml:space="preserve">accused of </w:t>
      </w:r>
      <w:r w:rsidR="00062BB0" w:rsidRPr="00B825DC">
        <w:rPr>
          <w:rFonts w:ascii="Arial" w:hAnsi="Arial" w:cs="Arial"/>
          <w:sz w:val="20"/>
          <w:szCs w:val="20"/>
          <w:shd w:val="clear" w:color="auto" w:fill="FFFFFF"/>
        </w:rPr>
        <w:t>“aggravated arson” and “unjust deprivation of liberty”</w:t>
      </w:r>
      <w:r w:rsidR="009C705A" w:rsidRPr="00B825DC">
        <w:rPr>
          <w:rFonts w:ascii="Arial" w:hAnsi="Arial" w:cs="Arial"/>
          <w:sz w:val="20"/>
          <w:szCs w:val="20"/>
          <w:shd w:val="clear" w:color="auto" w:fill="FFFFFF"/>
        </w:rPr>
        <w:t xml:space="preserve">, but the public prosecutor’s filled an appeal. On 13 August 2020 the Court of Appeals of Francisco Morazán revoked the dismissal ordered in March for five of </w:t>
      </w:r>
      <w:r w:rsidR="004A6556" w:rsidRPr="00B825DC">
        <w:rPr>
          <w:rFonts w:ascii="Arial" w:hAnsi="Arial" w:cs="Arial"/>
          <w:sz w:val="20"/>
          <w:szCs w:val="20"/>
          <w:shd w:val="clear" w:color="auto" w:fill="FFFFFF"/>
        </w:rPr>
        <w:t xml:space="preserve">the </w:t>
      </w:r>
      <w:r w:rsidR="009C705A" w:rsidRPr="00B825DC">
        <w:rPr>
          <w:rFonts w:ascii="Arial" w:hAnsi="Arial" w:cs="Arial"/>
          <w:sz w:val="20"/>
          <w:szCs w:val="20"/>
          <w:shd w:val="clear" w:color="auto" w:fill="FFFFFF"/>
        </w:rPr>
        <w:t xml:space="preserve">12 defenders, which means they </w:t>
      </w:r>
      <w:r w:rsidR="004A6556" w:rsidRPr="00B825DC">
        <w:rPr>
          <w:rFonts w:ascii="Arial" w:hAnsi="Arial" w:cs="Arial"/>
          <w:sz w:val="20"/>
          <w:szCs w:val="20"/>
          <w:shd w:val="clear" w:color="auto" w:fill="FFFFFF"/>
        </w:rPr>
        <w:t xml:space="preserve">could </w:t>
      </w:r>
      <w:r w:rsidR="009C705A" w:rsidRPr="00B825DC">
        <w:rPr>
          <w:rFonts w:ascii="Arial" w:hAnsi="Arial" w:cs="Arial"/>
          <w:sz w:val="20"/>
          <w:szCs w:val="20"/>
          <w:shd w:val="clear" w:color="auto" w:fill="FFFFFF"/>
        </w:rPr>
        <w:t xml:space="preserve">face a </w:t>
      </w:r>
      <w:r w:rsidR="004A6556" w:rsidRPr="00B825DC">
        <w:rPr>
          <w:rFonts w:ascii="Arial" w:hAnsi="Arial" w:cs="Arial"/>
          <w:sz w:val="20"/>
          <w:szCs w:val="20"/>
          <w:shd w:val="clear" w:color="auto" w:fill="FFFFFF"/>
        </w:rPr>
        <w:t xml:space="preserve">new </w:t>
      </w:r>
      <w:r w:rsidR="009C705A" w:rsidRPr="00B825DC">
        <w:rPr>
          <w:rFonts w:ascii="Arial" w:hAnsi="Arial" w:cs="Arial"/>
          <w:sz w:val="20"/>
          <w:szCs w:val="20"/>
          <w:shd w:val="clear" w:color="auto" w:fill="FFFFFF"/>
        </w:rPr>
        <w:t xml:space="preserve">trial and be sent to pre-trial detention </w:t>
      </w:r>
      <w:r w:rsidR="004A6556" w:rsidRPr="00B825DC">
        <w:rPr>
          <w:rFonts w:ascii="Arial" w:hAnsi="Arial" w:cs="Arial"/>
          <w:sz w:val="20"/>
          <w:szCs w:val="20"/>
          <w:shd w:val="clear" w:color="auto" w:fill="FFFFFF"/>
        </w:rPr>
        <w:t xml:space="preserve">once </w:t>
      </w:r>
      <w:r w:rsidR="009C705A" w:rsidRPr="00B825DC">
        <w:rPr>
          <w:rFonts w:ascii="Arial" w:hAnsi="Arial" w:cs="Arial"/>
          <w:sz w:val="20"/>
          <w:szCs w:val="20"/>
          <w:shd w:val="clear" w:color="auto" w:fill="FFFFFF"/>
        </w:rPr>
        <w:t>again.</w:t>
      </w:r>
    </w:p>
    <w:p w14:paraId="77B38661" w14:textId="19EC5B57" w:rsidR="00062BB0" w:rsidRPr="00B825DC" w:rsidRDefault="009C705A" w:rsidP="00B825DC">
      <w:pPr>
        <w:spacing w:line="240" w:lineRule="auto"/>
        <w:rPr>
          <w:rFonts w:ascii="Arial" w:hAnsi="Arial" w:cs="Arial"/>
          <w:i/>
          <w:color w:val="auto"/>
          <w:sz w:val="20"/>
          <w:szCs w:val="20"/>
        </w:rPr>
      </w:pPr>
      <w:r w:rsidRPr="00B825DC">
        <w:rPr>
          <w:rFonts w:ascii="Arial" w:hAnsi="Arial" w:cs="Arial"/>
          <w:sz w:val="20"/>
          <w:szCs w:val="20"/>
          <w:shd w:val="clear" w:color="auto" w:fill="FFFFFF"/>
        </w:rPr>
        <w:t>I</w:t>
      </w:r>
      <w:r w:rsidR="001A2DB2" w:rsidRPr="00B825DC">
        <w:rPr>
          <w:rFonts w:ascii="Arial" w:hAnsi="Arial" w:cs="Arial"/>
          <w:color w:val="auto"/>
          <w:sz w:val="20"/>
          <w:szCs w:val="20"/>
        </w:rPr>
        <w:t>n September</w:t>
      </w:r>
      <w:r w:rsidR="00062BB0" w:rsidRPr="00B825DC">
        <w:rPr>
          <w:rFonts w:ascii="Arial" w:hAnsi="Arial" w:cs="Arial"/>
          <w:color w:val="auto"/>
          <w:sz w:val="20"/>
          <w:szCs w:val="20"/>
        </w:rPr>
        <w:t xml:space="preserve"> 2019</w:t>
      </w:r>
      <w:r w:rsidRPr="00B825DC">
        <w:rPr>
          <w:rFonts w:ascii="Arial" w:hAnsi="Arial" w:cs="Arial"/>
          <w:color w:val="auto"/>
          <w:sz w:val="20"/>
          <w:szCs w:val="20"/>
        </w:rPr>
        <w:t>,</w:t>
      </w:r>
      <w:r w:rsidR="001A2DB2" w:rsidRPr="00B825DC">
        <w:rPr>
          <w:rFonts w:ascii="Arial" w:hAnsi="Arial" w:cs="Arial"/>
          <w:color w:val="auto"/>
          <w:sz w:val="20"/>
          <w:szCs w:val="20"/>
        </w:rPr>
        <w:t xml:space="preserve"> seven other human rights defenders </w:t>
      </w:r>
      <w:r w:rsidR="004A6556" w:rsidRPr="00B825DC">
        <w:rPr>
          <w:rFonts w:ascii="Arial" w:hAnsi="Arial" w:cs="Arial"/>
          <w:color w:val="auto"/>
          <w:sz w:val="20"/>
          <w:szCs w:val="20"/>
        </w:rPr>
        <w:t xml:space="preserve">were </w:t>
      </w:r>
      <w:r w:rsidR="001A2DB2" w:rsidRPr="00B825DC">
        <w:rPr>
          <w:rFonts w:ascii="Arial" w:hAnsi="Arial" w:cs="Arial"/>
          <w:color w:val="auto"/>
          <w:sz w:val="20"/>
          <w:szCs w:val="20"/>
        </w:rPr>
        <w:t>charged and detained pending trial</w:t>
      </w:r>
      <w:r w:rsidR="00062BB0" w:rsidRPr="00B825DC">
        <w:rPr>
          <w:rFonts w:ascii="Arial" w:hAnsi="Arial" w:cs="Arial"/>
          <w:color w:val="auto"/>
          <w:sz w:val="20"/>
          <w:szCs w:val="20"/>
        </w:rPr>
        <w:t>.</w:t>
      </w:r>
      <w:r w:rsidR="001A2DB2" w:rsidRPr="00B825DC">
        <w:rPr>
          <w:rFonts w:ascii="Arial" w:hAnsi="Arial" w:cs="Arial"/>
          <w:color w:val="auto"/>
          <w:sz w:val="20"/>
          <w:szCs w:val="20"/>
        </w:rPr>
        <w:t xml:space="preserve"> After two months in a high security jail, they were transferred in November </w:t>
      </w:r>
      <w:r w:rsidR="004A6556" w:rsidRPr="00B825DC">
        <w:rPr>
          <w:rFonts w:ascii="Arial" w:hAnsi="Arial" w:cs="Arial"/>
          <w:color w:val="auto"/>
          <w:sz w:val="20"/>
          <w:szCs w:val="20"/>
        </w:rPr>
        <w:t xml:space="preserve">2019 </w:t>
      </w:r>
      <w:r w:rsidR="001A2DB2" w:rsidRPr="00B825DC">
        <w:rPr>
          <w:rFonts w:ascii="Arial" w:hAnsi="Arial" w:cs="Arial"/>
          <w:color w:val="auto"/>
          <w:sz w:val="20"/>
          <w:szCs w:val="20"/>
        </w:rPr>
        <w:t>to the Olanchito detention centre, where they</w:t>
      </w:r>
      <w:r w:rsidR="00062BB0" w:rsidRPr="00B825DC">
        <w:rPr>
          <w:rFonts w:ascii="Arial" w:hAnsi="Arial" w:cs="Arial"/>
          <w:color w:val="auto"/>
          <w:sz w:val="20"/>
          <w:szCs w:val="20"/>
        </w:rPr>
        <w:t xml:space="preserve"> </w:t>
      </w:r>
      <w:r w:rsidR="001A2DB2" w:rsidRPr="00B825DC">
        <w:rPr>
          <w:rFonts w:ascii="Arial" w:hAnsi="Arial" w:cs="Arial"/>
          <w:color w:val="auto"/>
          <w:sz w:val="20"/>
          <w:szCs w:val="20"/>
        </w:rPr>
        <w:t>remain</w:t>
      </w:r>
      <w:r w:rsidR="004A6556" w:rsidRPr="00B825DC">
        <w:rPr>
          <w:rFonts w:ascii="Arial" w:hAnsi="Arial" w:cs="Arial"/>
          <w:color w:val="auto"/>
          <w:sz w:val="20"/>
          <w:szCs w:val="20"/>
        </w:rPr>
        <w:t xml:space="preserve"> since</w:t>
      </w:r>
      <w:r w:rsidR="00062BB0" w:rsidRPr="00B825DC">
        <w:rPr>
          <w:rFonts w:ascii="Arial" w:hAnsi="Arial" w:cs="Arial"/>
          <w:color w:val="auto"/>
          <w:sz w:val="20"/>
          <w:szCs w:val="20"/>
        </w:rPr>
        <w:t>.</w:t>
      </w:r>
      <w:r w:rsidRPr="00B825DC">
        <w:rPr>
          <w:rFonts w:ascii="Arial" w:hAnsi="Arial" w:cs="Arial"/>
          <w:color w:val="auto"/>
          <w:sz w:val="20"/>
          <w:szCs w:val="20"/>
        </w:rPr>
        <w:t xml:space="preserve"> (see </w:t>
      </w:r>
      <w:r w:rsidRPr="00B825DC">
        <w:rPr>
          <w:rFonts w:ascii="Arial" w:hAnsi="Arial" w:cs="Arial"/>
          <w:sz w:val="20"/>
          <w:szCs w:val="20"/>
        </w:rPr>
        <w:t>Honduras: Authorities must guarantee due process for human rights defenders</w:t>
      </w:r>
      <w:r w:rsidR="00062BB0" w:rsidRPr="00B825DC">
        <w:rPr>
          <w:rFonts w:ascii="Arial" w:hAnsi="Arial" w:cs="Arial"/>
          <w:color w:val="auto"/>
          <w:sz w:val="20"/>
          <w:szCs w:val="20"/>
        </w:rPr>
        <w:t xml:space="preserve"> </w:t>
      </w:r>
      <w:hyperlink r:id="rId17" w:history="1">
        <w:r w:rsidRPr="00B825DC">
          <w:rPr>
            <w:rStyle w:val="Hyperlink"/>
            <w:rFonts w:ascii="Arial" w:hAnsi="Arial" w:cs="Arial"/>
            <w:sz w:val="20"/>
            <w:szCs w:val="20"/>
          </w:rPr>
          <w:t>https://www.amnesty.org/fr/documents/amr37/9929/2019/en/</w:t>
        </w:r>
      </w:hyperlink>
      <w:r w:rsidRPr="00B825DC">
        <w:rPr>
          <w:rFonts w:ascii="Arial" w:hAnsi="Arial" w:cs="Arial"/>
          <w:sz w:val="20"/>
          <w:szCs w:val="20"/>
        </w:rPr>
        <w:t xml:space="preserve"> ). </w:t>
      </w:r>
      <w:r w:rsidRPr="00B825DC">
        <w:rPr>
          <w:rFonts w:ascii="Arial" w:hAnsi="Arial" w:cs="Arial"/>
          <w:sz w:val="20"/>
          <w:szCs w:val="20"/>
          <w:shd w:val="clear" w:color="auto" w:fill="FFFFFF"/>
        </w:rPr>
        <w:t xml:space="preserve">Another one has been held at the La Ceiba Penal Center since December 2018. </w:t>
      </w:r>
      <w:r w:rsidR="001A2DB2" w:rsidRPr="00B825DC">
        <w:rPr>
          <w:rFonts w:ascii="Arial" w:hAnsi="Arial" w:cs="Arial"/>
          <w:i/>
          <w:color w:val="auto"/>
          <w:sz w:val="20"/>
          <w:szCs w:val="20"/>
          <w:shd w:val="clear" w:color="auto" w:fill="FFFFFF"/>
        </w:rPr>
        <w:t>S</w:t>
      </w:r>
      <w:r w:rsidR="001A2DB2" w:rsidRPr="00B825DC">
        <w:rPr>
          <w:rFonts w:ascii="Arial" w:hAnsi="Arial" w:cs="Arial"/>
          <w:i/>
          <w:color w:val="auto"/>
          <w:sz w:val="20"/>
          <w:szCs w:val="20"/>
        </w:rPr>
        <w:t>ome of the</w:t>
      </w:r>
      <w:r w:rsidRPr="00B825DC">
        <w:rPr>
          <w:rFonts w:ascii="Arial" w:hAnsi="Arial" w:cs="Arial"/>
          <w:i/>
          <w:color w:val="auto"/>
          <w:sz w:val="20"/>
          <w:szCs w:val="20"/>
        </w:rPr>
        <w:t xml:space="preserve"> human rights defenders currently detained have</w:t>
      </w:r>
      <w:r w:rsidR="001A2DB2" w:rsidRPr="00B825DC">
        <w:rPr>
          <w:rFonts w:ascii="Arial" w:hAnsi="Arial" w:cs="Arial"/>
          <w:i/>
          <w:color w:val="auto"/>
          <w:sz w:val="20"/>
          <w:szCs w:val="20"/>
        </w:rPr>
        <w:t xml:space="preserve"> reported precondition</w:t>
      </w:r>
      <w:r w:rsidR="004A6556" w:rsidRPr="00B825DC">
        <w:rPr>
          <w:rFonts w:ascii="Arial" w:hAnsi="Arial" w:cs="Arial"/>
          <w:i/>
          <w:color w:val="auto"/>
          <w:sz w:val="20"/>
          <w:szCs w:val="20"/>
        </w:rPr>
        <w:t>s</w:t>
      </w:r>
      <w:r w:rsidR="001A2DB2" w:rsidRPr="00B825DC">
        <w:rPr>
          <w:rFonts w:ascii="Arial" w:hAnsi="Arial" w:cs="Arial"/>
          <w:i/>
          <w:color w:val="auto"/>
          <w:sz w:val="20"/>
          <w:szCs w:val="20"/>
        </w:rPr>
        <w:t xml:space="preserve"> </w:t>
      </w:r>
      <w:r w:rsidR="004A6556" w:rsidRPr="00B825DC">
        <w:rPr>
          <w:rFonts w:ascii="Arial" w:hAnsi="Arial" w:cs="Arial"/>
          <w:i/>
          <w:color w:val="auto"/>
          <w:sz w:val="20"/>
          <w:szCs w:val="20"/>
        </w:rPr>
        <w:t>including hyper</w:t>
      </w:r>
      <w:r w:rsidR="001A2DB2" w:rsidRPr="00B825DC">
        <w:rPr>
          <w:rFonts w:ascii="Arial" w:hAnsi="Arial" w:cs="Arial"/>
          <w:i/>
          <w:color w:val="auto"/>
          <w:sz w:val="20"/>
          <w:szCs w:val="20"/>
        </w:rPr>
        <w:t>tension and respiratory issues.</w:t>
      </w:r>
    </w:p>
    <w:p w14:paraId="0BC144ED" w14:textId="63ABB875" w:rsidR="00F32946" w:rsidRPr="00B825DC" w:rsidRDefault="00AD4C20" w:rsidP="00B825DC">
      <w:pPr>
        <w:spacing w:line="240" w:lineRule="auto"/>
        <w:rPr>
          <w:rFonts w:ascii="Arial" w:hAnsi="Arial" w:cs="Arial"/>
          <w:color w:val="auto"/>
          <w:sz w:val="20"/>
          <w:szCs w:val="20"/>
          <w:lang w:eastAsia="en-US"/>
        </w:rPr>
      </w:pPr>
      <w:r w:rsidRPr="00B825DC">
        <w:rPr>
          <w:rFonts w:ascii="Arial" w:hAnsi="Arial" w:cs="Arial"/>
          <w:color w:val="auto"/>
          <w:sz w:val="20"/>
          <w:szCs w:val="20"/>
          <w:lang w:eastAsia="en-US"/>
        </w:rPr>
        <w:t xml:space="preserve">Honduras has been facing a serious problem of overcrowded jails for years, </w:t>
      </w:r>
      <w:r w:rsidR="001C3EDB" w:rsidRPr="00B825DC">
        <w:rPr>
          <w:rFonts w:ascii="Arial" w:hAnsi="Arial" w:cs="Arial"/>
          <w:color w:val="auto"/>
          <w:sz w:val="20"/>
          <w:szCs w:val="20"/>
          <w:lang w:eastAsia="en-US"/>
        </w:rPr>
        <w:t xml:space="preserve">the majority of whom are persons in pre-trial detention (not granted with the possibility to defend themselves in liberty). </w:t>
      </w:r>
      <w:r w:rsidR="001C3EDB" w:rsidRPr="00B825DC">
        <w:rPr>
          <w:rFonts w:ascii="Arial" w:hAnsi="Arial" w:cs="Arial"/>
          <w:color w:val="auto"/>
          <w:sz w:val="20"/>
          <w:szCs w:val="20"/>
          <w:lang w:val="en-US" w:eastAsia="en-US"/>
        </w:rPr>
        <w:t xml:space="preserve">According to the </w:t>
      </w:r>
      <w:r w:rsidR="001C3EDB" w:rsidRPr="00B825DC">
        <w:rPr>
          <w:rFonts w:ascii="Arial" w:hAnsi="Arial" w:cs="Arial"/>
          <w:color w:val="auto"/>
          <w:sz w:val="20"/>
          <w:szCs w:val="20"/>
        </w:rPr>
        <w:t xml:space="preserve">National Committee for the Prevention of Torture and Cruel, Inhuman or Degrading Treatment (CONAPREV) there are currently </w:t>
      </w:r>
      <w:r w:rsidR="001C3EDB" w:rsidRPr="00B825DC">
        <w:rPr>
          <w:rFonts w:ascii="Arial" w:hAnsi="Arial" w:cs="Arial"/>
          <w:color w:val="auto"/>
          <w:sz w:val="20"/>
          <w:szCs w:val="20"/>
          <w:lang w:val="en-US" w:eastAsia="en-US"/>
        </w:rPr>
        <w:t xml:space="preserve">271 </w:t>
      </w:r>
      <w:r w:rsidR="00F32946" w:rsidRPr="00B825DC">
        <w:rPr>
          <w:rFonts w:ascii="Arial" w:hAnsi="Arial" w:cs="Arial"/>
          <w:color w:val="auto"/>
          <w:sz w:val="20"/>
          <w:szCs w:val="20"/>
          <w:lang w:val="en-US" w:eastAsia="en-US"/>
        </w:rPr>
        <w:t>detaine</w:t>
      </w:r>
      <w:r w:rsidR="001C3EDB" w:rsidRPr="00B825DC">
        <w:rPr>
          <w:rFonts w:ascii="Arial" w:hAnsi="Arial" w:cs="Arial"/>
          <w:color w:val="auto"/>
          <w:sz w:val="20"/>
          <w:szCs w:val="20"/>
          <w:lang w:val="en-US" w:eastAsia="en-US"/>
        </w:rPr>
        <w:t>es in the Olanchito detention cent</w:t>
      </w:r>
      <w:r w:rsidR="00B825DC">
        <w:rPr>
          <w:rFonts w:ascii="Arial" w:hAnsi="Arial" w:cs="Arial"/>
          <w:color w:val="auto"/>
          <w:sz w:val="20"/>
          <w:szCs w:val="20"/>
          <w:lang w:val="en-US" w:eastAsia="en-US"/>
        </w:rPr>
        <w:t>er</w:t>
      </w:r>
      <w:r w:rsidR="001C3EDB" w:rsidRPr="00B825DC">
        <w:rPr>
          <w:rFonts w:ascii="Arial" w:hAnsi="Arial" w:cs="Arial"/>
          <w:color w:val="auto"/>
          <w:sz w:val="20"/>
          <w:szCs w:val="20"/>
          <w:lang w:val="en-US" w:eastAsia="en-US"/>
        </w:rPr>
        <w:t xml:space="preserve"> (where seven defenders from the CMDBCP are being held, despite a capacity for only 160</w:t>
      </w:r>
      <w:r w:rsidR="00F32946" w:rsidRPr="00B825DC">
        <w:rPr>
          <w:rFonts w:ascii="Arial" w:hAnsi="Arial" w:cs="Arial"/>
          <w:color w:val="auto"/>
          <w:sz w:val="20"/>
          <w:szCs w:val="20"/>
          <w:lang w:val="en-US" w:eastAsia="en-US"/>
        </w:rPr>
        <w:t>)</w:t>
      </w:r>
      <w:r w:rsidR="001C3EDB" w:rsidRPr="00B825DC">
        <w:rPr>
          <w:rFonts w:ascii="Arial" w:hAnsi="Arial" w:cs="Arial"/>
          <w:color w:val="auto"/>
          <w:sz w:val="20"/>
          <w:szCs w:val="20"/>
          <w:lang w:val="en-US" w:eastAsia="en-US"/>
        </w:rPr>
        <w:t xml:space="preserve">. </w:t>
      </w:r>
      <w:r w:rsidR="001C3EDB" w:rsidRPr="00B825DC">
        <w:rPr>
          <w:rFonts w:ascii="Arial" w:hAnsi="Arial" w:cs="Arial"/>
          <w:color w:val="auto"/>
          <w:sz w:val="20"/>
          <w:szCs w:val="20"/>
          <w:lang w:eastAsia="en-US"/>
        </w:rPr>
        <w:t xml:space="preserve">At the national level, the total capacity installed is for 12909, while the prison population is currently over 21700 inmates. </w:t>
      </w:r>
      <w:r w:rsidRPr="00B825DC">
        <w:rPr>
          <w:rFonts w:ascii="Arial" w:hAnsi="Arial" w:cs="Arial"/>
          <w:color w:val="auto"/>
          <w:sz w:val="20"/>
          <w:szCs w:val="20"/>
          <w:lang w:eastAsia="en-US"/>
        </w:rPr>
        <w:t xml:space="preserve">International </w:t>
      </w:r>
      <w:r w:rsidR="001C3EDB" w:rsidRPr="00B825DC">
        <w:rPr>
          <w:rFonts w:ascii="Arial" w:hAnsi="Arial" w:cs="Arial"/>
          <w:color w:val="auto"/>
          <w:sz w:val="20"/>
          <w:szCs w:val="20"/>
          <w:lang w:eastAsia="en-US"/>
        </w:rPr>
        <w:t>human rights bodies such as</w:t>
      </w:r>
      <w:r w:rsidRPr="00B825DC">
        <w:rPr>
          <w:rFonts w:ascii="Arial" w:hAnsi="Arial" w:cs="Arial"/>
          <w:color w:val="auto"/>
          <w:sz w:val="20"/>
          <w:szCs w:val="20"/>
          <w:lang w:eastAsia="en-US"/>
        </w:rPr>
        <w:t xml:space="preserve"> the Inter-American Commission on Human Rights have </w:t>
      </w:r>
      <w:r w:rsidR="001C3EDB" w:rsidRPr="00B825DC">
        <w:rPr>
          <w:rFonts w:ascii="Arial" w:hAnsi="Arial" w:cs="Arial"/>
          <w:color w:val="auto"/>
          <w:sz w:val="20"/>
          <w:szCs w:val="20"/>
          <w:lang w:eastAsia="en-US"/>
        </w:rPr>
        <w:t>regularly expressed concern about the conditions of detention in Honduras, which present a risk to the life and integrity of persons deprived of their liberty due to poor infrastructure, lack of hygiene, lack of sanitary facilities and decent places to sleep, negligent medical care, insufficient food with little nutritional value, and poor and inadequate access to water.</w:t>
      </w:r>
      <w:r w:rsidR="00B825DC">
        <w:rPr>
          <w:rFonts w:ascii="Arial" w:hAnsi="Arial" w:cs="Arial"/>
          <w:color w:val="auto"/>
          <w:sz w:val="20"/>
          <w:szCs w:val="20"/>
          <w:lang w:eastAsia="en-US"/>
        </w:rPr>
        <w:t xml:space="preserve"> </w:t>
      </w:r>
      <w:r w:rsidRPr="00B825DC">
        <w:rPr>
          <w:rFonts w:ascii="Arial" w:hAnsi="Arial" w:cs="Arial"/>
          <w:color w:val="auto"/>
          <w:sz w:val="20"/>
          <w:szCs w:val="20"/>
          <w:lang w:eastAsia="en-US"/>
        </w:rPr>
        <w:t>In early August, Honduran prison authorities reported a total</w:t>
      </w:r>
      <w:r w:rsidR="00DD523E" w:rsidRPr="00B825DC">
        <w:rPr>
          <w:rFonts w:ascii="Arial" w:hAnsi="Arial" w:cs="Arial"/>
          <w:color w:val="auto"/>
          <w:sz w:val="20"/>
          <w:szCs w:val="20"/>
          <w:lang w:eastAsia="en-US"/>
        </w:rPr>
        <w:t xml:space="preserve"> of</w:t>
      </w:r>
      <w:r w:rsidRPr="00B825DC">
        <w:rPr>
          <w:rFonts w:ascii="Arial" w:hAnsi="Arial" w:cs="Arial"/>
          <w:color w:val="auto"/>
          <w:sz w:val="20"/>
          <w:szCs w:val="20"/>
          <w:lang w:eastAsia="en-US"/>
        </w:rPr>
        <w:t xml:space="preserve"> 1,121 </w:t>
      </w:r>
      <w:r w:rsidR="00DD523E" w:rsidRPr="00B825DC">
        <w:rPr>
          <w:rFonts w:ascii="Arial" w:hAnsi="Arial" w:cs="Arial"/>
          <w:color w:val="auto"/>
          <w:sz w:val="20"/>
          <w:szCs w:val="20"/>
          <w:lang w:eastAsia="en-US"/>
        </w:rPr>
        <w:t>detainees</w:t>
      </w:r>
      <w:r w:rsidRPr="00B825DC">
        <w:rPr>
          <w:rFonts w:ascii="Arial" w:hAnsi="Arial" w:cs="Arial"/>
          <w:color w:val="auto"/>
          <w:sz w:val="20"/>
          <w:szCs w:val="20"/>
          <w:lang w:eastAsia="en-US"/>
        </w:rPr>
        <w:t xml:space="preserve"> positive to COVID-19.</w:t>
      </w:r>
    </w:p>
    <w:p w14:paraId="7D69A9D2" w14:textId="367D9B72" w:rsidR="005D2C37" w:rsidRPr="00B825DC" w:rsidRDefault="005D2C37" w:rsidP="00B825DC">
      <w:pPr>
        <w:spacing w:after="0" w:line="240" w:lineRule="auto"/>
        <w:rPr>
          <w:rFonts w:ascii="Arial" w:hAnsi="Arial" w:cs="Arial"/>
          <w:b/>
          <w:sz w:val="20"/>
          <w:szCs w:val="20"/>
        </w:rPr>
      </w:pPr>
      <w:r w:rsidRPr="00B825DC">
        <w:rPr>
          <w:rFonts w:ascii="Arial" w:hAnsi="Arial" w:cs="Arial"/>
          <w:b/>
          <w:sz w:val="20"/>
          <w:szCs w:val="20"/>
        </w:rPr>
        <w:t>PREFERRED LANGUAGE TO ADDRESS TARGET:</w:t>
      </w:r>
      <w:r w:rsidR="0082127B" w:rsidRPr="00B825DC">
        <w:rPr>
          <w:rFonts w:ascii="Arial" w:hAnsi="Arial" w:cs="Arial"/>
          <w:b/>
          <w:sz w:val="20"/>
          <w:szCs w:val="20"/>
        </w:rPr>
        <w:t xml:space="preserve"> </w:t>
      </w:r>
      <w:r w:rsidR="009C705A" w:rsidRPr="00B825DC">
        <w:rPr>
          <w:rFonts w:ascii="Arial" w:hAnsi="Arial" w:cs="Arial"/>
          <w:sz w:val="20"/>
          <w:szCs w:val="20"/>
        </w:rPr>
        <w:t>Spanish</w:t>
      </w:r>
    </w:p>
    <w:p w14:paraId="59A4DB9E" w14:textId="77777777" w:rsidR="005D2C37" w:rsidRPr="00B825DC" w:rsidRDefault="005D2C37" w:rsidP="00B825DC">
      <w:pPr>
        <w:spacing w:after="0" w:line="240" w:lineRule="auto"/>
        <w:rPr>
          <w:rFonts w:ascii="Arial" w:hAnsi="Arial" w:cs="Arial"/>
          <w:color w:val="0070C0"/>
          <w:sz w:val="20"/>
          <w:szCs w:val="20"/>
        </w:rPr>
      </w:pPr>
      <w:r w:rsidRPr="00B825DC">
        <w:rPr>
          <w:rFonts w:ascii="Arial" w:hAnsi="Arial" w:cs="Arial"/>
          <w:sz w:val="20"/>
          <w:szCs w:val="20"/>
        </w:rPr>
        <w:t>You can also write in your own language.</w:t>
      </w:r>
    </w:p>
    <w:p w14:paraId="248A1FD5" w14:textId="77777777" w:rsidR="005D2C37" w:rsidRPr="00B825DC" w:rsidRDefault="005D2C37" w:rsidP="00B825DC">
      <w:pPr>
        <w:spacing w:after="0" w:line="240" w:lineRule="auto"/>
        <w:rPr>
          <w:rFonts w:ascii="Arial" w:hAnsi="Arial" w:cs="Arial"/>
          <w:color w:val="0070C0"/>
          <w:sz w:val="20"/>
          <w:szCs w:val="20"/>
        </w:rPr>
      </w:pPr>
    </w:p>
    <w:p w14:paraId="61F3E347" w14:textId="414DD8CE" w:rsidR="005D2C37" w:rsidRPr="00B825DC" w:rsidRDefault="005D2C37" w:rsidP="00B825DC">
      <w:pPr>
        <w:spacing w:after="0" w:line="240" w:lineRule="auto"/>
        <w:rPr>
          <w:rFonts w:ascii="Arial" w:hAnsi="Arial" w:cs="Arial"/>
          <w:sz w:val="20"/>
          <w:szCs w:val="20"/>
        </w:rPr>
      </w:pPr>
      <w:r w:rsidRPr="00B825DC">
        <w:rPr>
          <w:rFonts w:ascii="Arial" w:hAnsi="Arial" w:cs="Arial"/>
          <w:b/>
          <w:sz w:val="20"/>
          <w:szCs w:val="20"/>
        </w:rPr>
        <w:t xml:space="preserve">PLEASE TAKE ACTION AS SOON AS POSSIBLE UNTIL: </w:t>
      </w:r>
      <w:r w:rsidR="00B31A20" w:rsidRPr="00B825DC">
        <w:rPr>
          <w:rFonts w:ascii="Arial" w:hAnsi="Arial" w:cs="Arial"/>
          <w:sz w:val="20"/>
          <w:szCs w:val="20"/>
        </w:rPr>
        <w:t xml:space="preserve">6 October </w:t>
      </w:r>
      <w:r w:rsidRPr="00B825DC">
        <w:rPr>
          <w:rFonts w:ascii="Arial" w:hAnsi="Arial" w:cs="Arial"/>
          <w:sz w:val="20"/>
          <w:szCs w:val="20"/>
        </w:rPr>
        <w:t xml:space="preserve">2019 </w:t>
      </w:r>
    </w:p>
    <w:p w14:paraId="6462FDC5" w14:textId="77777777" w:rsidR="005D2C37" w:rsidRPr="00B825DC" w:rsidRDefault="005D2C37" w:rsidP="00B825DC">
      <w:pPr>
        <w:spacing w:after="0" w:line="240" w:lineRule="auto"/>
        <w:rPr>
          <w:rFonts w:ascii="Arial" w:hAnsi="Arial" w:cs="Arial"/>
          <w:sz w:val="20"/>
          <w:szCs w:val="20"/>
        </w:rPr>
      </w:pPr>
      <w:r w:rsidRPr="00B825DC">
        <w:rPr>
          <w:rFonts w:ascii="Arial" w:hAnsi="Arial" w:cs="Arial"/>
          <w:sz w:val="20"/>
          <w:szCs w:val="20"/>
        </w:rPr>
        <w:t>Please check with the Amnesty office in your country if you wish to send appeals after the deadline.</w:t>
      </w:r>
    </w:p>
    <w:p w14:paraId="44AE6CBF" w14:textId="77777777" w:rsidR="005D2C37" w:rsidRPr="00B825DC" w:rsidRDefault="005D2C37" w:rsidP="00B825DC">
      <w:pPr>
        <w:spacing w:after="0" w:line="240" w:lineRule="auto"/>
        <w:rPr>
          <w:rFonts w:ascii="Arial" w:hAnsi="Arial" w:cs="Arial"/>
          <w:b/>
          <w:sz w:val="20"/>
          <w:szCs w:val="20"/>
        </w:rPr>
      </w:pPr>
    </w:p>
    <w:p w14:paraId="728EB0BA" w14:textId="3E8AACB3" w:rsidR="005D2C37" w:rsidRPr="00B825DC" w:rsidRDefault="005D2C37" w:rsidP="00B825DC">
      <w:pPr>
        <w:spacing w:after="0" w:line="240" w:lineRule="auto"/>
        <w:rPr>
          <w:rFonts w:ascii="Arial" w:hAnsi="Arial" w:cs="Arial"/>
          <w:b/>
          <w:sz w:val="20"/>
          <w:szCs w:val="20"/>
        </w:rPr>
      </w:pPr>
      <w:r w:rsidRPr="00B825DC">
        <w:rPr>
          <w:rFonts w:ascii="Arial" w:hAnsi="Arial" w:cs="Arial"/>
          <w:b/>
          <w:sz w:val="20"/>
          <w:szCs w:val="20"/>
        </w:rPr>
        <w:t xml:space="preserve">NAME AND PRONOUN: </w:t>
      </w:r>
      <w:r w:rsidR="0015580D" w:rsidRPr="00B825DC">
        <w:rPr>
          <w:rFonts w:ascii="Arial" w:hAnsi="Arial" w:cs="Arial"/>
          <w:b/>
          <w:sz w:val="20"/>
          <w:szCs w:val="20"/>
        </w:rPr>
        <w:t>Members of The Municipal Committee for the Defence of Common and Public Assets</w:t>
      </w:r>
      <w:r w:rsidRPr="00B825DC">
        <w:rPr>
          <w:rFonts w:ascii="Arial" w:hAnsi="Arial" w:cs="Arial"/>
          <w:b/>
          <w:sz w:val="20"/>
          <w:szCs w:val="20"/>
        </w:rPr>
        <w:t xml:space="preserve"> </w:t>
      </w:r>
      <w:r w:rsidRPr="00B825DC">
        <w:rPr>
          <w:rFonts w:ascii="Arial" w:hAnsi="Arial" w:cs="Arial"/>
          <w:sz w:val="20"/>
          <w:szCs w:val="20"/>
        </w:rPr>
        <w:t>(</w:t>
      </w:r>
      <w:r w:rsidR="0015580D" w:rsidRPr="00B825DC">
        <w:rPr>
          <w:rFonts w:ascii="Arial" w:hAnsi="Arial" w:cs="Arial"/>
          <w:sz w:val="20"/>
          <w:szCs w:val="20"/>
        </w:rPr>
        <w:t>They, them</w:t>
      </w:r>
      <w:r w:rsidRPr="00B825DC">
        <w:rPr>
          <w:rFonts w:ascii="Arial" w:hAnsi="Arial" w:cs="Arial"/>
          <w:sz w:val="20"/>
          <w:szCs w:val="20"/>
        </w:rPr>
        <w:t>)</w:t>
      </w:r>
    </w:p>
    <w:p w14:paraId="671ECB80" w14:textId="77777777" w:rsidR="005D2C37" w:rsidRPr="00B825DC" w:rsidRDefault="005D2C37" w:rsidP="00B825DC">
      <w:pPr>
        <w:spacing w:after="0" w:line="240" w:lineRule="auto"/>
        <w:rPr>
          <w:rFonts w:ascii="Arial" w:hAnsi="Arial" w:cs="Arial"/>
          <w:b/>
          <w:sz w:val="20"/>
          <w:szCs w:val="20"/>
        </w:rPr>
      </w:pPr>
    </w:p>
    <w:p w14:paraId="2A415257" w14:textId="1C3CEA6C" w:rsidR="00B92AEC" w:rsidRPr="00B825DC" w:rsidRDefault="005D2C37" w:rsidP="00B825DC">
      <w:pPr>
        <w:spacing w:line="240" w:lineRule="auto"/>
        <w:rPr>
          <w:rFonts w:ascii="Arial" w:hAnsi="Arial" w:cs="Arial"/>
        </w:rPr>
      </w:pPr>
      <w:r w:rsidRPr="00B825DC">
        <w:rPr>
          <w:rFonts w:ascii="Arial" w:hAnsi="Arial" w:cs="Arial"/>
          <w:b/>
          <w:sz w:val="20"/>
          <w:szCs w:val="20"/>
        </w:rPr>
        <w:t xml:space="preserve">LINK TO PREVIOUS UA: </w:t>
      </w:r>
      <w:r w:rsidR="0015580D" w:rsidRPr="00B825DC">
        <w:rPr>
          <w:rFonts w:ascii="Arial" w:hAnsi="Arial" w:cs="Arial"/>
          <w:sz w:val="20"/>
          <w:szCs w:val="20"/>
        </w:rPr>
        <w:t>n/a</w:t>
      </w:r>
    </w:p>
    <w:sectPr w:rsidR="00B92AEC" w:rsidRPr="00B825DC" w:rsidSect="00B825DC">
      <w:footerReference w:type="default" r:id="rId18"/>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7D1DF" w14:textId="77777777" w:rsidR="00912A9D" w:rsidRDefault="00912A9D">
      <w:r>
        <w:separator/>
      </w:r>
    </w:p>
  </w:endnote>
  <w:endnote w:type="continuationSeparator" w:id="0">
    <w:p w14:paraId="32D205A9" w14:textId="77777777" w:rsidR="00912A9D" w:rsidRDefault="0091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42521" w14:textId="77C057AF" w:rsidR="00441CA5" w:rsidRDefault="00B825DC">
    <w:pPr>
      <w:pStyle w:val="Footer"/>
    </w:pPr>
    <w:r w:rsidRPr="009160F6">
      <w:rPr>
        <w:noProof/>
        <w:lang w:val="es-MX" w:eastAsia="es-MX"/>
      </w:rPr>
      <w:drawing>
        <wp:inline distT="0" distB="0" distL="0" distR="0" wp14:anchorId="28F0CC9C" wp14:editId="38E65636">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FFC9E" w14:textId="77777777" w:rsidR="00B825DC" w:rsidRPr="004D1533" w:rsidRDefault="00B825DC" w:rsidP="00B825DC">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414B1470" w14:textId="77777777" w:rsidR="00B825DC" w:rsidRPr="004D1533" w:rsidRDefault="00B825DC" w:rsidP="00B825DC">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8EDAEEE" w14:textId="70ADC734" w:rsidR="00B825DC" w:rsidRDefault="00B82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207C0" w14:textId="77777777" w:rsidR="00912A9D" w:rsidRDefault="00912A9D">
      <w:r>
        <w:separator/>
      </w:r>
    </w:p>
  </w:footnote>
  <w:footnote w:type="continuationSeparator" w:id="0">
    <w:p w14:paraId="0CF0000F" w14:textId="77777777" w:rsidR="00912A9D" w:rsidRDefault="00912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BF0F0" w14:textId="511DB9DD" w:rsidR="00355617" w:rsidRPr="00D67FE3" w:rsidRDefault="00497E07" w:rsidP="0082127B">
    <w:pPr>
      <w:tabs>
        <w:tab w:val="left" w:pos="6060"/>
        <w:tab w:val="right" w:pos="10203"/>
      </w:tabs>
      <w:spacing w:after="0"/>
      <w:rPr>
        <w:sz w:val="16"/>
        <w:szCs w:val="16"/>
        <w:lang w:val="en-US"/>
      </w:rPr>
    </w:pPr>
    <w:r w:rsidRPr="00D67FE3">
      <w:rPr>
        <w:sz w:val="16"/>
        <w:szCs w:val="16"/>
        <w:lang w:val="en-US"/>
      </w:rPr>
      <w:t>First</w:t>
    </w:r>
    <w:r>
      <w:rPr>
        <w:sz w:val="16"/>
        <w:szCs w:val="16"/>
        <w:lang w:val="en-US"/>
      </w:rPr>
      <w:t xml:space="preserve"> </w:t>
    </w:r>
    <w:r w:rsidR="007A3AEA" w:rsidRPr="00D67FE3">
      <w:rPr>
        <w:sz w:val="16"/>
        <w:szCs w:val="16"/>
        <w:lang w:val="en-US"/>
      </w:rPr>
      <w:t xml:space="preserve">UA: </w:t>
    </w:r>
    <w:r>
      <w:rPr>
        <w:sz w:val="16"/>
        <w:szCs w:val="16"/>
        <w:lang w:val="en-US"/>
      </w:rPr>
      <w:t>133/20</w:t>
    </w:r>
    <w:r w:rsidRPr="00D67FE3">
      <w:rPr>
        <w:sz w:val="16"/>
        <w:szCs w:val="16"/>
        <w:lang w:val="en-US"/>
      </w:rPr>
      <w:t xml:space="preserve"> </w:t>
    </w:r>
    <w:r w:rsidR="007A3AEA" w:rsidRPr="00D67FE3">
      <w:rPr>
        <w:sz w:val="16"/>
        <w:szCs w:val="16"/>
        <w:lang w:val="en-US"/>
      </w:rPr>
      <w:t xml:space="preserve">Index: </w:t>
    </w:r>
    <w:r w:rsidR="00D7334C" w:rsidRPr="00D67FE3">
      <w:rPr>
        <w:sz w:val="16"/>
        <w:szCs w:val="16"/>
        <w:lang w:val="en-US"/>
      </w:rPr>
      <w:t>AMR 37/2934/2020 Honduras</w:t>
    </w:r>
    <w:r w:rsidR="007A3AEA" w:rsidRPr="00D67FE3">
      <w:rPr>
        <w:sz w:val="16"/>
        <w:szCs w:val="16"/>
        <w:lang w:val="en-US"/>
      </w:rPr>
      <w:tab/>
    </w:r>
    <w:r w:rsidR="0082127B" w:rsidRPr="00D67FE3">
      <w:rPr>
        <w:sz w:val="16"/>
        <w:szCs w:val="16"/>
        <w:lang w:val="en-US"/>
      </w:rPr>
      <w:tab/>
    </w:r>
    <w:r w:rsidR="007A3AEA" w:rsidRPr="00D67FE3">
      <w:rPr>
        <w:sz w:val="16"/>
        <w:szCs w:val="16"/>
        <w:lang w:val="en-US"/>
      </w:rPr>
      <w:t xml:space="preserve">Date: </w:t>
    </w:r>
    <w:r w:rsidR="00D7334C" w:rsidRPr="00D67FE3">
      <w:rPr>
        <w:sz w:val="16"/>
        <w:szCs w:val="16"/>
        <w:lang w:val="en-US"/>
      </w:rPr>
      <w:t>25 August 2020</w:t>
    </w:r>
  </w:p>
  <w:p w14:paraId="2C06FB42" w14:textId="77777777" w:rsidR="007A3AEA" w:rsidRPr="00D67FE3" w:rsidRDefault="007A3AEA" w:rsidP="00980425">
    <w:pPr>
      <w:tabs>
        <w:tab w:val="right" w:pos="10203"/>
      </w:tabs>
      <w:spacing w:after="0"/>
      <w:rPr>
        <w:color w:val="FFFFF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1ACCA" w14:textId="77777777" w:rsidR="00E45B15" w:rsidRDefault="00E45B15" w:rsidP="00D35879">
    <w:pPr>
      <w:pStyle w:val="Header"/>
    </w:pPr>
  </w:p>
  <w:p w14:paraId="59EE991F"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15pt;height:5.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7A7E"/>
    <w:rsid w:val="00062BB0"/>
    <w:rsid w:val="00076037"/>
    <w:rsid w:val="00083462"/>
    <w:rsid w:val="00087E2B"/>
    <w:rsid w:val="0009130D"/>
    <w:rsid w:val="00092DFA"/>
    <w:rsid w:val="000957C5"/>
    <w:rsid w:val="000A1F14"/>
    <w:rsid w:val="000B02B4"/>
    <w:rsid w:val="000B4A38"/>
    <w:rsid w:val="000C2A0D"/>
    <w:rsid w:val="000C6196"/>
    <w:rsid w:val="000D0ABB"/>
    <w:rsid w:val="000D38BE"/>
    <w:rsid w:val="000D70C1"/>
    <w:rsid w:val="000E0D61"/>
    <w:rsid w:val="000E57D4"/>
    <w:rsid w:val="000F081F"/>
    <w:rsid w:val="000F3012"/>
    <w:rsid w:val="00100FE4"/>
    <w:rsid w:val="00101811"/>
    <w:rsid w:val="0010425E"/>
    <w:rsid w:val="00105AC0"/>
    <w:rsid w:val="00106837"/>
    <w:rsid w:val="00106D61"/>
    <w:rsid w:val="00110BF5"/>
    <w:rsid w:val="00114556"/>
    <w:rsid w:val="00124D65"/>
    <w:rsid w:val="0012544D"/>
    <w:rsid w:val="001300C3"/>
    <w:rsid w:val="00130B8A"/>
    <w:rsid w:val="00133345"/>
    <w:rsid w:val="0014617E"/>
    <w:rsid w:val="001526C3"/>
    <w:rsid w:val="001541E3"/>
    <w:rsid w:val="0015580D"/>
    <w:rsid w:val="001561F4"/>
    <w:rsid w:val="0016118D"/>
    <w:rsid w:val="00161240"/>
    <w:rsid w:val="001648DB"/>
    <w:rsid w:val="00174398"/>
    <w:rsid w:val="00176678"/>
    <w:rsid w:val="001773D1"/>
    <w:rsid w:val="00177779"/>
    <w:rsid w:val="0019118D"/>
    <w:rsid w:val="00194CD5"/>
    <w:rsid w:val="001A2DB2"/>
    <w:rsid w:val="001A635D"/>
    <w:rsid w:val="001A64C6"/>
    <w:rsid w:val="001A6AC9"/>
    <w:rsid w:val="001C3EDB"/>
    <w:rsid w:val="001D52A5"/>
    <w:rsid w:val="001E0509"/>
    <w:rsid w:val="001E10F4"/>
    <w:rsid w:val="001E2045"/>
    <w:rsid w:val="00201189"/>
    <w:rsid w:val="002036C0"/>
    <w:rsid w:val="00214833"/>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B7337"/>
    <w:rsid w:val="002C06A6"/>
    <w:rsid w:val="002C24AC"/>
    <w:rsid w:val="002C5FE4"/>
    <w:rsid w:val="002C7F1F"/>
    <w:rsid w:val="002D48CD"/>
    <w:rsid w:val="002D5454"/>
    <w:rsid w:val="002D7E45"/>
    <w:rsid w:val="002E3658"/>
    <w:rsid w:val="002F029E"/>
    <w:rsid w:val="002F3C80"/>
    <w:rsid w:val="002F4161"/>
    <w:rsid w:val="002F5E59"/>
    <w:rsid w:val="0031230A"/>
    <w:rsid w:val="00313E8B"/>
    <w:rsid w:val="00314177"/>
    <w:rsid w:val="00320461"/>
    <w:rsid w:val="00320F50"/>
    <w:rsid w:val="0033624A"/>
    <w:rsid w:val="003373A5"/>
    <w:rsid w:val="00337826"/>
    <w:rsid w:val="0034128A"/>
    <w:rsid w:val="0034324D"/>
    <w:rsid w:val="0035329F"/>
    <w:rsid w:val="00355617"/>
    <w:rsid w:val="00360F9E"/>
    <w:rsid w:val="003630D0"/>
    <w:rsid w:val="00366054"/>
    <w:rsid w:val="00376EF4"/>
    <w:rsid w:val="003904F0"/>
    <w:rsid w:val="003975C9"/>
    <w:rsid w:val="003A01DF"/>
    <w:rsid w:val="003B294A"/>
    <w:rsid w:val="003C3210"/>
    <w:rsid w:val="003C5EEA"/>
    <w:rsid w:val="003C7CB6"/>
    <w:rsid w:val="003D12CC"/>
    <w:rsid w:val="003E2D1D"/>
    <w:rsid w:val="003F3D5D"/>
    <w:rsid w:val="00400F63"/>
    <w:rsid w:val="0042210F"/>
    <w:rsid w:val="004334BF"/>
    <w:rsid w:val="004408A1"/>
    <w:rsid w:val="00441CA5"/>
    <w:rsid w:val="00442E5B"/>
    <w:rsid w:val="0044379B"/>
    <w:rsid w:val="00445D50"/>
    <w:rsid w:val="004504D2"/>
    <w:rsid w:val="00453538"/>
    <w:rsid w:val="004603A2"/>
    <w:rsid w:val="004620A2"/>
    <w:rsid w:val="00486088"/>
    <w:rsid w:val="00492FA8"/>
    <w:rsid w:val="00497E07"/>
    <w:rsid w:val="004A1BDD"/>
    <w:rsid w:val="004A6556"/>
    <w:rsid w:val="004A7D55"/>
    <w:rsid w:val="004B1E15"/>
    <w:rsid w:val="004B2367"/>
    <w:rsid w:val="004B381D"/>
    <w:rsid w:val="004C265C"/>
    <w:rsid w:val="004C71F5"/>
    <w:rsid w:val="004D41DC"/>
    <w:rsid w:val="004D424C"/>
    <w:rsid w:val="004F6179"/>
    <w:rsid w:val="004F751A"/>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2AA9"/>
    <w:rsid w:val="005F5E43"/>
    <w:rsid w:val="00606108"/>
    <w:rsid w:val="0061381C"/>
    <w:rsid w:val="006201FC"/>
    <w:rsid w:val="00620ADD"/>
    <w:rsid w:val="00640EF2"/>
    <w:rsid w:val="0064718C"/>
    <w:rsid w:val="0064795A"/>
    <w:rsid w:val="0065049B"/>
    <w:rsid w:val="00650D73"/>
    <w:rsid w:val="006558EE"/>
    <w:rsid w:val="00657231"/>
    <w:rsid w:val="00664FB1"/>
    <w:rsid w:val="00667FBC"/>
    <w:rsid w:val="00693829"/>
    <w:rsid w:val="0069571A"/>
    <w:rsid w:val="006A0BB9"/>
    <w:rsid w:val="006B12FA"/>
    <w:rsid w:val="006B461E"/>
    <w:rsid w:val="006C3C21"/>
    <w:rsid w:val="006C7A31"/>
    <w:rsid w:val="006D3387"/>
    <w:rsid w:val="006F4C28"/>
    <w:rsid w:val="0070364E"/>
    <w:rsid w:val="007104E8"/>
    <w:rsid w:val="007156FC"/>
    <w:rsid w:val="00716942"/>
    <w:rsid w:val="007173E9"/>
    <w:rsid w:val="00727519"/>
    <w:rsid w:val="00727CA7"/>
    <w:rsid w:val="0073431C"/>
    <w:rsid w:val="007656E7"/>
    <w:rsid w:val="007666A4"/>
    <w:rsid w:val="00773365"/>
    <w:rsid w:val="0078007A"/>
    <w:rsid w:val="00781624"/>
    <w:rsid w:val="00781E3C"/>
    <w:rsid w:val="007858BA"/>
    <w:rsid w:val="007941B4"/>
    <w:rsid w:val="007A0022"/>
    <w:rsid w:val="007A2ABA"/>
    <w:rsid w:val="007A3AEA"/>
    <w:rsid w:val="007A695A"/>
    <w:rsid w:val="007A7F97"/>
    <w:rsid w:val="007B4F3E"/>
    <w:rsid w:val="007B7197"/>
    <w:rsid w:val="007C6CD0"/>
    <w:rsid w:val="007E5645"/>
    <w:rsid w:val="007F72FF"/>
    <w:rsid w:val="007F7B5E"/>
    <w:rsid w:val="008056E9"/>
    <w:rsid w:val="00806289"/>
    <w:rsid w:val="0081049F"/>
    <w:rsid w:val="00814632"/>
    <w:rsid w:val="0082127B"/>
    <w:rsid w:val="008264A9"/>
    <w:rsid w:val="00827A40"/>
    <w:rsid w:val="00834062"/>
    <w:rsid w:val="00844F48"/>
    <w:rsid w:val="008455C2"/>
    <w:rsid w:val="00846E45"/>
    <w:rsid w:val="00862ED2"/>
    <w:rsid w:val="00864035"/>
    <w:rsid w:val="00866873"/>
    <w:rsid w:val="008763F4"/>
    <w:rsid w:val="00883F2A"/>
    <w:rsid w:val="00884626"/>
    <w:rsid w:val="008849EA"/>
    <w:rsid w:val="00891FE8"/>
    <w:rsid w:val="008B0158"/>
    <w:rsid w:val="008D16ED"/>
    <w:rsid w:val="008D201F"/>
    <w:rsid w:val="008D2A6B"/>
    <w:rsid w:val="008D49A5"/>
    <w:rsid w:val="008E0B66"/>
    <w:rsid w:val="008E172D"/>
    <w:rsid w:val="00902730"/>
    <w:rsid w:val="00906C9F"/>
    <w:rsid w:val="00912A9D"/>
    <w:rsid w:val="00914366"/>
    <w:rsid w:val="00917CD0"/>
    <w:rsid w:val="00921577"/>
    <w:rsid w:val="009259E1"/>
    <w:rsid w:val="0093527F"/>
    <w:rsid w:val="0094484D"/>
    <w:rsid w:val="0095188F"/>
    <w:rsid w:val="009550A0"/>
    <w:rsid w:val="00960C64"/>
    <w:rsid w:val="00963D4F"/>
    <w:rsid w:val="0096439B"/>
    <w:rsid w:val="0097218E"/>
    <w:rsid w:val="00980425"/>
    <w:rsid w:val="00991C69"/>
    <w:rsid w:val="009923C0"/>
    <w:rsid w:val="009B78FE"/>
    <w:rsid w:val="009C3521"/>
    <w:rsid w:val="009C4461"/>
    <w:rsid w:val="009C6B5A"/>
    <w:rsid w:val="009C705A"/>
    <w:rsid w:val="009D440E"/>
    <w:rsid w:val="009E097D"/>
    <w:rsid w:val="009E7E6E"/>
    <w:rsid w:val="00A07E67"/>
    <w:rsid w:val="00A1056F"/>
    <w:rsid w:val="00A168FA"/>
    <w:rsid w:val="00A31F72"/>
    <w:rsid w:val="00A41FC6"/>
    <w:rsid w:val="00A44B1B"/>
    <w:rsid w:val="00A4583A"/>
    <w:rsid w:val="00A70D9D"/>
    <w:rsid w:val="00A7548F"/>
    <w:rsid w:val="00A81673"/>
    <w:rsid w:val="00A85874"/>
    <w:rsid w:val="00A90EA6"/>
    <w:rsid w:val="00AB5744"/>
    <w:rsid w:val="00AB5C6E"/>
    <w:rsid w:val="00AB7CA3"/>
    <w:rsid w:val="00AB7E5D"/>
    <w:rsid w:val="00AC15B7"/>
    <w:rsid w:val="00AC367F"/>
    <w:rsid w:val="00AD4C20"/>
    <w:rsid w:val="00AE4214"/>
    <w:rsid w:val="00AF0FCD"/>
    <w:rsid w:val="00AF5FF0"/>
    <w:rsid w:val="00AF6749"/>
    <w:rsid w:val="00B206A8"/>
    <w:rsid w:val="00B27341"/>
    <w:rsid w:val="00B31A20"/>
    <w:rsid w:val="00B408D4"/>
    <w:rsid w:val="00B52B01"/>
    <w:rsid w:val="00B6690B"/>
    <w:rsid w:val="00B74318"/>
    <w:rsid w:val="00B7545C"/>
    <w:rsid w:val="00B81895"/>
    <w:rsid w:val="00B825DC"/>
    <w:rsid w:val="00B92AEC"/>
    <w:rsid w:val="00B957E6"/>
    <w:rsid w:val="00B97626"/>
    <w:rsid w:val="00BA0E81"/>
    <w:rsid w:val="00BA6913"/>
    <w:rsid w:val="00BB0B3B"/>
    <w:rsid w:val="00BC7111"/>
    <w:rsid w:val="00BD0B43"/>
    <w:rsid w:val="00BD52CE"/>
    <w:rsid w:val="00BD5632"/>
    <w:rsid w:val="00BD61DA"/>
    <w:rsid w:val="00BD6941"/>
    <w:rsid w:val="00BE0D92"/>
    <w:rsid w:val="00BE4685"/>
    <w:rsid w:val="00BE6035"/>
    <w:rsid w:val="00BF4778"/>
    <w:rsid w:val="00BF7136"/>
    <w:rsid w:val="00C162AD"/>
    <w:rsid w:val="00C17D6F"/>
    <w:rsid w:val="00C221F5"/>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BF3"/>
    <w:rsid w:val="00CA5CB1"/>
    <w:rsid w:val="00CC6F34"/>
    <w:rsid w:val="00CC7B3F"/>
    <w:rsid w:val="00CD2995"/>
    <w:rsid w:val="00CF7805"/>
    <w:rsid w:val="00D007F8"/>
    <w:rsid w:val="00D030C9"/>
    <w:rsid w:val="00D05A52"/>
    <w:rsid w:val="00D07A70"/>
    <w:rsid w:val="00D114C6"/>
    <w:rsid w:val="00D142D0"/>
    <w:rsid w:val="00D23D90"/>
    <w:rsid w:val="00D26BF9"/>
    <w:rsid w:val="00D35879"/>
    <w:rsid w:val="00D462F4"/>
    <w:rsid w:val="00D47210"/>
    <w:rsid w:val="00D54217"/>
    <w:rsid w:val="00D57929"/>
    <w:rsid w:val="00D6035E"/>
    <w:rsid w:val="00D62977"/>
    <w:rsid w:val="00D635A1"/>
    <w:rsid w:val="00D6411A"/>
    <w:rsid w:val="00D67ABF"/>
    <w:rsid w:val="00D67FE3"/>
    <w:rsid w:val="00D71E15"/>
    <w:rsid w:val="00D7334C"/>
    <w:rsid w:val="00D749E6"/>
    <w:rsid w:val="00D834E2"/>
    <w:rsid w:val="00D839E9"/>
    <w:rsid w:val="00D844EE"/>
    <w:rsid w:val="00D847F8"/>
    <w:rsid w:val="00D90465"/>
    <w:rsid w:val="00DA5B95"/>
    <w:rsid w:val="00DB7D74"/>
    <w:rsid w:val="00DC65A4"/>
    <w:rsid w:val="00DD346F"/>
    <w:rsid w:val="00DD523E"/>
    <w:rsid w:val="00DE6857"/>
    <w:rsid w:val="00DF1141"/>
    <w:rsid w:val="00DF3644"/>
    <w:rsid w:val="00DF3DF5"/>
    <w:rsid w:val="00DF63A6"/>
    <w:rsid w:val="00E04AF0"/>
    <w:rsid w:val="00E12FD3"/>
    <w:rsid w:val="00E22AAE"/>
    <w:rsid w:val="00E37B98"/>
    <w:rsid w:val="00E406B4"/>
    <w:rsid w:val="00E40EAA"/>
    <w:rsid w:val="00E43CFD"/>
    <w:rsid w:val="00E43F3A"/>
    <w:rsid w:val="00E45B15"/>
    <w:rsid w:val="00E63CEF"/>
    <w:rsid w:val="00E65D5E"/>
    <w:rsid w:val="00E67C6B"/>
    <w:rsid w:val="00E707D9"/>
    <w:rsid w:val="00E7569C"/>
    <w:rsid w:val="00E76516"/>
    <w:rsid w:val="00E778FE"/>
    <w:rsid w:val="00E96C21"/>
    <w:rsid w:val="00EA1562"/>
    <w:rsid w:val="00EA68CE"/>
    <w:rsid w:val="00EB1C45"/>
    <w:rsid w:val="00EB51EB"/>
    <w:rsid w:val="00EC53C9"/>
    <w:rsid w:val="00EC677A"/>
    <w:rsid w:val="00EF284E"/>
    <w:rsid w:val="00F25445"/>
    <w:rsid w:val="00F322A8"/>
    <w:rsid w:val="00F32946"/>
    <w:rsid w:val="00F3436F"/>
    <w:rsid w:val="00F45927"/>
    <w:rsid w:val="00F54565"/>
    <w:rsid w:val="00F65D4B"/>
    <w:rsid w:val="00F74742"/>
    <w:rsid w:val="00F7577A"/>
    <w:rsid w:val="00F771BD"/>
    <w:rsid w:val="00F83EDB"/>
    <w:rsid w:val="00F91619"/>
    <w:rsid w:val="00F93094"/>
    <w:rsid w:val="00F9400E"/>
    <w:rsid w:val="00FA1C07"/>
    <w:rsid w:val="00FA266B"/>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2E9D68E7"/>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Strong">
    <w:name w:val="Strong"/>
    <w:basedOn w:val="DefaultParagraphFont"/>
    <w:uiPriority w:val="22"/>
    <w:qFormat/>
    <w:rsid w:val="00883F2A"/>
    <w:rPr>
      <w:b/>
      <w:bCs/>
    </w:rPr>
  </w:style>
  <w:style w:type="paragraph" w:styleId="PlainText">
    <w:name w:val="Plain Text"/>
    <w:basedOn w:val="Normal"/>
    <w:link w:val="PlainTextChar"/>
    <w:uiPriority w:val="99"/>
    <w:unhideWhenUsed/>
    <w:rsid w:val="00B825DC"/>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B825DC"/>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70514">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mnesty.org/fr/documents/amr37/9929/2019/en/" TargetMode="External"/><Relationship Id="rId2" Type="http://schemas.openxmlformats.org/officeDocument/2006/relationships/customXml" Target="../customXml/item2.xml"/><Relationship Id="rId16" Type="http://schemas.openxmlformats.org/officeDocument/2006/relationships/hyperlink" Target="https://bit.ly/2Cst64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fiscaliageneralhnd@gmail.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C6BE1-40C3-48FB-A344-66A7BE6A702C}">
  <ds:schemaRefs>
    <ds:schemaRef ds:uri="http://schemas.microsoft.com/sharepoint/v3/contenttype/forms"/>
  </ds:schemaRefs>
</ds:datastoreItem>
</file>

<file path=customXml/itemProps2.xml><?xml version="1.0" encoding="utf-8"?>
<ds:datastoreItem xmlns:ds="http://schemas.openxmlformats.org/officeDocument/2006/customXml" ds:itemID="{BEAD7802-BD73-45AF-9EA2-FABAB1FAD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CCE15-137B-448E-ADC6-4AC72682A2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E16FE9-BBD7-4D17-B9FD-93CAC0D3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Honduras: Water defenders at risk of detention</dc:title>
  <dc:creator>Amnesty International</dc:creator>
  <cp:lastModifiedBy>Laura Galeano</cp:lastModifiedBy>
  <cp:revision>3</cp:revision>
  <cp:lastPrinted>2019-01-25T20:51:00Z</cp:lastPrinted>
  <dcterms:created xsi:type="dcterms:W3CDTF">2020-08-26T14:40:00Z</dcterms:created>
  <dcterms:modified xsi:type="dcterms:W3CDTF">2020-08-26T15:02:00Z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515;#COVID-19|ade23915-e46f-423a-8e76-55b7b2022bc9;#15;#Human Rights Defenders and Activists|03c4f92e-b388-463b-94af-99df06e6c366</vt:lpwstr>
  </property>
  <property fmtid="{D5CDD505-2E9C-101B-9397-08002B2CF9AE}" pid="8" name="AIRegional">
    <vt:lpwstr>50;#Americas|79eacdcb-8780-42fd-888d-031b956b687f;#88;#Honduras|61587251-cbeb-4b24-8cde-bd4f2500017d</vt:lpwstr>
  </property>
  <property fmtid="{D5CDD505-2E9C-101B-9397-08002B2CF9AE}" pid="9" name="AIInternalKeywords">
    <vt:lpwstr/>
  </property>
  <property fmtid="{D5CDD505-2E9C-101B-9397-08002B2CF9AE}" pid="10" name="AIOriginatingLocation">
    <vt:lpwstr>368;#Mexico City - IS|eba5b4e6-d449-4cdb-a2b2-246a44470f57</vt:lpwstr>
  </property>
  <property fmtid="{D5CDD505-2E9C-101B-9397-08002B2CF9AE}" pid="11" name="AILeadAuthor">
    <vt:lpwstr/>
  </property>
  <property fmtid="{D5CDD505-2E9C-101B-9397-08002B2CF9AE}" pid="12" name="AISupportingAuthor">
    <vt:lpwstr/>
  </property>
  <property fmtid="{D5CDD505-2E9C-101B-9397-08002B2CF9AE}" pid="13" name="Order">
    <vt:r8>3186200</vt:r8>
  </property>
</Properties>
</file>