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981A4" w14:textId="77777777" w:rsidR="00F10327" w:rsidRPr="00046370" w:rsidRDefault="00F10327" w:rsidP="00046370">
      <w:pPr>
        <w:pStyle w:val="AIUrgentActionTopHeading"/>
        <w:tabs>
          <w:tab w:val="clear" w:pos="567"/>
        </w:tabs>
        <w:spacing w:line="240" w:lineRule="auto"/>
        <w:rPr>
          <w:rFonts w:cs="Arial"/>
          <w:sz w:val="80"/>
          <w:szCs w:val="80"/>
        </w:rPr>
      </w:pPr>
      <w:r w:rsidRPr="00046370">
        <w:rPr>
          <w:rFonts w:cs="Arial"/>
          <w:sz w:val="80"/>
          <w:szCs w:val="80"/>
          <w:highlight w:val="yellow"/>
        </w:rPr>
        <w:t>URGENT ACTION</w:t>
      </w:r>
    </w:p>
    <w:p w14:paraId="751F2660" w14:textId="77777777" w:rsidR="00F10327" w:rsidRPr="00046370" w:rsidRDefault="00F10327" w:rsidP="00046370">
      <w:pPr>
        <w:pStyle w:val="Default"/>
        <w:rPr>
          <w:b/>
          <w:sz w:val="20"/>
          <w:szCs w:val="20"/>
        </w:rPr>
      </w:pPr>
    </w:p>
    <w:p w14:paraId="47101AC0" w14:textId="77777777" w:rsidR="00F10327" w:rsidRPr="00046370" w:rsidRDefault="00F10327" w:rsidP="00046370">
      <w:pPr>
        <w:spacing w:after="0" w:line="240" w:lineRule="auto"/>
        <w:rPr>
          <w:rFonts w:ascii="Arial" w:hAnsi="Arial" w:cs="Arial"/>
          <w:b/>
          <w:sz w:val="32"/>
          <w:szCs w:val="32"/>
          <w:lang w:eastAsia="es-MX"/>
        </w:rPr>
      </w:pPr>
      <w:r w:rsidRPr="00046370">
        <w:rPr>
          <w:rFonts w:ascii="Arial" w:hAnsi="Arial" w:cs="Arial"/>
          <w:b/>
          <w:sz w:val="32"/>
          <w:szCs w:val="32"/>
          <w:lang w:eastAsia="es-MX"/>
        </w:rPr>
        <w:t>PROMINENT LEGAL SCHOLAR HELD INCOMMUNICADO</w:t>
      </w:r>
    </w:p>
    <w:p w14:paraId="4FDF048D" w14:textId="77777777" w:rsidR="00F10327" w:rsidRPr="00046370" w:rsidRDefault="00F10327" w:rsidP="00046370">
      <w:pPr>
        <w:spacing w:after="0" w:line="240" w:lineRule="auto"/>
        <w:rPr>
          <w:rFonts w:ascii="Arial" w:hAnsi="Arial" w:cs="Arial"/>
          <w:b/>
          <w:sz w:val="22"/>
          <w:szCs w:val="22"/>
          <w:lang w:eastAsia="es-MX"/>
        </w:rPr>
      </w:pPr>
      <w:bookmarkStart w:id="0" w:name="_Hlk45790446"/>
      <w:r w:rsidRPr="00046370">
        <w:rPr>
          <w:rFonts w:ascii="Arial" w:hAnsi="Arial" w:cs="Arial"/>
          <w:b/>
          <w:bCs/>
          <w:sz w:val="22"/>
          <w:szCs w:val="22"/>
        </w:rPr>
        <w:t xml:space="preserve">Prominent legal scholar and activist Xu </w:t>
      </w:r>
      <w:proofErr w:type="spellStart"/>
      <w:r w:rsidRPr="00046370">
        <w:rPr>
          <w:rFonts w:ascii="Arial" w:hAnsi="Arial" w:cs="Arial"/>
          <w:b/>
          <w:bCs/>
          <w:sz w:val="22"/>
          <w:szCs w:val="22"/>
        </w:rPr>
        <w:t>Zhiyong</w:t>
      </w:r>
      <w:proofErr w:type="spellEnd"/>
      <w:r w:rsidRPr="00046370">
        <w:rPr>
          <w:rFonts w:ascii="Arial" w:hAnsi="Arial" w:cs="Arial"/>
          <w:b/>
          <w:bCs/>
          <w:sz w:val="22"/>
          <w:szCs w:val="22"/>
        </w:rPr>
        <w:t xml:space="preserve">, who has been held incommunicado for five months, has been formally arrested for “inciting subversion of state power”. Along with more than 10 human rights defenders, Xu was detained by police after joining a social gathering in Xiamen. Held in secret detention, Xu has had no access to his family and lawyers of his choice and is at imminent risk of torture and other ill-treatment.    </w:t>
      </w:r>
    </w:p>
    <w:bookmarkEnd w:id="0"/>
    <w:p w14:paraId="39BE7608" w14:textId="77777777" w:rsidR="00F10327" w:rsidRPr="00046370" w:rsidRDefault="00F10327" w:rsidP="00046370">
      <w:pPr>
        <w:spacing w:after="0" w:line="240" w:lineRule="auto"/>
        <w:ind w:left="-283"/>
        <w:rPr>
          <w:rFonts w:ascii="Arial" w:hAnsi="Arial" w:cs="Arial"/>
          <w:b/>
          <w:lang w:eastAsia="es-MX"/>
        </w:rPr>
      </w:pPr>
    </w:p>
    <w:p w14:paraId="5AC2DE75" w14:textId="77777777" w:rsidR="00046370" w:rsidRPr="0007751F" w:rsidRDefault="00046370" w:rsidP="00046370">
      <w:pPr>
        <w:tabs>
          <w:tab w:val="left" w:pos="4150"/>
        </w:tabs>
        <w:rPr>
          <w:rFonts w:ascii="Arial" w:hAnsi="Arial" w:cs="Arial"/>
          <w:b/>
          <w:sz w:val="20"/>
          <w:szCs w:val="20"/>
        </w:rPr>
      </w:pPr>
      <w:r w:rsidRPr="0007751F">
        <w:rPr>
          <w:rFonts w:ascii="Arial" w:hAnsi="Arial" w:cs="Arial"/>
          <w:b/>
          <w:sz w:val="20"/>
          <w:szCs w:val="20"/>
        </w:rPr>
        <w:t xml:space="preserve">TAKE ACTION: </w:t>
      </w:r>
    </w:p>
    <w:p w14:paraId="00DD0846" w14:textId="77777777" w:rsidR="00046370" w:rsidRPr="004D1533" w:rsidRDefault="00046370" w:rsidP="00046370">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9309C5" w14:textId="77777777" w:rsidR="00F10327" w:rsidRDefault="00046370" w:rsidP="00046370">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5EAA814" w14:textId="77777777" w:rsidR="00046370" w:rsidRPr="00046370" w:rsidRDefault="00046370" w:rsidP="00046370">
      <w:pPr>
        <w:pStyle w:val="NormalWeb"/>
        <w:spacing w:before="0" w:beforeAutospacing="0" w:after="0" w:afterAutospacing="0"/>
        <w:ind w:left="360"/>
        <w:textAlignment w:val="baseline"/>
        <w:rPr>
          <w:rFonts w:ascii="Arial" w:hAnsi="Arial" w:cs="Arial"/>
          <w:color w:val="000000"/>
          <w:sz w:val="20"/>
          <w:szCs w:val="20"/>
        </w:rPr>
      </w:pPr>
    </w:p>
    <w:p w14:paraId="063EE096" w14:textId="77777777" w:rsidR="00046370" w:rsidRDefault="00046370" w:rsidP="00046370">
      <w:pPr>
        <w:spacing w:after="0" w:line="240" w:lineRule="auto"/>
        <w:rPr>
          <w:rFonts w:ascii="Arial" w:hAnsi="Arial" w:cs="Arial"/>
          <w:b/>
          <w:bCs/>
          <w:color w:val="auto"/>
          <w:szCs w:val="18"/>
        </w:rPr>
        <w:sectPr w:rsidR="00046370" w:rsidSect="00046370">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1800" w:left="720" w:header="709" w:footer="567" w:gutter="0"/>
          <w:cols w:space="360"/>
          <w:titlePg/>
          <w:docGrid w:linePitch="360" w:charSpace="32320"/>
        </w:sectPr>
      </w:pPr>
    </w:p>
    <w:p w14:paraId="353A7B63" w14:textId="77777777" w:rsidR="00F10327" w:rsidRPr="00046370" w:rsidRDefault="00F10327" w:rsidP="00046370">
      <w:pPr>
        <w:spacing w:after="0" w:line="240" w:lineRule="auto"/>
        <w:rPr>
          <w:rFonts w:ascii="Arial" w:hAnsi="Arial" w:cs="Arial"/>
          <w:b/>
          <w:color w:val="auto"/>
          <w:szCs w:val="18"/>
        </w:rPr>
      </w:pPr>
      <w:r w:rsidRPr="00046370">
        <w:rPr>
          <w:rFonts w:ascii="Arial" w:hAnsi="Arial" w:cs="Arial"/>
          <w:b/>
          <w:bCs/>
          <w:color w:val="auto"/>
          <w:szCs w:val="18"/>
        </w:rPr>
        <w:t xml:space="preserve">Director Li </w:t>
      </w:r>
      <w:proofErr w:type="spellStart"/>
      <w:r w:rsidRPr="00046370">
        <w:rPr>
          <w:rFonts w:ascii="Arial" w:hAnsi="Arial" w:cs="Arial"/>
          <w:b/>
          <w:bCs/>
          <w:color w:val="auto"/>
          <w:szCs w:val="18"/>
        </w:rPr>
        <w:t>Dengquan</w:t>
      </w:r>
      <w:proofErr w:type="spellEnd"/>
    </w:p>
    <w:p w14:paraId="1F9C54D7" w14:textId="77777777" w:rsidR="00F10327" w:rsidRPr="00046370" w:rsidRDefault="00F10327" w:rsidP="00046370">
      <w:pPr>
        <w:spacing w:after="0" w:line="240" w:lineRule="auto"/>
        <w:rPr>
          <w:rFonts w:ascii="Arial" w:hAnsi="Arial" w:cs="Arial"/>
          <w:bCs/>
          <w:color w:val="auto"/>
          <w:szCs w:val="18"/>
        </w:rPr>
      </w:pPr>
      <w:r w:rsidRPr="00046370">
        <w:rPr>
          <w:rFonts w:ascii="Arial" w:hAnsi="Arial" w:cs="Arial"/>
          <w:color w:val="auto"/>
          <w:szCs w:val="18"/>
        </w:rPr>
        <w:t>Linyi Shi Public Security Bureau</w:t>
      </w:r>
    </w:p>
    <w:p w14:paraId="4B6F87B5" w14:textId="77777777" w:rsidR="00F10327" w:rsidRPr="00046370" w:rsidRDefault="00F10327" w:rsidP="00046370">
      <w:pPr>
        <w:spacing w:after="0" w:line="240" w:lineRule="auto"/>
        <w:rPr>
          <w:rFonts w:ascii="Arial" w:eastAsia="Amnesty Trade Gothic" w:hAnsi="Arial" w:cs="Arial"/>
          <w:color w:val="auto"/>
          <w:szCs w:val="18"/>
        </w:rPr>
      </w:pPr>
      <w:r w:rsidRPr="00046370">
        <w:rPr>
          <w:rFonts w:ascii="Arial" w:eastAsia="Amnesty Trade Gothic" w:hAnsi="Arial" w:cs="Arial"/>
          <w:color w:val="auto"/>
          <w:szCs w:val="18"/>
        </w:rPr>
        <w:t xml:space="preserve">7 Shanghai Lu, </w:t>
      </w:r>
      <w:proofErr w:type="spellStart"/>
      <w:r w:rsidRPr="00046370">
        <w:rPr>
          <w:rFonts w:ascii="Arial" w:eastAsia="Amnesty Trade Gothic" w:hAnsi="Arial" w:cs="Arial"/>
          <w:color w:val="auto"/>
          <w:szCs w:val="18"/>
        </w:rPr>
        <w:t>Lanshan</w:t>
      </w:r>
      <w:proofErr w:type="spellEnd"/>
      <w:r w:rsidRPr="00046370">
        <w:rPr>
          <w:rFonts w:ascii="Arial" w:eastAsia="Amnesty Trade Gothic" w:hAnsi="Arial" w:cs="Arial"/>
          <w:color w:val="auto"/>
          <w:szCs w:val="18"/>
        </w:rPr>
        <w:t xml:space="preserve"> Qu</w:t>
      </w:r>
    </w:p>
    <w:p w14:paraId="10B60F29" w14:textId="77777777" w:rsidR="00F10327" w:rsidRPr="00046370" w:rsidRDefault="00F10327" w:rsidP="00046370">
      <w:pPr>
        <w:spacing w:after="0" w:line="240" w:lineRule="auto"/>
        <w:rPr>
          <w:rFonts w:ascii="Arial" w:eastAsia="Amnesty Trade Gothic" w:hAnsi="Arial" w:cs="Arial"/>
          <w:color w:val="auto"/>
          <w:szCs w:val="18"/>
        </w:rPr>
      </w:pPr>
      <w:r w:rsidRPr="00046370">
        <w:rPr>
          <w:rFonts w:ascii="Arial" w:eastAsia="Amnesty Trade Gothic" w:hAnsi="Arial" w:cs="Arial"/>
          <w:color w:val="auto"/>
          <w:szCs w:val="18"/>
        </w:rPr>
        <w:t>Linyi Shi, Shandong Sheng</w:t>
      </w:r>
    </w:p>
    <w:p w14:paraId="33705AA8" w14:textId="77777777" w:rsidR="00F10327" w:rsidRPr="00046370" w:rsidRDefault="00F10327" w:rsidP="00046370">
      <w:pPr>
        <w:spacing w:after="0" w:line="240" w:lineRule="auto"/>
        <w:rPr>
          <w:rFonts w:ascii="Arial" w:eastAsia="Amnesty Trade Gothic" w:hAnsi="Arial" w:cs="Arial"/>
          <w:color w:val="auto"/>
          <w:szCs w:val="18"/>
        </w:rPr>
      </w:pPr>
      <w:r w:rsidRPr="00046370">
        <w:rPr>
          <w:rFonts w:ascii="Arial" w:eastAsia="Amnesty Trade Gothic" w:hAnsi="Arial" w:cs="Arial"/>
          <w:color w:val="auto"/>
          <w:szCs w:val="18"/>
        </w:rPr>
        <w:t>People’s Republic of China</w:t>
      </w:r>
    </w:p>
    <w:p w14:paraId="7852B2CC" w14:textId="77777777" w:rsidR="00046370" w:rsidRPr="00046370" w:rsidRDefault="00046370" w:rsidP="00046370">
      <w:pPr>
        <w:spacing w:after="0" w:line="240" w:lineRule="auto"/>
        <w:rPr>
          <w:rFonts w:ascii="Arial" w:eastAsia="Amnesty Trade Gothic" w:hAnsi="Arial" w:cs="Arial"/>
          <w:color w:val="auto"/>
          <w:szCs w:val="18"/>
        </w:rPr>
      </w:pPr>
    </w:p>
    <w:p w14:paraId="17A23F29" w14:textId="77777777" w:rsidR="00046370" w:rsidRDefault="00046370" w:rsidP="00707331">
      <w:pPr>
        <w:pStyle w:val="PlainText"/>
        <w:rPr>
          <w:rFonts w:ascii="Arial" w:hAnsi="Arial" w:cs="Arial"/>
          <w:sz w:val="18"/>
          <w:szCs w:val="18"/>
        </w:rPr>
      </w:pPr>
    </w:p>
    <w:p w14:paraId="465DD5E5" w14:textId="77777777" w:rsidR="00046370" w:rsidRPr="00046370" w:rsidRDefault="00046370" w:rsidP="00707331">
      <w:pPr>
        <w:pStyle w:val="PlainText"/>
        <w:rPr>
          <w:rFonts w:ascii="Arial" w:hAnsi="Arial" w:cs="Arial"/>
          <w:b/>
          <w:bCs/>
          <w:sz w:val="18"/>
          <w:szCs w:val="18"/>
        </w:rPr>
      </w:pPr>
      <w:r w:rsidRPr="00046370">
        <w:rPr>
          <w:rFonts w:ascii="Arial" w:hAnsi="Arial" w:cs="Arial"/>
          <w:b/>
          <w:bCs/>
          <w:sz w:val="18"/>
          <w:szCs w:val="18"/>
        </w:rPr>
        <w:t xml:space="preserve">Ambassador Cui </w:t>
      </w:r>
      <w:proofErr w:type="spellStart"/>
      <w:r w:rsidRPr="00046370">
        <w:rPr>
          <w:rFonts w:ascii="Arial" w:hAnsi="Arial" w:cs="Arial"/>
          <w:b/>
          <w:bCs/>
          <w:sz w:val="18"/>
          <w:szCs w:val="18"/>
        </w:rPr>
        <w:t>Tiankai</w:t>
      </w:r>
      <w:proofErr w:type="spellEnd"/>
    </w:p>
    <w:p w14:paraId="18E38F68" w14:textId="77777777" w:rsidR="00046370" w:rsidRPr="00046370" w:rsidRDefault="00046370" w:rsidP="00707331">
      <w:pPr>
        <w:pStyle w:val="PlainText"/>
        <w:rPr>
          <w:rFonts w:ascii="Arial" w:hAnsi="Arial" w:cs="Arial"/>
          <w:sz w:val="18"/>
          <w:szCs w:val="18"/>
        </w:rPr>
      </w:pPr>
      <w:r w:rsidRPr="00046370">
        <w:rPr>
          <w:rFonts w:ascii="Arial" w:hAnsi="Arial" w:cs="Arial"/>
          <w:sz w:val="18"/>
          <w:szCs w:val="18"/>
        </w:rPr>
        <w:t>Embassy of the People's Republic of China</w:t>
      </w:r>
    </w:p>
    <w:p w14:paraId="6D013AC2" w14:textId="77777777" w:rsidR="00046370" w:rsidRPr="00046370" w:rsidRDefault="00046370" w:rsidP="00707331">
      <w:pPr>
        <w:pStyle w:val="PlainText"/>
        <w:rPr>
          <w:rFonts w:ascii="Arial" w:hAnsi="Arial" w:cs="Arial"/>
          <w:sz w:val="18"/>
          <w:szCs w:val="18"/>
        </w:rPr>
      </w:pPr>
      <w:r w:rsidRPr="00046370">
        <w:rPr>
          <w:rFonts w:ascii="Arial" w:hAnsi="Arial" w:cs="Arial"/>
          <w:sz w:val="18"/>
          <w:szCs w:val="18"/>
        </w:rPr>
        <w:t>3505 International Place NW, Washington DC 20008</w:t>
      </w:r>
    </w:p>
    <w:p w14:paraId="6338043C" w14:textId="77777777" w:rsidR="00046370" w:rsidRPr="00046370" w:rsidRDefault="00046370" w:rsidP="00707331">
      <w:pPr>
        <w:pStyle w:val="PlainText"/>
        <w:rPr>
          <w:rFonts w:ascii="Arial" w:hAnsi="Arial" w:cs="Arial"/>
          <w:sz w:val="18"/>
          <w:szCs w:val="18"/>
        </w:rPr>
      </w:pPr>
      <w:r w:rsidRPr="00046370">
        <w:rPr>
          <w:rFonts w:ascii="Arial" w:hAnsi="Arial" w:cs="Arial"/>
          <w:sz w:val="18"/>
          <w:szCs w:val="18"/>
        </w:rPr>
        <w:t xml:space="preserve">Phone: 202 495 2266 I Fax: 202 495 2138 </w:t>
      </w:r>
    </w:p>
    <w:p w14:paraId="77075107" w14:textId="77777777" w:rsidR="00046370" w:rsidRPr="00046370" w:rsidRDefault="00046370" w:rsidP="00707331">
      <w:pPr>
        <w:pStyle w:val="PlainText"/>
        <w:rPr>
          <w:rFonts w:ascii="Arial" w:hAnsi="Arial" w:cs="Arial"/>
          <w:sz w:val="18"/>
          <w:szCs w:val="18"/>
        </w:rPr>
      </w:pPr>
      <w:r w:rsidRPr="00046370">
        <w:rPr>
          <w:rFonts w:ascii="Arial" w:hAnsi="Arial" w:cs="Arial"/>
          <w:sz w:val="18"/>
          <w:szCs w:val="18"/>
        </w:rPr>
        <w:t xml:space="preserve">Email: </w:t>
      </w:r>
      <w:hyperlink r:id="rId15" w:history="1">
        <w:r w:rsidRPr="00CF3E71">
          <w:rPr>
            <w:rStyle w:val="Hyperlink"/>
            <w:rFonts w:ascii="Arial" w:hAnsi="Arial" w:cs="Arial"/>
            <w:sz w:val="18"/>
            <w:szCs w:val="18"/>
          </w:rPr>
          <w:t>chinaembpress_us@mfa.gov.cn</w:t>
        </w:r>
      </w:hyperlink>
      <w:r>
        <w:rPr>
          <w:rFonts w:ascii="Arial" w:hAnsi="Arial" w:cs="Arial"/>
          <w:sz w:val="18"/>
          <w:szCs w:val="18"/>
        </w:rPr>
        <w:t xml:space="preserve"> </w:t>
      </w:r>
      <w:hyperlink r:id="rId16" w:history="1">
        <w:r w:rsidRPr="00CF3E71">
          <w:rPr>
            <w:rStyle w:val="Hyperlink"/>
            <w:rFonts w:ascii="Arial" w:hAnsi="Arial" w:cs="Arial"/>
            <w:sz w:val="18"/>
            <w:szCs w:val="18"/>
          </w:rPr>
          <w:t>chineseembassyspokesperson@gmail.com</w:t>
        </w:r>
      </w:hyperlink>
      <w:r>
        <w:rPr>
          <w:rFonts w:ascii="Arial" w:hAnsi="Arial" w:cs="Arial"/>
          <w:sz w:val="18"/>
          <w:szCs w:val="18"/>
        </w:rPr>
        <w:t xml:space="preserve"> </w:t>
      </w:r>
    </w:p>
    <w:p w14:paraId="6EBC7493" w14:textId="77777777" w:rsidR="00046370" w:rsidRPr="00046370" w:rsidRDefault="00046370" w:rsidP="00707331">
      <w:pPr>
        <w:pStyle w:val="PlainText"/>
        <w:rPr>
          <w:rFonts w:ascii="Arial" w:hAnsi="Arial" w:cs="Arial"/>
          <w:sz w:val="18"/>
          <w:szCs w:val="18"/>
        </w:rPr>
      </w:pPr>
      <w:r w:rsidRPr="00046370">
        <w:rPr>
          <w:rFonts w:ascii="Arial" w:hAnsi="Arial" w:cs="Arial"/>
          <w:sz w:val="18"/>
          <w:szCs w:val="18"/>
        </w:rPr>
        <w:t>Salutation: Dear Ambassador</w:t>
      </w:r>
    </w:p>
    <w:p w14:paraId="4ED10F22" w14:textId="77777777" w:rsidR="00046370" w:rsidRDefault="00046370" w:rsidP="00046370">
      <w:pPr>
        <w:spacing w:after="0" w:line="240" w:lineRule="auto"/>
        <w:rPr>
          <w:rFonts w:ascii="Arial" w:eastAsia="Amnesty Trade Gothic" w:hAnsi="Arial" w:cs="Arial"/>
          <w:color w:val="auto"/>
          <w:sz w:val="20"/>
          <w:szCs w:val="20"/>
        </w:rPr>
        <w:sectPr w:rsidR="00046370" w:rsidSect="00046370">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14:paraId="453E5C33"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sz w:val="20"/>
          <w:szCs w:val="20"/>
        </w:rPr>
        <w:t>Dear Director Li</w:t>
      </w:r>
      <w:r w:rsidR="00945C00" w:rsidRPr="00046370">
        <w:rPr>
          <w:rFonts w:ascii="Arial" w:hAnsi="Arial" w:cs="Arial"/>
          <w:sz w:val="20"/>
          <w:szCs w:val="20"/>
        </w:rPr>
        <w:t>,</w:t>
      </w:r>
    </w:p>
    <w:p w14:paraId="0463E9FF" w14:textId="77777777" w:rsidR="00F10327" w:rsidRPr="00046370" w:rsidRDefault="00F10327" w:rsidP="00046370">
      <w:pPr>
        <w:spacing w:after="0" w:line="240" w:lineRule="auto"/>
        <w:ind w:left="-283"/>
        <w:rPr>
          <w:rFonts w:ascii="Arial" w:hAnsi="Arial" w:cs="Arial"/>
          <w:sz w:val="20"/>
          <w:szCs w:val="20"/>
        </w:rPr>
      </w:pPr>
    </w:p>
    <w:p w14:paraId="08148A78"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sz w:val="20"/>
          <w:szCs w:val="20"/>
        </w:rPr>
        <w:t xml:space="preserve">I am writing to express my concern for Xu </w:t>
      </w:r>
      <w:proofErr w:type="spellStart"/>
      <w:r w:rsidRPr="00046370">
        <w:rPr>
          <w:rFonts w:ascii="Arial" w:hAnsi="Arial" w:cs="Arial"/>
          <w:sz w:val="20"/>
          <w:szCs w:val="20"/>
        </w:rPr>
        <w:t>Zhiyong</w:t>
      </w:r>
      <w:proofErr w:type="spellEnd"/>
      <w:r w:rsidRPr="00046370">
        <w:rPr>
          <w:rFonts w:ascii="Arial" w:hAnsi="Arial" w:cs="Arial"/>
          <w:b/>
          <w:sz w:val="20"/>
          <w:szCs w:val="20"/>
        </w:rPr>
        <w:t xml:space="preserve"> </w:t>
      </w:r>
      <w:r w:rsidRPr="00046370">
        <w:rPr>
          <w:rFonts w:ascii="Arial" w:hAnsi="Arial" w:cs="Arial"/>
          <w:sz w:val="20"/>
          <w:szCs w:val="20"/>
        </w:rPr>
        <w:t>(</w:t>
      </w:r>
      <w:r w:rsidRPr="00046370">
        <w:rPr>
          <w:rFonts w:ascii="Arial" w:eastAsia="SimSun" w:hAnsi="Arial" w:cs="Arial"/>
          <w:sz w:val="20"/>
          <w:szCs w:val="20"/>
          <w:lang w:eastAsia="zh-CN"/>
        </w:rPr>
        <w:t>许志永</w:t>
      </w:r>
      <w:r w:rsidRPr="00046370">
        <w:rPr>
          <w:rFonts w:ascii="Arial" w:eastAsia="SimSun" w:hAnsi="Arial" w:cs="Arial"/>
          <w:sz w:val="20"/>
          <w:szCs w:val="20"/>
          <w:lang w:eastAsia="zh-CN"/>
        </w:rPr>
        <w:t xml:space="preserve">), </w:t>
      </w:r>
      <w:r w:rsidRPr="00046370">
        <w:rPr>
          <w:rFonts w:ascii="Arial" w:hAnsi="Arial" w:cs="Arial"/>
          <w:sz w:val="20"/>
          <w:szCs w:val="20"/>
        </w:rPr>
        <w:t>who has been held in custody with no access to a lawyer of his choice, or his family, since 15 February 2020. It was only recently, on 19 June, that he was formally arrested for “inciting subversion of state power” (</w:t>
      </w:r>
      <w:r w:rsidRPr="00046370">
        <w:rPr>
          <w:rFonts w:ascii="Arial" w:eastAsia="SimSun" w:hAnsi="Arial" w:cs="Arial"/>
          <w:sz w:val="20"/>
          <w:szCs w:val="20"/>
          <w:lang w:eastAsia="zh-CN"/>
        </w:rPr>
        <w:t>煽动颠覆国家政权</w:t>
      </w:r>
      <w:r w:rsidRPr="00046370">
        <w:rPr>
          <w:rFonts w:ascii="Arial" w:eastAsia="SimSun" w:hAnsi="Arial" w:cs="Arial"/>
          <w:sz w:val="20"/>
          <w:szCs w:val="20"/>
          <w:lang w:eastAsia="zh-CN"/>
        </w:rPr>
        <w:t>)</w:t>
      </w:r>
      <w:r w:rsidRPr="00046370">
        <w:rPr>
          <w:rFonts w:ascii="Arial" w:hAnsi="Arial" w:cs="Arial"/>
          <w:sz w:val="20"/>
          <w:szCs w:val="20"/>
        </w:rPr>
        <w:t xml:space="preserve"> and has been placed under residential surveillance at a</w:t>
      </w:r>
      <w:r w:rsidR="00046370">
        <w:rPr>
          <w:rFonts w:ascii="Arial" w:hAnsi="Arial" w:cs="Arial"/>
          <w:sz w:val="20"/>
          <w:szCs w:val="20"/>
        </w:rPr>
        <w:t xml:space="preserve"> </w:t>
      </w:r>
      <w:r w:rsidRPr="00046370">
        <w:rPr>
          <w:rFonts w:ascii="Arial" w:hAnsi="Arial" w:cs="Arial"/>
          <w:sz w:val="20"/>
          <w:szCs w:val="20"/>
        </w:rPr>
        <w:t>designated location (</w:t>
      </w:r>
      <w:r w:rsidRPr="00046370">
        <w:rPr>
          <w:rFonts w:ascii="Arial" w:hAnsi="Arial" w:cs="Arial"/>
          <w:sz w:val="20"/>
          <w:szCs w:val="20"/>
        </w:rPr>
        <w:t>指定居所</w:t>
      </w:r>
      <w:r w:rsidRPr="00046370">
        <w:rPr>
          <w:rFonts w:ascii="Arial" w:eastAsia="Microsoft JhengHei" w:hAnsi="Arial" w:cs="Arial"/>
          <w:sz w:val="20"/>
          <w:szCs w:val="20"/>
        </w:rPr>
        <w:t>监视</w:t>
      </w:r>
      <w:r w:rsidRPr="00046370">
        <w:rPr>
          <w:rFonts w:ascii="Arial" w:hAnsi="Arial" w:cs="Arial"/>
          <w:sz w:val="20"/>
          <w:szCs w:val="20"/>
        </w:rPr>
        <w:t>居住</w:t>
      </w:r>
      <w:r w:rsidRPr="00046370">
        <w:rPr>
          <w:rFonts w:ascii="Arial" w:hAnsi="Arial" w:cs="Arial"/>
          <w:sz w:val="20"/>
          <w:szCs w:val="20"/>
        </w:rPr>
        <w:t>).</w:t>
      </w:r>
    </w:p>
    <w:p w14:paraId="1710E53A" w14:textId="77777777" w:rsidR="00F10327" w:rsidRPr="00046370" w:rsidRDefault="00F10327" w:rsidP="00046370">
      <w:pPr>
        <w:spacing w:after="0" w:line="240" w:lineRule="auto"/>
        <w:ind w:left="-283"/>
        <w:rPr>
          <w:rFonts w:ascii="Arial" w:hAnsi="Arial" w:cs="Arial"/>
          <w:sz w:val="20"/>
          <w:szCs w:val="20"/>
        </w:rPr>
      </w:pPr>
    </w:p>
    <w:p w14:paraId="7E36AE6B"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sz w:val="20"/>
          <w:szCs w:val="20"/>
        </w:rPr>
        <w:t xml:space="preserve">Xu </w:t>
      </w:r>
      <w:proofErr w:type="spellStart"/>
      <w:r w:rsidRPr="00046370">
        <w:rPr>
          <w:rFonts w:ascii="Arial" w:hAnsi="Arial" w:cs="Arial"/>
          <w:sz w:val="20"/>
          <w:szCs w:val="20"/>
        </w:rPr>
        <w:t>Zhiyong</w:t>
      </w:r>
      <w:proofErr w:type="spellEnd"/>
      <w:r w:rsidRPr="00046370">
        <w:rPr>
          <w:rFonts w:ascii="Arial" w:hAnsi="Arial" w:cs="Arial"/>
          <w:sz w:val="20"/>
          <w:szCs w:val="20"/>
        </w:rPr>
        <w:t xml:space="preserve"> is one of several human rights defenders detained and arrested for participating in a private social gathering in Xiamen in December 2019 in which participants are said to have merely discussed current affairs and the situation of civil society in China. International human rights laws and standards guarantee the rights to liberty, freedom of association and freedom of expression. No one should be detained or arrested for peacefully exercising their rights.</w:t>
      </w:r>
      <w:r w:rsidR="00046370">
        <w:rPr>
          <w:rFonts w:ascii="Arial" w:hAnsi="Arial" w:cs="Arial"/>
          <w:sz w:val="20"/>
          <w:szCs w:val="20"/>
        </w:rPr>
        <w:t xml:space="preserve"> </w:t>
      </w:r>
      <w:r w:rsidRPr="00046370">
        <w:rPr>
          <w:rFonts w:ascii="Arial" w:hAnsi="Arial" w:cs="Arial"/>
          <w:sz w:val="20"/>
          <w:szCs w:val="20"/>
        </w:rPr>
        <w:t>United Nations human rights experts have repeatedly expressed concerns about the Chinese authorities continuously using national security provisions to target human rights defenders who peacefully exercise their rights.</w:t>
      </w:r>
    </w:p>
    <w:p w14:paraId="12CE4299" w14:textId="77777777" w:rsidR="00F10327" w:rsidRPr="00046370" w:rsidRDefault="00F10327" w:rsidP="00046370">
      <w:pPr>
        <w:spacing w:after="0" w:line="240" w:lineRule="auto"/>
        <w:ind w:left="-283"/>
        <w:rPr>
          <w:rFonts w:ascii="Arial" w:hAnsi="Arial" w:cs="Arial"/>
          <w:sz w:val="20"/>
          <w:szCs w:val="20"/>
        </w:rPr>
      </w:pPr>
    </w:p>
    <w:p w14:paraId="0DDDA7A6"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sz w:val="20"/>
          <w:szCs w:val="20"/>
        </w:rPr>
        <w:t xml:space="preserve">It is distressing to learn that Xu </w:t>
      </w:r>
      <w:proofErr w:type="spellStart"/>
      <w:r w:rsidRPr="00046370">
        <w:rPr>
          <w:rFonts w:ascii="Arial" w:hAnsi="Arial" w:cs="Arial"/>
          <w:sz w:val="20"/>
          <w:szCs w:val="20"/>
        </w:rPr>
        <w:t>Zhiyong</w:t>
      </w:r>
      <w:proofErr w:type="spellEnd"/>
      <w:r w:rsidRPr="00046370">
        <w:rPr>
          <w:rFonts w:ascii="Arial" w:hAnsi="Arial" w:cs="Arial"/>
          <w:sz w:val="20"/>
          <w:szCs w:val="20"/>
        </w:rPr>
        <w:t xml:space="preserve"> has now been held incommunicado for more than five months, with no way for his family or lawyer to check his physical and mental wellbeing. Given the limited safeguards protecting those held incommunicado, I am very worried that Xu is at imminent risk of torture and other ill-treatment.</w:t>
      </w:r>
    </w:p>
    <w:p w14:paraId="0B754A66" w14:textId="77777777" w:rsidR="00F10327" w:rsidRPr="00046370" w:rsidRDefault="00F10327" w:rsidP="00046370">
      <w:pPr>
        <w:spacing w:after="0" w:line="240" w:lineRule="auto"/>
        <w:ind w:left="-283"/>
        <w:rPr>
          <w:rFonts w:ascii="Arial" w:hAnsi="Arial" w:cs="Arial"/>
          <w:bCs/>
          <w:sz w:val="20"/>
          <w:szCs w:val="20"/>
        </w:rPr>
      </w:pPr>
    </w:p>
    <w:p w14:paraId="2DB3DC49" w14:textId="77777777" w:rsidR="00F10327" w:rsidRPr="00046370" w:rsidRDefault="00F10327" w:rsidP="00046370">
      <w:pPr>
        <w:spacing w:after="0" w:line="240" w:lineRule="auto"/>
        <w:rPr>
          <w:rFonts w:ascii="Arial" w:hAnsi="Arial" w:cs="Arial"/>
          <w:bCs/>
          <w:sz w:val="20"/>
          <w:szCs w:val="20"/>
        </w:rPr>
      </w:pPr>
      <w:r w:rsidRPr="00046370">
        <w:rPr>
          <w:rFonts w:ascii="Arial" w:hAnsi="Arial" w:cs="Arial"/>
          <w:bCs/>
          <w:sz w:val="20"/>
          <w:szCs w:val="20"/>
        </w:rPr>
        <w:t>I call on you to</w:t>
      </w:r>
      <w:r w:rsidR="00046370">
        <w:rPr>
          <w:rFonts w:ascii="Arial" w:hAnsi="Arial" w:cs="Arial"/>
          <w:bCs/>
          <w:sz w:val="20"/>
          <w:szCs w:val="20"/>
        </w:rPr>
        <w:t xml:space="preserve"> r</w:t>
      </w:r>
      <w:r w:rsidRPr="00046370">
        <w:rPr>
          <w:rFonts w:ascii="Arial" w:hAnsi="Arial" w:cs="Arial"/>
          <w:bCs/>
          <w:sz w:val="20"/>
          <w:szCs w:val="20"/>
        </w:rPr>
        <w:t xml:space="preserve">elease Xu </w:t>
      </w:r>
      <w:proofErr w:type="spellStart"/>
      <w:r w:rsidRPr="00046370">
        <w:rPr>
          <w:rFonts w:ascii="Arial" w:hAnsi="Arial" w:cs="Arial"/>
          <w:bCs/>
          <w:sz w:val="20"/>
          <w:szCs w:val="20"/>
        </w:rPr>
        <w:t>Zhiyong</w:t>
      </w:r>
      <w:proofErr w:type="spellEnd"/>
      <w:r w:rsidRPr="00046370">
        <w:rPr>
          <w:rFonts w:ascii="Arial" w:hAnsi="Arial" w:cs="Arial"/>
          <w:bCs/>
          <w:sz w:val="20"/>
          <w:szCs w:val="20"/>
        </w:rPr>
        <w:t xml:space="preserve"> immediately and unconditionally unless there is sufficient credible and admissible evidence that he has committed an internationally recognized offen</w:t>
      </w:r>
      <w:r w:rsidR="00046370">
        <w:rPr>
          <w:rFonts w:ascii="Arial" w:hAnsi="Arial" w:cs="Arial"/>
          <w:bCs/>
          <w:sz w:val="20"/>
          <w:szCs w:val="20"/>
        </w:rPr>
        <w:t>s</w:t>
      </w:r>
      <w:r w:rsidRPr="00046370">
        <w:rPr>
          <w:rFonts w:ascii="Arial" w:hAnsi="Arial" w:cs="Arial"/>
          <w:bCs/>
          <w:sz w:val="20"/>
          <w:szCs w:val="20"/>
        </w:rPr>
        <w:t>e and is granted a fair trial in line with international standards</w:t>
      </w:r>
      <w:r w:rsidR="00046370">
        <w:rPr>
          <w:rFonts w:ascii="Arial" w:hAnsi="Arial" w:cs="Arial"/>
          <w:bCs/>
          <w:sz w:val="20"/>
          <w:szCs w:val="20"/>
        </w:rPr>
        <w:t>; p</w:t>
      </w:r>
      <w:r w:rsidRPr="00046370">
        <w:rPr>
          <w:rFonts w:ascii="Arial" w:hAnsi="Arial" w:cs="Arial"/>
          <w:bCs/>
          <w:sz w:val="20"/>
          <w:szCs w:val="20"/>
        </w:rPr>
        <w:t xml:space="preserve">ending his release, ensure that Xu </w:t>
      </w:r>
      <w:proofErr w:type="spellStart"/>
      <w:r w:rsidRPr="00046370">
        <w:rPr>
          <w:rFonts w:ascii="Arial" w:hAnsi="Arial" w:cs="Arial"/>
          <w:bCs/>
          <w:sz w:val="20"/>
          <w:szCs w:val="20"/>
        </w:rPr>
        <w:t>Zhiyong</w:t>
      </w:r>
      <w:proofErr w:type="spellEnd"/>
      <w:r w:rsidRPr="00046370">
        <w:rPr>
          <w:rFonts w:ascii="Arial" w:hAnsi="Arial" w:cs="Arial"/>
          <w:bCs/>
          <w:sz w:val="20"/>
          <w:szCs w:val="20"/>
        </w:rPr>
        <w:t xml:space="preserve"> has regular, unrestricted access to family and lawyers of his choice and is not subjected to torture and other ill-treatment</w:t>
      </w:r>
      <w:r w:rsidR="00046370">
        <w:rPr>
          <w:rFonts w:ascii="Arial" w:hAnsi="Arial" w:cs="Arial"/>
          <w:bCs/>
          <w:sz w:val="20"/>
          <w:szCs w:val="20"/>
        </w:rPr>
        <w:t>; and s</w:t>
      </w:r>
      <w:r w:rsidRPr="00046370">
        <w:rPr>
          <w:rFonts w:ascii="Arial" w:hAnsi="Arial" w:cs="Arial"/>
          <w:bCs/>
          <w:sz w:val="20"/>
          <w:szCs w:val="20"/>
        </w:rPr>
        <w:t>top harassing and arresting other human rights defenders who peacefully exercise their right to freedom of association and other human rights.</w:t>
      </w:r>
    </w:p>
    <w:p w14:paraId="68169CF5" w14:textId="77777777" w:rsidR="00F10327" w:rsidRPr="00046370" w:rsidRDefault="00F10327" w:rsidP="00046370">
      <w:pPr>
        <w:spacing w:after="0" w:line="240" w:lineRule="auto"/>
        <w:ind w:left="-283"/>
        <w:rPr>
          <w:rFonts w:ascii="Arial" w:hAnsi="Arial" w:cs="Arial"/>
          <w:bCs/>
          <w:sz w:val="20"/>
          <w:szCs w:val="20"/>
          <w:lang w:val="en-HK"/>
        </w:rPr>
      </w:pPr>
    </w:p>
    <w:p w14:paraId="469044EF" w14:textId="77777777" w:rsidR="00F10327" w:rsidRPr="00046370" w:rsidRDefault="00F10327" w:rsidP="00046370">
      <w:pPr>
        <w:spacing w:after="0" w:line="240" w:lineRule="auto"/>
        <w:rPr>
          <w:rFonts w:ascii="Arial" w:hAnsi="Arial" w:cs="Arial"/>
          <w:bCs/>
          <w:sz w:val="20"/>
          <w:szCs w:val="20"/>
        </w:rPr>
      </w:pPr>
      <w:r w:rsidRPr="00046370">
        <w:rPr>
          <w:rFonts w:ascii="Arial" w:hAnsi="Arial" w:cs="Arial"/>
          <w:bCs/>
          <w:sz w:val="20"/>
          <w:szCs w:val="20"/>
        </w:rPr>
        <w:t>Yours sincerely,</w:t>
      </w:r>
    </w:p>
    <w:p w14:paraId="27B16E2D" w14:textId="77777777" w:rsidR="00F10327" w:rsidRDefault="00F10327" w:rsidP="00046370">
      <w:pPr>
        <w:spacing w:after="0" w:line="240" w:lineRule="auto"/>
        <w:ind w:left="-283"/>
        <w:rPr>
          <w:rFonts w:ascii="Arial" w:hAnsi="Arial" w:cs="Arial"/>
          <w:sz w:val="20"/>
          <w:szCs w:val="20"/>
        </w:rPr>
      </w:pPr>
    </w:p>
    <w:p w14:paraId="5CDC76A8" w14:textId="77777777" w:rsidR="00046370" w:rsidRPr="00046370" w:rsidRDefault="00046370" w:rsidP="00046370">
      <w:pPr>
        <w:spacing w:after="0" w:line="240" w:lineRule="auto"/>
        <w:ind w:left="-283"/>
        <w:rPr>
          <w:rFonts w:ascii="Arial" w:hAnsi="Arial" w:cs="Arial"/>
          <w:sz w:val="20"/>
          <w:szCs w:val="20"/>
        </w:rPr>
      </w:pPr>
    </w:p>
    <w:p w14:paraId="10C101B9" w14:textId="77777777" w:rsidR="00F10327" w:rsidRPr="00046370" w:rsidRDefault="00F10327" w:rsidP="00046370">
      <w:pPr>
        <w:pStyle w:val="AIBoxHeading"/>
        <w:shd w:val="clear" w:color="auto" w:fill="D9D9D9" w:themeFill="background1" w:themeFillShade="D9"/>
        <w:spacing w:line="240" w:lineRule="auto"/>
        <w:rPr>
          <w:rFonts w:ascii="Arial" w:hAnsi="Arial" w:cs="Arial"/>
          <w:lang w:eastAsia="en-US"/>
        </w:rPr>
      </w:pPr>
      <w:r w:rsidRPr="00046370">
        <w:rPr>
          <w:rFonts w:ascii="Arial" w:hAnsi="Arial" w:cs="Arial"/>
          <w:b/>
          <w:sz w:val="32"/>
          <w:szCs w:val="32"/>
        </w:rPr>
        <w:lastRenderedPageBreak/>
        <w:t>Additional information</w:t>
      </w:r>
    </w:p>
    <w:p w14:paraId="576BBEE4" w14:textId="77777777" w:rsidR="00F10327" w:rsidRPr="00046370" w:rsidRDefault="00046370" w:rsidP="00046370">
      <w:pPr>
        <w:spacing w:line="240" w:lineRule="auto"/>
        <w:rPr>
          <w:rFonts w:ascii="Arial" w:hAnsi="Arial" w:cs="Arial"/>
          <w:sz w:val="20"/>
          <w:szCs w:val="20"/>
        </w:rPr>
      </w:pPr>
      <w:r>
        <w:rPr>
          <w:rFonts w:ascii="Arial" w:hAnsi="Arial" w:cs="Arial"/>
        </w:rPr>
        <w:br/>
      </w:r>
      <w:r w:rsidR="00F10327" w:rsidRPr="00046370">
        <w:rPr>
          <w:rFonts w:ascii="Arial" w:hAnsi="Arial" w:cs="Arial"/>
          <w:sz w:val="20"/>
          <w:szCs w:val="20"/>
        </w:rPr>
        <w:t xml:space="preserve">Xu </w:t>
      </w:r>
      <w:proofErr w:type="spellStart"/>
      <w:r w:rsidR="00F10327" w:rsidRPr="00046370">
        <w:rPr>
          <w:rFonts w:ascii="Arial" w:hAnsi="Arial" w:cs="Arial"/>
          <w:sz w:val="20"/>
          <w:szCs w:val="20"/>
        </w:rPr>
        <w:t>Zhiyong</w:t>
      </w:r>
      <w:proofErr w:type="spellEnd"/>
      <w:r w:rsidR="00F10327" w:rsidRPr="00046370">
        <w:rPr>
          <w:rFonts w:ascii="Arial" w:hAnsi="Arial" w:cs="Arial"/>
          <w:sz w:val="20"/>
          <w:szCs w:val="20"/>
        </w:rPr>
        <w:t xml:space="preserve"> is a prominent Chinese legal scholar and rights activist known for his work on behalf of disadvantaged groups and his promotion of a “New Citizens’ Movement”, a loose network of activists founded by Xu to promote government transparency and expose corruption in 2012. He has been jailed previously for his peaceful activism, spending four years in prison on trumped-up public order charges from 2013 to 2017.</w:t>
      </w:r>
    </w:p>
    <w:p w14:paraId="5B8722DE" w14:textId="77777777" w:rsidR="00F10327" w:rsidRPr="00046370" w:rsidRDefault="00F10327" w:rsidP="00046370">
      <w:pPr>
        <w:spacing w:line="240" w:lineRule="auto"/>
        <w:rPr>
          <w:rFonts w:ascii="Arial" w:hAnsi="Arial" w:cs="Arial"/>
          <w:sz w:val="20"/>
          <w:szCs w:val="20"/>
        </w:rPr>
      </w:pPr>
      <w:r w:rsidRPr="00046370">
        <w:rPr>
          <w:rFonts w:ascii="Arial" w:hAnsi="Arial" w:cs="Arial"/>
          <w:sz w:val="20"/>
          <w:szCs w:val="20"/>
        </w:rPr>
        <w:t>In December 2019, dozens of human rights defenders, lawyers and activists attended a private informal gathering in Xiamen, a city on China’s southeast coast. Many who were present at this private gathering had been active in the New Citizens Movement.</w:t>
      </w:r>
    </w:p>
    <w:p w14:paraId="6A518A05" w14:textId="77777777" w:rsidR="00F10327" w:rsidRPr="00046370" w:rsidRDefault="00F10327" w:rsidP="00046370">
      <w:pPr>
        <w:spacing w:line="240" w:lineRule="auto"/>
        <w:rPr>
          <w:rFonts w:ascii="Arial" w:hAnsi="Arial" w:cs="Arial"/>
          <w:sz w:val="20"/>
          <w:szCs w:val="20"/>
        </w:rPr>
      </w:pPr>
      <w:r w:rsidRPr="00046370">
        <w:rPr>
          <w:rFonts w:ascii="Arial" w:hAnsi="Arial" w:cs="Arial"/>
          <w:sz w:val="20"/>
          <w:szCs w:val="20"/>
        </w:rPr>
        <w:t xml:space="preserve">Since 26 December 2019, police across the country have been summoning or detaining participants of the gathering. More than 10 people who were at the meeting have since been summoned or detained. Among them are Ding </w:t>
      </w:r>
      <w:proofErr w:type="spellStart"/>
      <w:r w:rsidRPr="00046370">
        <w:rPr>
          <w:rFonts w:ascii="Arial" w:hAnsi="Arial" w:cs="Arial"/>
          <w:sz w:val="20"/>
          <w:szCs w:val="20"/>
        </w:rPr>
        <w:t>Jiaxi</w:t>
      </w:r>
      <w:proofErr w:type="spellEnd"/>
      <w:r w:rsidRPr="00046370">
        <w:rPr>
          <w:rFonts w:ascii="Arial" w:hAnsi="Arial" w:cs="Arial"/>
          <w:sz w:val="20"/>
          <w:szCs w:val="20"/>
        </w:rPr>
        <w:t xml:space="preserve">, Dai </w:t>
      </w:r>
      <w:proofErr w:type="spellStart"/>
      <w:r w:rsidRPr="00046370">
        <w:rPr>
          <w:rFonts w:ascii="Arial" w:hAnsi="Arial" w:cs="Arial"/>
          <w:sz w:val="20"/>
          <w:szCs w:val="20"/>
        </w:rPr>
        <w:t>Zhenya</w:t>
      </w:r>
      <w:proofErr w:type="spellEnd"/>
      <w:r w:rsidRPr="00046370">
        <w:rPr>
          <w:rFonts w:ascii="Arial" w:hAnsi="Arial" w:cs="Arial"/>
          <w:sz w:val="20"/>
          <w:szCs w:val="20"/>
        </w:rPr>
        <w:t xml:space="preserve"> and Zhang </w:t>
      </w:r>
      <w:proofErr w:type="spellStart"/>
      <w:r w:rsidRPr="00046370">
        <w:rPr>
          <w:rFonts w:ascii="Arial" w:hAnsi="Arial" w:cs="Arial"/>
          <w:sz w:val="20"/>
          <w:szCs w:val="20"/>
        </w:rPr>
        <w:t>Zhongshun</w:t>
      </w:r>
      <w:proofErr w:type="spellEnd"/>
      <w:r w:rsidRPr="00046370">
        <w:rPr>
          <w:rFonts w:ascii="Arial" w:hAnsi="Arial" w:cs="Arial"/>
          <w:sz w:val="20"/>
          <w:szCs w:val="20"/>
        </w:rPr>
        <w:t xml:space="preserve">. Dai </w:t>
      </w:r>
      <w:proofErr w:type="spellStart"/>
      <w:r w:rsidRPr="00046370">
        <w:rPr>
          <w:rFonts w:ascii="Arial" w:hAnsi="Arial" w:cs="Arial"/>
          <w:sz w:val="20"/>
          <w:szCs w:val="20"/>
        </w:rPr>
        <w:t>Zhenya</w:t>
      </w:r>
      <w:proofErr w:type="spellEnd"/>
      <w:r w:rsidRPr="00046370">
        <w:rPr>
          <w:rFonts w:ascii="Arial" w:hAnsi="Arial" w:cs="Arial"/>
          <w:sz w:val="20"/>
          <w:szCs w:val="20"/>
        </w:rPr>
        <w:t xml:space="preserve"> and Zhang </w:t>
      </w:r>
      <w:proofErr w:type="spellStart"/>
      <w:r w:rsidRPr="00046370">
        <w:rPr>
          <w:rFonts w:ascii="Arial" w:hAnsi="Arial" w:cs="Arial"/>
          <w:sz w:val="20"/>
          <w:szCs w:val="20"/>
        </w:rPr>
        <w:t>Zhongshun</w:t>
      </w:r>
      <w:proofErr w:type="spellEnd"/>
      <w:r w:rsidRPr="00046370">
        <w:rPr>
          <w:rFonts w:ascii="Arial" w:hAnsi="Arial" w:cs="Arial"/>
          <w:sz w:val="20"/>
          <w:szCs w:val="20"/>
        </w:rPr>
        <w:t xml:space="preserve"> were released on bail on 18 June 2020. </w:t>
      </w:r>
      <w:proofErr w:type="spellStart"/>
      <w:r w:rsidRPr="00046370">
        <w:rPr>
          <w:rFonts w:ascii="Arial" w:hAnsi="Arial" w:cs="Arial"/>
          <w:sz w:val="20"/>
          <w:szCs w:val="20"/>
        </w:rPr>
        <w:t>Formerl</w:t>
      </w:r>
      <w:proofErr w:type="spellEnd"/>
      <w:r w:rsidRPr="00046370">
        <w:rPr>
          <w:rFonts w:ascii="Arial" w:hAnsi="Arial" w:cs="Arial"/>
          <w:sz w:val="20"/>
          <w:szCs w:val="20"/>
        </w:rPr>
        <w:t xml:space="preserve"> human rights lawyer Ding </w:t>
      </w:r>
      <w:proofErr w:type="spellStart"/>
      <w:r w:rsidRPr="00046370">
        <w:rPr>
          <w:rFonts w:ascii="Arial" w:hAnsi="Arial" w:cs="Arial"/>
          <w:sz w:val="20"/>
          <w:szCs w:val="20"/>
        </w:rPr>
        <w:t>Jiaxi</w:t>
      </w:r>
      <w:proofErr w:type="spellEnd"/>
      <w:r w:rsidRPr="00046370">
        <w:rPr>
          <w:rFonts w:ascii="Arial" w:hAnsi="Arial" w:cs="Arial"/>
          <w:sz w:val="20"/>
          <w:szCs w:val="20"/>
        </w:rPr>
        <w:t xml:space="preserve"> was formally arrested for “inciting subversion of state power” on 19 June after being held incommunicado for more than six months. </w:t>
      </w:r>
    </w:p>
    <w:p w14:paraId="5528C6D2" w14:textId="77777777" w:rsidR="00F10327" w:rsidRPr="00046370" w:rsidRDefault="00F10327" w:rsidP="00046370">
      <w:pPr>
        <w:spacing w:line="240" w:lineRule="auto"/>
        <w:rPr>
          <w:rFonts w:ascii="Arial" w:hAnsi="Arial" w:cs="Arial"/>
          <w:sz w:val="20"/>
          <w:szCs w:val="20"/>
        </w:rPr>
      </w:pPr>
      <w:r w:rsidRPr="00046370">
        <w:rPr>
          <w:rFonts w:ascii="Arial" w:hAnsi="Arial" w:cs="Arial"/>
          <w:sz w:val="20"/>
          <w:szCs w:val="20"/>
        </w:rPr>
        <w:t xml:space="preserve">Friends of Xu </w:t>
      </w:r>
      <w:proofErr w:type="spellStart"/>
      <w:r w:rsidRPr="00046370">
        <w:rPr>
          <w:rFonts w:ascii="Arial" w:hAnsi="Arial" w:cs="Arial"/>
          <w:sz w:val="20"/>
          <w:szCs w:val="20"/>
        </w:rPr>
        <w:t>Zhiyong</w:t>
      </w:r>
      <w:proofErr w:type="spellEnd"/>
      <w:r w:rsidRPr="00046370">
        <w:rPr>
          <w:rFonts w:ascii="Arial" w:hAnsi="Arial" w:cs="Arial"/>
          <w:sz w:val="20"/>
          <w:szCs w:val="20"/>
        </w:rPr>
        <w:t xml:space="preserve"> say he went into hiding after the meeting in December 2019. In early February 2020, Xu criticized President Xi Jinping’s handling of the coronavirus crisis and the Hong Kong pro-democracy protests and called on him to resign. On 15 February, Xu was detained while staying at the home of fellow activist Yang Bin, who had also spoken out against China’s censorship of information about the coronavirus outbreak. Since then, Xu </w:t>
      </w:r>
      <w:proofErr w:type="spellStart"/>
      <w:r w:rsidRPr="00046370">
        <w:rPr>
          <w:rFonts w:ascii="Arial" w:hAnsi="Arial" w:cs="Arial"/>
          <w:sz w:val="20"/>
          <w:szCs w:val="20"/>
        </w:rPr>
        <w:t>Zhiyong</w:t>
      </w:r>
      <w:proofErr w:type="spellEnd"/>
      <w:r w:rsidRPr="00046370">
        <w:rPr>
          <w:rFonts w:ascii="Arial" w:hAnsi="Arial" w:cs="Arial"/>
          <w:sz w:val="20"/>
          <w:szCs w:val="20"/>
        </w:rPr>
        <w:t xml:space="preserve"> has not allowed to meet his lawyers or family.</w:t>
      </w:r>
    </w:p>
    <w:p w14:paraId="18603A70" w14:textId="77777777" w:rsidR="00F10327" w:rsidRPr="00046370" w:rsidRDefault="00F10327" w:rsidP="00046370">
      <w:pPr>
        <w:spacing w:line="240" w:lineRule="auto"/>
        <w:rPr>
          <w:rFonts w:ascii="Arial" w:hAnsi="Arial" w:cs="Arial"/>
          <w:sz w:val="20"/>
          <w:szCs w:val="20"/>
        </w:rPr>
      </w:pPr>
      <w:r w:rsidRPr="00046370">
        <w:rPr>
          <w:rFonts w:ascii="Arial" w:hAnsi="Arial" w:cs="Arial"/>
          <w:sz w:val="20"/>
          <w:szCs w:val="20"/>
        </w:rPr>
        <w:t xml:space="preserve">Apart from detaining participants of the Xiamen meeting, police have also harassed and detained families of the participants. Li </w:t>
      </w:r>
      <w:proofErr w:type="spellStart"/>
      <w:r w:rsidRPr="00046370">
        <w:rPr>
          <w:rFonts w:ascii="Arial" w:hAnsi="Arial" w:cs="Arial"/>
          <w:sz w:val="20"/>
          <w:szCs w:val="20"/>
        </w:rPr>
        <w:t>Qiaochu</w:t>
      </w:r>
      <w:proofErr w:type="spellEnd"/>
      <w:r w:rsidRPr="00046370">
        <w:rPr>
          <w:rFonts w:ascii="Arial" w:hAnsi="Arial" w:cs="Arial"/>
          <w:sz w:val="20"/>
          <w:szCs w:val="20"/>
        </w:rPr>
        <w:t xml:space="preserve">, a labour rights and feminist activist who is also Xu </w:t>
      </w:r>
      <w:proofErr w:type="spellStart"/>
      <w:r w:rsidRPr="00046370">
        <w:rPr>
          <w:rFonts w:ascii="Arial" w:hAnsi="Arial" w:cs="Arial"/>
          <w:sz w:val="20"/>
          <w:szCs w:val="20"/>
        </w:rPr>
        <w:t>Zhiyong’s</w:t>
      </w:r>
      <w:proofErr w:type="spellEnd"/>
      <w:r w:rsidRPr="00046370">
        <w:rPr>
          <w:rFonts w:ascii="Arial" w:hAnsi="Arial" w:cs="Arial"/>
          <w:sz w:val="20"/>
          <w:szCs w:val="20"/>
        </w:rPr>
        <w:t xml:space="preserve"> partner, was held in secret detention from February to June 2020. One of the reasons behind her detention was her connection with Xu </w:t>
      </w:r>
      <w:proofErr w:type="spellStart"/>
      <w:r w:rsidRPr="00046370">
        <w:rPr>
          <w:rFonts w:ascii="Arial" w:hAnsi="Arial" w:cs="Arial"/>
          <w:sz w:val="20"/>
          <w:szCs w:val="20"/>
        </w:rPr>
        <w:t>Zhiyong</w:t>
      </w:r>
      <w:proofErr w:type="spellEnd"/>
      <w:r w:rsidRPr="00046370">
        <w:rPr>
          <w:rFonts w:ascii="Arial" w:hAnsi="Arial" w:cs="Arial"/>
          <w:sz w:val="20"/>
          <w:szCs w:val="20"/>
        </w:rPr>
        <w:t xml:space="preserve">. </w:t>
      </w:r>
    </w:p>
    <w:p w14:paraId="3EAE8D7D" w14:textId="77777777" w:rsidR="00F10327" w:rsidRPr="00046370" w:rsidRDefault="00F10327" w:rsidP="00046370">
      <w:pPr>
        <w:spacing w:line="240" w:lineRule="auto"/>
        <w:rPr>
          <w:rFonts w:ascii="Arial" w:hAnsi="Arial" w:cs="Arial"/>
          <w:sz w:val="20"/>
          <w:szCs w:val="20"/>
        </w:rPr>
      </w:pPr>
      <w:r w:rsidRPr="00046370">
        <w:rPr>
          <w:rFonts w:ascii="Arial" w:hAnsi="Arial" w:cs="Arial"/>
          <w:sz w:val="20"/>
          <w:szCs w:val="20"/>
        </w:rPr>
        <w:t xml:space="preserve">In March 2020, the United Nations human rights expert bodies </w:t>
      </w:r>
      <w:hyperlink r:id="rId17" w:history="1">
        <w:r w:rsidRPr="00046370">
          <w:rPr>
            <w:rStyle w:val="Hyperlink"/>
            <w:rFonts w:ascii="Arial" w:hAnsi="Arial" w:cs="Arial"/>
            <w:sz w:val="20"/>
            <w:szCs w:val="20"/>
          </w:rPr>
          <w:t>expressed their alarm</w:t>
        </w:r>
      </w:hyperlink>
      <w:r w:rsidRPr="00046370">
        <w:rPr>
          <w:rFonts w:ascii="Arial" w:hAnsi="Arial" w:cs="Arial"/>
          <w:sz w:val="20"/>
          <w:szCs w:val="20"/>
        </w:rPr>
        <w:t xml:space="preserve"> at the ongoing use of residential surveillance at a designated location (RSDL) in China, a detention system that enables the authorities to hold criminal suspects for periods of up to six months outside the formal detention system in what can amount to a form of secret incommunicado detention. This form of detention has been used to curb the activities of human rights defenders, including lawyers, activists and religious practitioners. </w:t>
      </w:r>
    </w:p>
    <w:p w14:paraId="4976D418" w14:textId="77777777" w:rsidR="00F10327" w:rsidRPr="00046370" w:rsidRDefault="00F10327" w:rsidP="00046370">
      <w:pPr>
        <w:spacing w:after="0" w:line="240" w:lineRule="auto"/>
        <w:rPr>
          <w:rFonts w:ascii="Arial" w:hAnsi="Arial" w:cs="Arial"/>
          <w:szCs w:val="20"/>
          <w:lang w:eastAsia="en-US"/>
        </w:rPr>
      </w:pPr>
    </w:p>
    <w:p w14:paraId="6EB374D5" w14:textId="77777777" w:rsidR="00046370" w:rsidRDefault="00046370" w:rsidP="00046370">
      <w:pPr>
        <w:spacing w:after="0" w:line="240" w:lineRule="auto"/>
        <w:rPr>
          <w:rFonts w:ascii="Arial" w:hAnsi="Arial" w:cs="Arial"/>
          <w:b/>
          <w:sz w:val="20"/>
          <w:szCs w:val="20"/>
        </w:rPr>
      </w:pPr>
    </w:p>
    <w:p w14:paraId="75960098" w14:textId="77777777" w:rsidR="00046370" w:rsidRDefault="00046370" w:rsidP="00046370">
      <w:pPr>
        <w:spacing w:after="0" w:line="240" w:lineRule="auto"/>
        <w:rPr>
          <w:rFonts w:ascii="Arial" w:hAnsi="Arial" w:cs="Arial"/>
          <w:b/>
          <w:sz w:val="20"/>
          <w:szCs w:val="20"/>
        </w:rPr>
      </w:pPr>
    </w:p>
    <w:p w14:paraId="16A1B2BE" w14:textId="77777777" w:rsidR="00F10327" w:rsidRPr="00046370" w:rsidRDefault="00F10327" w:rsidP="00046370">
      <w:pPr>
        <w:spacing w:after="0" w:line="240" w:lineRule="auto"/>
        <w:rPr>
          <w:rFonts w:ascii="Arial" w:hAnsi="Arial" w:cs="Arial"/>
          <w:b/>
          <w:sz w:val="20"/>
          <w:szCs w:val="20"/>
        </w:rPr>
      </w:pPr>
      <w:bookmarkStart w:id="1" w:name="_GoBack"/>
      <w:bookmarkEnd w:id="1"/>
      <w:r w:rsidRPr="00046370">
        <w:rPr>
          <w:rFonts w:ascii="Arial" w:hAnsi="Arial" w:cs="Arial"/>
          <w:b/>
          <w:sz w:val="20"/>
          <w:szCs w:val="20"/>
        </w:rPr>
        <w:t xml:space="preserve">PREFERRED LANGUAGE TO ADDRESS TARGET: </w:t>
      </w:r>
      <w:r w:rsidRPr="00046370">
        <w:rPr>
          <w:rFonts w:ascii="Arial" w:hAnsi="Arial" w:cs="Arial"/>
          <w:sz w:val="20"/>
          <w:szCs w:val="20"/>
        </w:rPr>
        <w:t>English or Chinese</w:t>
      </w:r>
    </w:p>
    <w:p w14:paraId="5452EFAD" w14:textId="77777777" w:rsidR="00F10327" w:rsidRPr="00046370" w:rsidRDefault="00F10327" w:rsidP="00046370">
      <w:pPr>
        <w:spacing w:after="0" w:line="240" w:lineRule="auto"/>
        <w:rPr>
          <w:rFonts w:ascii="Arial" w:hAnsi="Arial" w:cs="Arial"/>
          <w:color w:val="0070C0"/>
          <w:sz w:val="20"/>
          <w:szCs w:val="20"/>
        </w:rPr>
      </w:pPr>
      <w:r w:rsidRPr="00046370">
        <w:rPr>
          <w:rFonts w:ascii="Arial" w:hAnsi="Arial" w:cs="Arial"/>
          <w:sz w:val="20"/>
          <w:szCs w:val="20"/>
        </w:rPr>
        <w:t>You can also write in your own language.</w:t>
      </w:r>
    </w:p>
    <w:p w14:paraId="0CC192B9" w14:textId="77777777" w:rsidR="00F10327" w:rsidRPr="00046370" w:rsidRDefault="00F10327" w:rsidP="00046370">
      <w:pPr>
        <w:spacing w:after="0" w:line="240" w:lineRule="auto"/>
        <w:rPr>
          <w:rFonts w:ascii="Arial" w:hAnsi="Arial" w:cs="Arial"/>
          <w:color w:val="0070C0"/>
          <w:sz w:val="20"/>
          <w:szCs w:val="20"/>
        </w:rPr>
      </w:pPr>
    </w:p>
    <w:p w14:paraId="792672A2"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b/>
          <w:sz w:val="20"/>
          <w:szCs w:val="20"/>
        </w:rPr>
        <w:t xml:space="preserve">PLEASE TAKE ACTION AS SOON AS POSSIBLE UNTIL: </w:t>
      </w:r>
      <w:r w:rsidRPr="00046370">
        <w:rPr>
          <w:rFonts w:ascii="Arial" w:hAnsi="Arial" w:cs="Arial"/>
          <w:sz w:val="20"/>
          <w:szCs w:val="20"/>
        </w:rPr>
        <w:t>28 August 2020</w:t>
      </w:r>
    </w:p>
    <w:p w14:paraId="5308B03B"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sz w:val="20"/>
          <w:szCs w:val="20"/>
        </w:rPr>
        <w:t>Please check with the Amnesty office in your country if you wish to send appeals after the deadline.</w:t>
      </w:r>
    </w:p>
    <w:p w14:paraId="0F5D992F" w14:textId="77777777" w:rsidR="00F10327" w:rsidRPr="00046370" w:rsidRDefault="00F10327" w:rsidP="00046370">
      <w:pPr>
        <w:spacing w:after="0" w:line="240" w:lineRule="auto"/>
        <w:rPr>
          <w:rFonts w:ascii="Arial" w:hAnsi="Arial" w:cs="Arial"/>
          <w:b/>
          <w:sz w:val="20"/>
          <w:szCs w:val="20"/>
        </w:rPr>
      </w:pPr>
    </w:p>
    <w:p w14:paraId="14CA5A12" w14:textId="77777777" w:rsidR="00F10327" w:rsidRPr="00046370" w:rsidRDefault="00F10327" w:rsidP="00046370">
      <w:pPr>
        <w:spacing w:after="0" w:line="240" w:lineRule="auto"/>
        <w:rPr>
          <w:rFonts w:ascii="Arial" w:hAnsi="Arial" w:cs="Arial"/>
          <w:sz w:val="20"/>
          <w:szCs w:val="20"/>
        </w:rPr>
      </w:pPr>
      <w:r w:rsidRPr="00046370">
        <w:rPr>
          <w:rFonts w:ascii="Arial" w:hAnsi="Arial" w:cs="Arial"/>
          <w:b/>
          <w:sz w:val="20"/>
          <w:szCs w:val="20"/>
        </w:rPr>
        <w:t xml:space="preserve">NAME AND PRONOUN: </w:t>
      </w:r>
      <w:r w:rsidRPr="00046370">
        <w:rPr>
          <w:rFonts w:ascii="Arial" w:hAnsi="Arial" w:cs="Arial"/>
          <w:sz w:val="20"/>
          <w:szCs w:val="20"/>
        </w:rPr>
        <w:t xml:space="preserve">Xu </w:t>
      </w:r>
      <w:proofErr w:type="spellStart"/>
      <w:r w:rsidRPr="00046370">
        <w:rPr>
          <w:rFonts w:ascii="Arial" w:hAnsi="Arial" w:cs="Arial"/>
          <w:sz w:val="20"/>
          <w:szCs w:val="20"/>
        </w:rPr>
        <w:t>Zhiyong</w:t>
      </w:r>
      <w:proofErr w:type="spellEnd"/>
      <w:r w:rsidRPr="00046370">
        <w:rPr>
          <w:rFonts w:ascii="Arial" w:hAnsi="Arial" w:cs="Arial"/>
          <w:sz w:val="20"/>
          <w:szCs w:val="20"/>
        </w:rPr>
        <w:t xml:space="preserve"> (He/Him)</w:t>
      </w:r>
    </w:p>
    <w:p w14:paraId="31EE2EA5" w14:textId="77777777" w:rsidR="00F10327" w:rsidRPr="00046370" w:rsidRDefault="00F10327" w:rsidP="00046370">
      <w:pPr>
        <w:spacing w:line="240" w:lineRule="auto"/>
        <w:rPr>
          <w:rFonts w:ascii="Arial" w:hAnsi="Arial" w:cs="Arial"/>
        </w:rPr>
      </w:pPr>
      <w:r w:rsidRPr="00046370">
        <w:rPr>
          <w:rFonts w:ascii="Arial" w:hAnsi="Arial" w:cs="Arial"/>
        </w:rPr>
        <w:t xml:space="preserve"> </w:t>
      </w:r>
    </w:p>
    <w:p w14:paraId="19803C12" w14:textId="77777777" w:rsidR="002D45FD" w:rsidRPr="00046370" w:rsidRDefault="00046370" w:rsidP="00046370">
      <w:pPr>
        <w:spacing w:line="240" w:lineRule="auto"/>
        <w:rPr>
          <w:rFonts w:ascii="Arial" w:hAnsi="Arial" w:cs="Arial"/>
        </w:rPr>
      </w:pPr>
    </w:p>
    <w:sectPr w:rsidR="002D45FD" w:rsidRPr="00046370" w:rsidSect="00046370">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8937" w14:textId="77777777" w:rsidR="00AB50DA" w:rsidRDefault="00AB50DA" w:rsidP="00F10327">
      <w:pPr>
        <w:spacing w:after="0" w:line="240" w:lineRule="auto"/>
      </w:pPr>
      <w:r>
        <w:separator/>
      </w:r>
    </w:p>
  </w:endnote>
  <w:endnote w:type="continuationSeparator" w:id="0">
    <w:p w14:paraId="403B740A" w14:textId="77777777" w:rsidR="00AB50DA" w:rsidRDefault="00AB50DA" w:rsidP="00F1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CE7C" w14:textId="77777777" w:rsidR="00046370" w:rsidRPr="004D1533" w:rsidRDefault="00046370" w:rsidP="0004637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14:paraId="370C476F" w14:textId="77777777" w:rsidR="00046370" w:rsidRDefault="00046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5B70" w14:textId="77777777" w:rsidR="00046370" w:rsidRDefault="00046370">
    <w:pPr>
      <w:pStyle w:val="Footer"/>
    </w:pPr>
    <w:r w:rsidRPr="009160F6">
      <w:rPr>
        <w:noProof/>
        <w:lang w:val="es-MX" w:eastAsia="es-MX"/>
      </w:rPr>
      <w:drawing>
        <wp:inline distT="0" distB="0" distL="0" distR="0" wp14:anchorId="786F4953" wp14:editId="605CF16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78AAB" w14:textId="77777777" w:rsidR="00AB50DA" w:rsidRDefault="00AB50DA" w:rsidP="00F10327">
      <w:pPr>
        <w:spacing w:after="0" w:line="240" w:lineRule="auto"/>
      </w:pPr>
      <w:r>
        <w:separator/>
      </w:r>
    </w:p>
  </w:footnote>
  <w:footnote w:type="continuationSeparator" w:id="0">
    <w:p w14:paraId="41B5C718" w14:textId="77777777" w:rsidR="00AB50DA" w:rsidRDefault="00AB50DA" w:rsidP="00F1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3A5F" w14:textId="77777777" w:rsidR="00B9723E" w:rsidRPr="00046370" w:rsidRDefault="00AB50DA" w:rsidP="00980425">
    <w:pPr>
      <w:tabs>
        <w:tab w:val="right" w:pos="10203"/>
      </w:tabs>
      <w:spacing w:after="0"/>
      <w:rPr>
        <w:sz w:val="16"/>
        <w:szCs w:val="16"/>
      </w:rPr>
    </w:pPr>
    <w:r w:rsidRPr="00046370">
      <w:rPr>
        <w:sz w:val="16"/>
        <w:szCs w:val="16"/>
      </w:rPr>
      <w:t xml:space="preserve">First UA: 119/20 Index: ASA 17/2738/2020 China   </w:t>
    </w:r>
    <w:r w:rsidRPr="00046370">
      <w:rPr>
        <w:sz w:val="16"/>
        <w:szCs w:val="16"/>
      </w:rPr>
      <w:tab/>
      <w:t xml:space="preserve">Date: 16 July 2020 </w:t>
    </w:r>
  </w:p>
  <w:p w14:paraId="06F44307" w14:textId="77777777" w:rsidR="00574B63" w:rsidRPr="00980425" w:rsidRDefault="0004637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4A64" w14:textId="77777777" w:rsidR="00B9723E" w:rsidRPr="00046370" w:rsidRDefault="00046370" w:rsidP="00046370">
    <w:pPr>
      <w:tabs>
        <w:tab w:val="right" w:pos="10203"/>
      </w:tabs>
      <w:spacing w:after="0"/>
      <w:rPr>
        <w:sz w:val="16"/>
        <w:szCs w:val="16"/>
      </w:rPr>
    </w:pPr>
    <w:r w:rsidRPr="00046370">
      <w:rPr>
        <w:sz w:val="16"/>
        <w:szCs w:val="16"/>
      </w:rPr>
      <w:t xml:space="preserve">First UA: 119/20 Index: ASA 17/2738/2020 China   </w:t>
    </w:r>
    <w:r w:rsidRPr="00046370">
      <w:rPr>
        <w:sz w:val="16"/>
        <w:szCs w:val="16"/>
      </w:rPr>
      <w:tab/>
      <w:t xml:space="preserve">Date: 16 July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27"/>
    <w:rsid w:val="00046370"/>
    <w:rsid w:val="00177A99"/>
    <w:rsid w:val="003B7100"/>
    <w:rsid w:val="00945C00"/>
    <w:rsid w:val="00AB50DA"/>
    <w:rsid w:val="00F103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51CBB"/>
  <w15:chartTrackingRefBased/>
  <w15:docId w15:val="{2A360412-7E7C-47A1-8CF7-7F0FC8E3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032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F10327"/>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F10327"/>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F10327"/>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F103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F10327"/>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F10327"/>
    <w:pPr>
      <w:numPr>
        <w:ilvl w:val="5"/>
      </w:numPr>
      <w:outlineLvl w:val="5"/>
    </w:pPr>
  </w:style>
  <w:style w:type="paragraph" w:styleId="Heading7">
    <w:name w:val="heading 7"/>
    <w:basedOn w:val="Heading6"/>
    <w:next w:val="Normal"/>
    <w:link w:val="Heading7Char"/>
    <w:qFormat/>
    <w:rsid w:val="00F10327"/>
    <w:pPr>
      <w:numPr>
        <w:ilvl w:val="6"/>
      </w:numPr>
      <w:outlineLvl w:val="6"/>
    </w:pPr>
  </w:style>
  <w:style w:type="paragraph" w:styleId="Heading8">
    <w:name w:val="heading 8"/>
    <w:basedOn w:val="Heading7"/>
    <w:next w:val="Normal"/>
    <w:link w:val="Heading8Char"/>
    <w:qFormat/>
    <w:rsid w:val="00F10327"/>
    <w:pPr>
      <w:numPr>
        <w:ilvl w:val="7"/>
      </w:numPr>
      <w:outlineLvl w:val="7"/>
    </w:pPr>
  </w:style>
  <w:style w:type="paragraph" w:styleId="Heading9">
    <w:name w:val="heading 9"/>
    <w:basedOn w:val="Heading8"/>
    <w:next w:val="Normal"/>
    <w:link w:val="Heading9Char"/>
    <w:qFormat/>
    <w:rsid w:val="00F1032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327"/>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F10327"/>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F10327"/>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F10327"/>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F10327"/>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F10327"/>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F10327"/>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F10327"/>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F10327"/>
    <w:pPr>
      <w:tabs>
        <w:tab w:val="center" w:pos="4153"/>
        <w:tab w:val="right" w:pos="8306"/>
      </w:tabs>
    </w:pPr>
  </w:style>
  <w:style w:type="character" w:customStyle="1" w:styleId="HeaderChar">
    <w:name w:val="Header Char"/>
    <w:basedOn w:val="DefaultParagraphFont"/>
    <w:link w:val="Header"/>
    <w:uiPriority w:val="99"/>
    <w:rsid w:val="00F10327"/>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10327"/>
    <w:pPr>
      <w:shd w:val="clear" w:color="auto" w:fill="FFFF00"/>
      <w:spacing w:after="0"/>
    </w:pPr>
    <w:rPr>
      <w:rFonts w:ascii="Amnesty Trade Gothic Cn" w:eastAsia="Arial Unicode MS" w:hAnsi="Amnesty Trade Gothic Cn"/>
      <w:caps/>
      <w:sz w:val="26"/>
    </w:rPr>
  </w:style>
  <w:style w:type="character" w:styleId="Hyperlink">
    <w:name w:val="Hyperlink"/>
    <w:rsid w:val="00F10327"/>
    <w:rPr>
      <w:color w:val="0000FF"/>
      <w:u w:val="single"/>
    </w:rPr>
  </w:style>
  <w:style w:type="paragraph" w:styleId="ListParagraph">
    <w:name w:val="List Paragraph"/>
    <w:basedOn w:val="Normal"/>
    <w:uiPriority w:val="34"/>
    <w:qFormat/>
    <w:rsid w:val="00F10327"/>
    <w:pPr>
      <w:ind w:left="720"/>
      <w:contextualSpacing/>
    </w:pPr>
  </w:style>
  <w:style w:type="paragraph" w:customStyle="1" w:styleId="AIUrgentActionTopHeading">
    <w:name w:val="AI Urgent Action Top Heading"/>
    <w:basedOn w:val="Normal"/>
    <w:rsid w:val="00F1032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1032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F10327"/>
    <w:rPr>
      <w:rFonts w:asciiTheme="majorHAnsi" w:eastAsiaTheme="majorEastAsia" w:hAnsiTheme="majorHAnsi" w:cstheme="majorBidi"/>
      <w:i/>
      <w:iCs/>
      <w:color w:val="2F5496" w:themeColor="accent1" w:themeShade="BF"/>
      <w:sz w:val="18"/>
      <w:szCs w:val="24"/>
      <w:lang w:eastAsia="ar-SA"/>
    </w:rPr>
  </w:style>
  <w:style w:type="paragraph" w:styleId="Footer">
    <w:name w:val="footer"/>
    <w:basedOn w:val="Normal"/>
    <w:link w:val="FooterChar"/>
    <w:uiPriority w:val="99"/>
    <w:unhideWhenUsed/>
    <w:rsid w:val="00F103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0327"/>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04637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4637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46370"/>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4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ohchr.org/EN/NewsEvents/Pages/DisplayNews.aspx?NewsID=25735&amp;LangID=E" TargetMode="External"/><Relationship Id="rId2" Type="http://schemas.openxmlformats.org/officeDocument/2006/relationships/customXml" Target="../customXml/item2.xml"/><Relationship Id="rId16" Type="http://schemas.openxmlformats.org/officeDocument/2006/relationships/hyperlink" Target="mailto:chineseembassyspokesperson@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A1F5B-D31A-4D06-8972-000AD37D7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347E6-EB42-4FE8-806B-FB90C9E57B45}">
  <ds:schemaRefs>
    <ds:schemaRef ds:uri="http://schemas.microsoft.com/sharepoint/v3/contenttype/forms"/>
  </ds:schemaRefs>
</ds:datastoreItem>
</file>

<file path=customXml/itemProps3.xml><?xml version="1.0" encoding="utf-8"?>
<ds:datastoreItem xmlns:ds="http://schemas.openxmlformats.org/officeDocument/2006/customXml" ds:itemID="{8B574576-76A6-4BBB-99E1-E223600704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2020-07-16T14:04:00Z</dcterms:created>
  <dcterms:modified xsi:type="dcterms:W3CDTF">2020-07-16T14:04:00Z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