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E286B" w14:textId="77777777" w:rsidR="007E0716" w:rsidRPr="00B2692B" w:rsidRDefault="007E0716" w:rsidP="00B2692B">
      <w:pPr>
        <w:pStyle w:val="AIUrgentActionTopHeading"/>
        <w:tabs>
          <w:tab w:val="clear" w:pos="567"/>
        </w:tabs>
        <w:spacing w:line="240" w:lineRule="auto"/>
        <w:rPr>
          <w:rFonts w:cs="Arial"/>
          <w:sz w:val="80"/>
          <w:szCs w:val="80"/>
        </w:rPr>
      </w:pPr>
      <w:r w:rsidRPr="00B2692B">
        <w:rPr>
          <w:rFonts w:cs="Arial"/>
          <w:sz w:val="80"/>
          <w:szCs w:val="80"/>
          <w:highlight w:val="yellow"/>
        </w:rPr>
        <w:t>URGENT ACTION</w:t>
      </w:r>
    </w:p>
    <w:p w14:paraId="28B169E3" w14:textId="77777777" w:rsidR="007E0716" w:rsidRPr="00B2692B" w:rsidRDefault="007E0716" w:rsidP="00B2692B">
      <w:pPr>
        <w:pStyle w:val="Default"/>
        <w:ind w:left="-283"/>
        <w:rPr>
          <w:b/>
          <w:sz w:val="28"/>
          <w:szCs w:val="28"/>
        </w:rPr>
      </w:pPr>
    </w:p>
    <w:p w14:paraId="3937FB36" w14:textId="77777777" w:rsidR="007E0716" w:rsidRPr="00B2692B" w:rsidRDefault="007E0716" w:rsidP="00B2692B">
      <w:pPr>
        <w:spacing w:after="0" w:line="240" w:lineRule="auto"/>
        <w:rPr>
          <w:rFonts w:ascii="Arial" w:hAnsi="Arial" w:cs="Arial"/>
          <w:b/>
          <w:i/>
          <w:sz w:val="32"/>
          <w:lang w:eastAsia="es-MX"/>
        </w:rPr>
      </w:pPr>
      <w:r w:rsidRPr="00B2692B">
        <w:rPr>
          <w:rFonts w:ascii="Arial" w:hAnsi="Arial" w:cs="Arial"/>
          <w:b/>
          <w:sz w:val="32"/>
          <w:lang w:eastAsia="es-MX"/>
        </w:rPr>
        <w:t>70-YEAR-OLD UYGHUR EDITOR HELD INCOMMUNICADO</w:t>
      </w:r>
    </w:p>
    <w:p w14:paraId="33AD26FA" w14:textId="77777777" w:rsidR="007E0716" w:rsidRPr="00B2692B" w:rsidRDefault="007E0716" w:rsidP="00B2692B">
      <w:pPr>
        <w:spacing w:after="0" w:line="240" w:lineRule="auto"/>
        <w:rPr>
          <w:rFonts w:ascii="Arial" w:hAnsi="Arial" w:cs="Arial"/>
          <w:b/>
          <w:i/>
          <w:sz w:val="22"/>
          <w:szCs w:val="22"/>
          <w:lang w:eastAsia="es-MX"/>
        </w:rPr>
      </w:pPr>
      <w:r w:rsidRPr="00B2692B">
        <w:rPr>
          <w:rFonts w:ascii="Arial" w:hAnsi="Arial" w:cs="Arial"/>
          <w:b/>
          <w:sz w:val="22"/>
          <w:szCs w:val="22"/>
          <w:lang w:eastAsia="es-MX"/>
        </w:rPr>
        <w:t xml:space="preserve">Retired editor </w:t>
      </w:r>
      <w:proofErr w:type="spellStart"/>
      <w:r w:rsidRPr="00B2692B">
        <w:rPr>
          <w:rFonts w:ascii="Arial" w:hAnsi="Arial" w:cs="Arial"/>
          <w:b/>
          <w:sz w:val="22"/>
          <w:szCs w:val="22"/>
          <w:lang w:eastAsia="es-MX"/>
        </w:rPr>
        <w:t>Qurban</w:t>
      </w:r>
      <w:proofErr w:type="spellEnd"/>
      <w:r w:rsidRPr="00B2692B">
        <w:rPr>
          <w:rFonts w:ascii="Arial" w:hAnsi="Arial" w:cs="Arial"/>
          <w:b/>
          <w:sz w:val="22"/>
          <w:szCs w:val="22"/>
          <w:lang w:eastAsia="es-MX"/>
        </w:rPr>
        <w:t xml:space="preserve"> </w:t>
      </w:r>
      <w:proofErr w:type="spellStart"/>
      <w:r w:rsidRPr="00B2692B">
        <w:rPr>
          <w:rFonts w:ascii="Arial" w:hAnsi="Arial" w:cs="Arial"/>
          <w:b/>
          <w:sz w:val="22"/>
          <w:szCs w:val="22"/>
          <w:lang w:eastAsia="es-MX"/>
        </w:rPr>
        <w:t>Mamut</w:t>
      </w:r>
      <w:proofErr w:type="spellEnd"/>
      <w:r w:rsidRPr="00B2692B">
        <w:rPr>
          <w:rFonts w:ascii="Arial" w:hAnsi="Arial" w:cs="Arial"/>
          <w:b/>
          <w:sz w:val="22"/>
          <w:szCs w:val="22"/>
          <w:lang w:eastAsia="es-MX"/>
        </w:rPr>
        <w:t xml:space="preserve"> has not been seen or heard from by his son since November 2017. </w:t>
      </w:r>
      <w:proofErr w:type="spellStart"/>
      <w:r w:rsidRPr="00B2692B">
        <w:rPr>
          <w:rFonts w:ascii="Arial" w:hAnsi="Arial" w:cs="Arial"/>
          <w:b/>
          <w:sz w:val="22"/>
          <w:szCs w:val="22"/>
          <w:lang w:eastAsia="es-MX"/>
        </w:rPr>
        <w:t>Qurban</w:t>
      </w:r>
      <w:proofErr w:type="spellEnd"/>
      <w:r w:rsidRPr="00B2692B">
        <w:rPr>
          <w:rFonts w:ascii="Arial" w:hAnsi="Arial" w:cs="Arial"/>
          <w:b/>
          <w:sz w:val="22"/>
          <w:szCs w:val="22"/>
          <w:lang w:eastAsia="es-MX"/>
        </w:rPr>
        <w:t xml:space="preserve"> </w:t>
      </w:r>
      <w:proofErr w:type="spellStart"/>
      <w:r w:rsidRPr="00B2692B">
        <w:rPr>
          <w:rFonts w:ascii="Arial" w:hAnsi="Arial" w:cs="Arial"/>
          <w:b/>
          <w:sz w:val="22"/>
          <w:szCs w:val="22"/>
          <w:lang w:eastAsia="es-MX"/>
        </w:rPr>
        <w:t>Mamut</w:t>
      </w:r>
      <w:proofErr w:type="spellEnd"/>
      <w:r w:rsidRPr="00B2692B">
        <w:rPr>
          <w:rFonts w:ascii="Arial" w:hAnsi="Arial" w:cs="Arial"/>
          <w:b/>
          <w:sz w:val="22"/>
          <w:szCs w:val="22"/>
          <w:lang w:eastAsia="es-MX"/>
        </w:rPr>
        <w:t xml:space="preserve"> visited his son in the US in February 2017. His son, a US citizen, believes that having relatives outside China is the reason behind his father’s detention. A source told him in September 2018 that </w:t>
      </w:r>
      <w:proofErr w:type="spellStart"/>
      <w:r w:rsidRPr="00B2692B">
        <w:rPr>
          <w:rFonts w:ascii="Arial" w:hAnsi="Arial" w:cs="Arial"/>
          <w:b/>
          <w:sz w:val="22"/>
          <w:szCs w:val="22"/>
          <w:lang w:eastAsia="es-MX"/>
        </w:rPr>
        <w:t>Qurban</w:t>
      </w:r>
      <w:proofErr w:type="spellEnd"/>
      <w:r w:rsidRPr="00B2692B">
        <w:rPr>
          <w:rFonts w:ascii="Arial" w:hAnsi="Arial" w:cs="Arial"/>
          <w:b/>
          <w:sz w:val="22"/>
          <w:szCs w:val="22"/>
          <w:lang w:eastAsia="es-MX"/>
        </w:rPr>
        <w:t xml:space="preserve"> </w:t>
      </w:r>
      <w:proofErr w:type="spellStart"/>
      <w:r w:rsidRPr="00B2692B">
        <w:rPr>
          <w:rFonts w:ascii="Arial" w:hAnsi="Arial" w:cs="Arial"/>
          <w:b/>
          <w:sz w:val="22"/>
          <w:szCs w:val="22"/>
          <w:lang w:eastAsia="es-MX"/>
        </w:rPr>
        <w:t>Mamut</w:t>
      </w:r>
      <w:proofErr w:type="spellEnd"/>
      <w:r w:rsidRPr="00B2692B">
        <w:rPr>
          <w:rFonts w:ascii="Arial" w:hAnsi="Arial" w:cs="Arial"/>
          <w:b/>
          <w:sz w:val="22"/>
          <w:szCs w:val="22"/>
          <w:lang w:eastAsia="es-MX"/>
        </w:rPr>
        <w:t xml:space="preserve"> had been sent to a “transformation-through-education” facility. Given his age and lack of information about his condition, there are serious concerns for </w:t>
      </w:r>
      <w:proofErr w:type="spellStart"/>
      <w:r w:rsidRPr="00B2692B">
        <w:rPr>
          <w:rFonts w:ascii="Arial" w:hAnsi="Arial" w:cs="Arial"/>
          <w:b/>
          <w:sz w:val="22"/>
          <w:szCs w:val="22"/>
          <w:lang w:eastAsia="es-MX"/>
        </w:rPr>
        <w:t>Qurban</w:t>
      </w:r>
      <w:proofErr w:type="spellEnd"/>
      <w:r w:rsidRPr="00B2692B">
        <w:rPr>
          <w:rFonts w:ascii="Arial" w:hAnsi="Arial" w:cs="Arial"/>
          <w:b/>
          <w:sz w:val="22"/>
          <w:szCs w:val="22"/>
          <w:lang w:eastAsia="es-MX"/>
        </w:rPr>
        <w:t xml:space="preserve"> </w:t>
      </w:r>
      <w:proofErr w:type="spellStart"/>
      <w:r w:rsidRPr="00B2692B">
        <w:rPr>
          <w:rFonts w:ascii="Arial" w:hAnsi="Arial" w:cs="Arial"/>
          <w:b/>
          <w:sz w:val="22"/>
          <w:szCs w:val="22"/>
          <w:lang w:eastAsia="es-MX"/>
        </w:rPr>
        <w:t>Mamut’s</w:t>
      </w:r>
      <w:proofErr w:type="spellEnd"/>
      <w:r w:rsidRPr="00B2692B">
        <w:rPr>
          <w:rFonts w:ascii="Arial" w:hAnsi="Arial" w:cs="Arial"/>
          <w:b/>
          <w:sz w:val="22"/>
          <w:szCs w:val="22"/>
          <w:lang w:eastAsia="es-MX"/>
        </w:rPr>
        <w:t xml:space="preserve"> wellbeing.</w:t>
      </w:r>
    </w:p>
    <w:p w14:paraId="14BD0EED" w14:textId="77777777" w:rsidR="007E0716" w:rsidRPr="00B2692B" w:rsidRDefault="007E0716" w:rsidP="00B2692B">
      <w:pPr>
        <w:spacing w:after="0" w:line="240" w:lineRule="auto"/>
        <w:rPr>
          <w:rFonts w:ascii="Arial" w:hAnsi="Arial" w:cs="Arial"/>
          <w:b/>
          <w:lang w:eastAsia="es-MX"/>
        </w:rPr>
      </w:pPr>
    </w:p>
    <w:p w14:paraId="33F2663A" w14:textId="77777777" w:rsidR="00B2692B" w:rsidRPr="0007751F" w:rsidRDefault="00B2692B" w:rsidP="00B2692B">
      <w:pPr>
        <w:spacing w:line="240" w:lineRule="auto"/>
        <w:rPr>
          <w:rFonts w:ascii="Arial" w:hAnsi="Arial" w:cs="Arial"/>
          <w:b/>
          <w:sz w:val="20"/>
          <w:szCs w:val="20"/>
        </w:rPr>
      </w:pPr>
      <w:r w:rsidRPr="0007751F">
        <w:rPr>
          <w:rFonts w:ascii="Arial" w:hAnsi="Arial" w:cs="Arial"/>
          <w:b/>
          <w:sz w:val="20"/>
          <w:szCs w:val="20"/>
        </w:rPr>
        <w:t xml:space="preserve">TAKE ACTION: </w:t>
      </w:r>
    </w:p>
    <w:p w14:paraId="75488786" w14:textId="77777777" w:rsidR="00B2692B" w:rsidRPr="004D1533" w:rsidRDefault="00B2692B" w:rsidP="00B2692B">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 xml:space="preserve">the government official listed below. </w:t>
      </w:r>
      <w:r w:rsidRPr="004D1533">
        <w:rPr>
          <w:rFonts w:ascii="Arial" w:hAnsi="Arial" w:cs="Arial"/>
          <w:color w:val="000000"/>
          <w:sz w:val="20"/>
          <w:szCs w:val="20"/>
        </w:rPr>
        <w:t>You can also email, fax, call or Tweet them.</w:t>
      </w:r>
    </w:p>
    <w:p w14:paraId="7A841251" w14:textId="77777777" w:rsidR="00B2692B" w:rsidRPr="004D1533" w:rsidRDefault="00B2692B" w:rsidP="00B2692B">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103.20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7BFAA55" w14:textId="77777777" w:rsidR="007E0716" w:rsidRPr="00B2692B" w:rsidRDefault="007E0716" w:rsidP="00B2692B">
      <w:pPr>
        <w:spacing w:after="0" w:line="240" w:lineRule="auto"/>
        <w:ind w:left="-283"/>
        <w:jc w:val="right"/>
        <w:rPr>
          <w:rFonts w:ascii="Arial" w:hAnsi="Arial" w:cs="Arial"/>
          <w:b/>
          <w:i/>
          <w:sz w:val="20"/>
          <w:szCs w:val="20"/>
        </w:rPr>
      </w:pPr>
    </w:p>
    <w:p w14:paraId="4EF650ED" w14:textId="77777777" w:rsidR="007E0716" w:rsidRPr="00B2692B" w:rsidRDefault="007E0716" w:rsidP="00B2692B">
      <w:pPr>
        <w:spacing w:after="0" w:line="240" w:lineRule="auto"/>
        <w:rPr>
          <w:rFonts w:ascii="Arial" w:hAnsi="Arial" w:cs="Arial"/>
          <w:b/>
          <w:iCs/>
          <w:szCs w:val="18"/>
        </w:rPr>
      </w:pPr>
      <w:r w:rsidRPr="00B2692B">
        <w:rPr>
          <w:rFonts w:ascii="Arial" w:hAnsi="Arial" w:cs="Arial"/>
          <w:b/>
          <w:iCs/>
          <w:szCs w:val="18"/>
        </w:rPr>
        <w:t xml:space="preserve">Director Tao </w:t>
      </w:r>
      <w:proofErr w:type="spellStart"/>
      <w:r w:rsidRPr="00B2692B">
        <w:rPr>
          <w:rFonts w:ascii="Arial" w:hAnsi="Arial" w:cs="Arial"/>
          <w:b/>
          <w:iCs/>
          <w:szCs w:val="18"/>
        </w:rPr>
        <w:t>Hongjun</w:t>
      </w:r>
      <w:proofErr w:type="spellEnd"/>
    </w:p>
    <w:p w14:paraId="5A8B69F7" w14:textId="77777777" w:rsidR="00B2692B" w:rsidRPr="00B2692B" w:rsidRDefault="00B2692B" w:rsidP="00B2692B">
      <w:pPr>
        <w:pStyle w:val="PlainText"/>
        <w:rPr>
          <w:rFonts w:ascii="Arial" w:hAnsi="Arial" w:cs="Arial"/>
          <w:b/>
          <w:bCs/>
          <w:iCs/>
          <w:sz w:val="18"/>
          <w:szCs w:val="18"/>
        </w:rPr>
      </w:pPr>
      <w:r w:rsidRPr="00B2692B">
        <w:rPr>
          <w:rFonts w:ascii="Arial" w:hAnsi="Arial" w:cs="Arial"/>
          <w:b/>
          <w:bCs/>
          <w:iCs/>
          <w:sz w:val="18"/>
          <w:szCs w:val="18"/>
        </w:rPr>
        <w:t xml:space="preserve">c/o Ambassador Cui </w:t>
      </w:r>
      <w:proofErr w:type="spellStart"/>
      <w:r w:rsidRPr="00B2692B">
        <w:rPr>
          <w:rFonts w:ascii="Arial" w:hAnsi="Arial" w:cs="Arial"/>
          <w:b/>
          <w:bCs/>
          <w:iCs/>
          <w:sz w:val="18"/>
          <w:szCs w:val="18"/>
        </w:rPr>
        <w:t>Tiankai</w:t>
      </w:r>
      <w:proofErr w:type="spellEnd"/>
    </w:p>
    <w:p w14:paraId="316D08B7" w14:textId="77777777" w:rsidR="00B2692B" w:rsidRPr="00B2692B" w:rsidRDefault="00B2692B" w:rsidP="00B2692B">
      <w:pPr>
        <w:pStyle w:val="PlainText"/>
        <w:rPr>
          <w:rFonts w:ascii="Arial" w:hAnsi="Arial" w:cs="Arial"/>
          <w:iCs/>
          <w:sz w:val="18"/>
          <w:szCs w:val="18"/>
        </w:rPr>
      </w:pPr>
      <w:r w:rsidRPr="00B2692B">
        <w:rPr>
          <w:rFonts w:ascii="Arial" w:hAnsi="Arial" w:cs="Arial"/>
          <w:iCs/>
          <w:sz w:val="18"/>
          <w:szCs w:val="18"/>
        </w:rPr>
        <w:t>Embassy of the People's Republic of China</w:t>
      </w:r>
    </w:p>
    <w:p w14:paraId="3EF4221B" w14:textId="77777777" w:rsidR="00B2692B" w:rsidRPr="00B2692B" w:rsidRDefault="00B2692B" w:rsidP="00B2692B">
      <w:pPr>
        <w:pStyle w:val="PlainText"/>
        <w:rPr>
          <w:rFonts w:ascii="Arial" w:hAnsi="Arial" w:cs="Arial"/>
          <w:iCs/>
          <w:sz w:val="18"/>
          <w:szCs w:val="18"/>
        </w:rPr>
      </w:pPr>
      <w:r w:rsidRPr="00B2692B">
        <w:rPr>
          <w:rFonts w:ascii="Arial" w:hAnsi="Arial" w:cs="Arial"/>
          <w:iCs/>
          <w:sz w:val="18"/>
          <w:szCs w:val="18"/>
        </w:rPr>
        <w:t>3505 International Place NW, Washington DC 20008</w:t>
      </w:r>
    </w:p>
    <w:p w14:paraId="36CD468B" w14:textId="77777777" w:rsidR="00B2692B" w:rsidRPr="00B2692B" w:rsidRDefault="00B2692B" w:rsidP="00B2692B">
      <w:pPr>
        <w:pStyle w:val="PlainText"/>
        <w:rPr>
          <w:rFonts w:ascii="Arial" w:hAnsi="Arial" w:cs="Arial"/>
          <w:iCs/>
          <w:sz w:val="18"/>
          <w:szCs w:val="18"/>
        </w:rPr>
      </w:pPr>
      <w:r w:rsidRPr="00B2692B">
        <w:rPr>
          <w:rFonts w:ascii="Arial" w:hAnsi="Arial" w:cs="Arial"/>
          <w:iCs/>
          <w:sz w:val="18"/>
          <w:szCs w:val="18"/>
        </w:rPr>
        <w:t xml:space="preserve">Phone: 202 495 2266 I Fax: 202 495 2138 </w:t>
      </w:r>
    </w:p>
    <w:p w14:paraId="7C180913" w14:textId="77777777" w:rsidR="00B2692B" w:rsidRPr="00B2692B" w:rsidRDefault="00B2692B" w:rsidP="00B2692B">
      <w:pPr>
        <w:pStyle w:val="PlainText"/>
        <w:rPr>
          <w:rFonts w:ascii="Arial" w:hAnsi="Arial" w:cs="Arial"/>
          <w:iCs/>
          <w:sz w:val="18"/>
          <w:szCs w:val="18"/>
        </w:rPr>
      </w:pPr>
      <w:r w:rsidRPr="00B2692B">
        <w:rPr>
          <w:rFonts w:ascii="Arial" w:hAnsi="Arial" w:cs="Arial"/>
          <w:iCs/>
          <w:sz w:val="18"/>
          <w:szCs w:val="18"/>
        </w:rPr>
        <w:t xml:space="preserve">Email: </w:t>
      </w:r>
      <w:hyperlink r:id="rId11" w:history="1">
        <w:r w:rsidRPr="00B2692B">
          <w:rPr>
            <w:rStyle w:val="Hyperlink"/>
            <w:rFonts w:ascii="Arial" w:hAnsi="Arial" w:cs="Arial"/>
            <w:iCs/>
            <w:sz w:val="18"/>
            <w:szCs w:val="18"/>
          </w:rPr>
          <w:t>chinaembpress_us@mfa.gov.cn</w:t>
        </w:r>
      </w:hyperlink>
      <w:r w:rsidRPr="00B2692B">
        <w:rPr>
          <w:rFonts w:ascii="Arial" w:hAnsi="Arial" w:cs="Arial"/>
          <w:iCs/>
          <w:sz w:val="18"/>
          <w:szCs w:val="18"/>
        </w:rPr>
        <w:t xml:space="preserve"> </w:t>
      </w:r>
    </w:p>
    <w:p w14:paraId="41212227" w14:textId="77777777" w:rsidR="007E0716" w:rsidRPr="00B2692B" w:rsidRDefault="007E0716" w:rsidP="00B2692B">
      <w:pPr>
        <w:spacing w:after="0" w:line="240" w:lineRule="auto"/>
        <w:ind w:left="-283"/>
        <w:jc w:val="right"/>
        <w:rPr>
          <w:rFonts w:ascii="Arial" w:hAnsi="Arial" w:cs="Arial"/>
          <w:b/>
          <w:sz w:val="20"/>
          <w:szCs w:val="20"/>
        </w:rPr>
      </w:pPr>
    </w:p>
    <w:p w14:paraId="2F27FC93" w14:textId="77777777" w:rsidR="007E0716" w:rsidRPr="00B2692B" w:rsidRDefault="007E0716" w:rsidP="00B2692B">
      <w:pPr>
        <w:spacing w:after="0" w:line="240" w:lineRule="auto"/>
        <w:rPr>
          <w:rFonts w:ascii="Arial" w:hAnsi="Arial" w:cs="Arial"/>
          <w:iCs/>
          <w:sz w:val="20"/>
          <w:szCs w:val="20"/>
        </w:rPr>
      </w:pPr>
      <w:r w:rsidRPr="00B2692B">
        <w:rPr>
          <w:rFonts w:ascii="Arial" w:hAnsi="Arial" w:cs="Arial"/>
          <w:iCs/>
          <w:sz w:val="20"/>
          <w:szCs w:val="20"/>
        </w:rPr>
        <w:t>Dear Director Tao</w:t>
      </w:r>
      <w:r w:rsidR="00B2692B">
        <w:rPr>
          <w:rFonts w:ascii="Arial" w:hAnsi="Arial" w:cs="Arial"/>
          <w:iCs/>
          <w:sz w:val="20"/>
          <w:szCs w:val="20"/>
        </w:rPr>
        <w:t>,</w:t>
      </w:r>
    </w:p>
    <w:p w14:paraId="2C11550B" w14:textId="77777777" w:rsidR="007E0716" w:rsidRPr="00B2692B" w:rsidRDefault="007E0716" w:rsidP="00B2692B">
      <w:pPr>
        <w:spacing w:after="0" w:line="240" w:lineRule="auto"/>
        <w:ind w:left="-283"/>
        <w:rPr>
          <w:rFonts w:ascii="Arial" w:hAnsi="Arial" w:cs="Arial"/>
          <w:iCs/>
          <w:sz w:val="20"/>
          <w:szCs w:val="20"/>
        </w:rPr>
      </w:pPr>
    </w:p>
    <w:p w14:paraId="2FF83EF8" w14:textId="77777777" w:rsidR="007E0716" w:rsidRPr="00B2692B" w:rsidRDefault="007E0716" w:rsidP="00B2692B">
      <w:pPr>
        <w:spacing w:after="0" w:line="240" w:lineRule="auto"/>
        <w:rPr>
          <w:rFonts w:ascii="Arial" w:hAnsi="Arial" w:cs="Arial"/>
          <w:iCs/>
          <w:sz w:val="20"/>
          <w:szCs w:val="20"/>
        </w:rPr>
      </w:pPr>
      <w:r w:rsidRPr="00B2692B">
        <w:rPr>
          <w:rFonts w:ascii="Arial" w:hAnsi="Arial" w:cs="Arial"/>
          <w:iCs/>
          <w:sz w:val="20"/>
          <w:szCs w:val="20"/>
        </w:rPr>
        <w:t xml:space="preserve">I am writing to express my concern about </w:t>
      </w:r>
      <w:proofErr w:type="spellStart"/>
      <w:r w:rsidRPr="00B2692B">
        <w:rPr>
          <w:rFonts w:ascii="Arial" w:hAnsi="Arial" w:cs="Arial"/>
          <w:iCs/>
          <w:sz w:val="20"/>
          <w:szCs w:val="20"/>
        </w:rPr>
        <w:t>Qurban</w:t>
      </w:r>
      <w:proofErr w:type="spellEnd"/>
      <w:r w:rsidRPr="00B2692B">
        <w:rPr>
          <w:rFonts w:ascii="Arial" w:hAnsi="Arial" w:cs="Arial"/>
          <w:iCs/>
          <w:sz w:val="20"/>
          <w:szCs w:val="20"/>
        </w:rPr>
        <w:t xml:space="preserve"> </w:t>
      </w:r>
      <w:proofErr w:type="spellStart"/>
      <w:r w:rsidRPr="00B2692B">
        <w:rPr>
          <w:rFonts w:ascii="Arial" w:hAnsi="Arial" w:cs="Arial"/>
          <w:iCs/>
          <w:sz w:val="20"/>
          <w:szCs w:val="20"/>
        </w:rPr>
        <w:t>Mamut</w:t>
      </w:r>
      <w:proofErr w:type="spellEnd"/>
      <w:r w:rsidRPr="00B2692B">
        <w:rPr>
          <w:rFonts w:ascii="Arial" w:hAnsi="Arial" w:cs="Arial"/>
          <w:iCs/>
          <w:sz w:val="20"/>
          <w:szCs w:val="20"/>
        </w:rPr>
        <w:t xml:space="preserve"> (</w:t>
      </w:r>
      <w:r w:rsidRPr="00B2692B">
        <w:rPr>
          <w:rFonts w:ascii="Arial" w:eastAsia="Microsoft JhengHei" w:hAnsi="Arial" w:cs="Arial"/>
          <w:iCs/>
          <w:sz w:val="20"/>
          <w:szCs w:val="20"/>
        </w:rPr>
        <w:t>库尔</w:t>
      </w:r>
      <w:r w:rsidRPr="00B2692B">
        <w:rPr>
          <w:rFonts w:ascii="Arial" w:hAnsi="Arial" w:cs="Arial"/>
          <w:iCs/>
          <w:sz w:val="20"/>
          <w:szCs w:val="20"/>
        </w:rPr>
        <w:t>班</w:t>
      </w:r>
      <w:r w:rsidRPr="00B2692B">
        <w:rPr>
          <w:rFonts w:ascii="Arial" w:hAnsi="Arial" w:cs="Arial"/>
          <w:iCs/>
          <w:sz w:val="20"/>
          <w:szCs w:val="20"/>
        </w:rPr>
        <w:t xml:space="preserve"> ·</w:t>
      </w:r>
      <w:r w:rsidRPr="00B2692B">
        <w:rPr>
          <w:rFonts w:ascii="Arial" w:eastAsia="Microsoft JhengHei" w:hAnsi="Arial" w:cs="Arial"/>
          <w:iCs/>
          <w:sz w:val="20"/>
          <w:szCs w:val="20"/>
        </w:rPr>
        <w:t>⻢</w:t>
      </w:r>
      <w:r w:rsidRPr="00B2692B">
        <w:rPr>
          <w:rFonts w:ascii="Arial" w:hAnsi="Arial" w:cs="Arial"/>
          <w:iCs/>
          <w:sz w:val="20"/>
          <w:szCs w:val="20"/>
        </w:rPr>
        <w:t>木提</w:t>
      </w:r>
      <w:r w:rsidRPr="00B2692B">
        <w:rPr>
          <w:rFonts w:ascii="Arial" w:hAnsi="Arial" w:cs="Arial"/>
          <w:iCs/>
          <w:sz w:val="20"/>
          <w:szCs w:val="20"/>
        </w:rPr>
        <w:t xml:space="preserve">), a retired editor-in-chief of the Uyghur-language journal Xinjiang Civilization, who lived in Urumqi and has not been seen or heard from by his son since November 2017. </w:t>
      </w:r>
    </w:p>
    <w:p w14:paraId="61947DDE" w14:textId="77777777" w:rsidR="007E0716" w:rsidRPr="00B2692B" w:rsidRDefault="007E0716" w:rsidP="00B2692B">
      <w:pPr>
        <w:spacing w:after="0" w:line="240" w:lineRule="auto"/>
        <w:ind w:left="-283"/>
        <w:rPr>
          <w:rFonts w:ascii="Arial" w:hAnsi="Arial" w:cs="Arial"/>
          <w:iCs/>
          <w:sz w:val="20"/>
          <w:szCs w:val="20"/>
        </w:rPr>
      </w:pPr>
    </w:p>
    <w:p w14:paraId="18AD9C52" w14:textId="77777777" w:rsidR="007E0716" w:rsidRPr="00B2692B" w:rsidRDefault="007E0716" w:rsidP="00B2692B">
      <w:pPr>
        <w:spacing w:after="0" w:line="240" w:lineRule="auto"/>
        <w:rPr>
          <w:rFonts w:ascii="Arial" w:hAnsi="Arial" w:cs="Arial"/>
          <w:iCs/>
          <w:sz w:val="20"/>
          <w:szCs w:val="20"/>
        </w:rPr>
      </w:pPr>
      <w:r w:rsidRPr="00B2692B">
        <w:rPr>
          <w:rFonts w:ascii="Arial" w:hAnsi="Arial" w:cs="Arial"/>
          <w:iCs/>
          <w:sz w:val="20"/>
          <w:szCs w:val="20"/>
        </w:rPr>
        <w:t xml:space="preserve">According to his son, in September 2018 a source reported that </w:t>
      </w:r>
      <w:proofErr w:type="spellStart"/>
      <w:r w:rsidRPr="00B2692B">
        <w:rPr>
          <w:rFonts w:ascii="Arial" w:hAnsi="Arial" w:cs="Arial"/>
          <w:iCs/>
          <w:sz w:val="20"/>
          <w:szCs w:val="20"/>
        </w:rPr>
        <w:t>Qurban</w:t>
      </w:r>
      <w:proofErr w:type="spellEnd"/>
      <w:r w:rsidRPr="00B2692B">
        <w:rPr>
          <w:rFonts w:ascii="Arial" w:hAnsi="Arial" w:cs="Arial"/>
          <w:iCs/>
          <w:sz w:val="20"/>
          <w:szCs w:val="20"/>
        </w:rPr>
        <w:t xml:space="preserve"> </w:t>
      </w:r>
      <w:proofErr w:type="spellStart"/>
      <w:r w:rsidRPr="00B2692B">
        <w:rPr>
          <w:rFonts w:ascii="Arial" w:hAnsi="Arial" w:cs="Arial"/>
          <w:iCs/>
          <w:sz w:val="20"/>
          <w:szCs w:val="20"/>
        </w:rPr>
        <w:t>Mamut</w:t>
      </w:r>
      <w:proofErr w:type="spellEnd"/>
      <w:r w:rsidRPr="00B2692B">
        <w:rPr>
          <w:rFonts w:ascii="Arial" w:hAnsi="Arial" w:cs="Arial"/>
          <w:iCs/>
          <w:sz w:val="20"/>
          <w:szCs w:val="20"/>
        </w:rPr>
        <w:t xml:space="preserve"> had been sent to a “transformation-through-education” facility. However, I find it very troubling to learn that, after more than two-and-a-half years, his son has still been unable to see or hear from </w:t>
      </w:r>
      <w:proofErr w:type="spellStart"/>
      <w:r w:rsidRPr="00B2692B">
        <w:rPr>
          <w:rFonts w:ascii="Arial" w:hAnsi="Arial" w:cs="Arial"/>
          <w:iCs/>
          <w:sz w:val="20"/>
          <w:szCs w:val="20"/>
        </w:rPr>
        <w:t>Qurban</w:t>
      </w:r>
      <w:proofErr w:type="spellEnd"/>
      <w:r w:rsidRPr="00B2692B">
        <w:rPr>
          <w:rFonts w:ascii="Arial" w:hAnsi="Arial" w:cs="Arial"/>
          <w:iCs/>
          <w:sz w:val="20"/>
          <w:szCs w:val="20"/>
        </w:rPr>
        <w:t xml:space="preserve"> </w:t>
      </w:r>
      <w:proofErr w:type="spellStart"/>
      <w:r w:rsidRPr="00B2692B">
        <w:rPr>
          <w:rFonts w:ascii="Arial" w:hAnsi="Arial" w:cs="Arial"/>
          <w:iCs/>
          <w:sz w:val="20"/>
          <w:szCs w:val="20"/>
        </w:rPr>
        <w:t>Mamut</w:t>
      </w:r>
      <w:proofErr w:type="spellEnd"/>
      <w:r w:rsidRPr="00B2692B">
        <w:rPr>
          <w:rFonts w:ascii="Arial" w:hAnsi="Arial" w:cs="Arial"/>
          <w:iCs/>
          <w:sz w:val="20"/>
          <w:szCs w:val="20"/>
        </w:rPr>
        <w:t xml:space="preserve">. </w:t>
      </w:r>
      <w:proofErr w:type="spellStart"/>
      <w:r w:rsidR="00B2692B">
        <w:rPr>
          <w:rFonts w:ascii="Arial" w:hAnsi="Arial" w:cs="Arial"/>
          <w:iCs/>
          <w:sz w:val="20"/>
          <w:szCs w:val="20"/>
        </w:rPr>
        <w:t xml:space="preserve">He </w:t>
      </w:r>
      <w:r w:rsidRPr="00B2692B">
        <w:rPr>
          <w:rFonts w:ascii="Arial" w:hAnsi="Arial" w:cs="Arial"/>
          <w:iCs/>
          <w:sz w:val="20"/>
          <w:szCs w:val="20"/>
        </w:rPr>
        <w:t xml:space="preserve">is </w:t>
      </w:r>
      <w:proofErr w:type="spellEnd"/>
      <w:r w:rsidRPr="00B2692B">
        <w:rPr>
          <w:rFonts w:ascii="Arial" w:hAnsi="Arial" w:cs="Arial"/>
          <w:iCs/>
          <w:sz w:val="20"/>
          <w:szCs w:val="20"/>
        </w:rPr>
        <w:t>now 70 years old and I am gravely concerned for his condition and wellbeing.</w:t>
      </w:r>
    </w:p>
    <w:p w14:paraId="5752B421" w14:textId="77777777" w:rsidR="007E0716" w:rsidRPr="00B2692B" w:rsidRDefault="007E0716" w:rsidP="00B2692B">
      <w:pPr>
        <w:spacing w:after="0" w:line="240" w:lineRule="auto"/>
        <w:ind w:left="-283"/>
        <w:rPr>
          <w:rFonts w:ascii="Arial" w:hAnsi="Arial" w:cs="Arial"/>
          <w:iCs/>
          <w:sz w:val="20"/>
          <w:szCs w:val="20"/>
        </w:rPr>
      </w:pPr>
    </w:p>
    <w:p w14:paraId="1AD534A0" w14:textId="77777777" w:rsidR="007E0716" w:rsidRPr="00B2692B" w:rsidRDefault="007E0716" w:rsidP="00B2692B">
      <w:pPr>
        <w:spacing w:after="0" w:line="240" w:lineRule="auto"/>
        <w:rPr>
          <w:rFonts w:ascii="Arial" w:hAnsi="Arial" w:cs="Arial"/>
          <w:iCs/>
          <w:sz w:val="20"/>
          <w:szCs w:val="20"/>
        </w:rPr>
      </w:pPr>
      <w:r w:rsidRPr="00B2692B">
        <w:rPr>
          <w:rFonts w:ascii="Arial" w:hAnsi="Arial" w:cs="Arial"/>
          <w:iCs/>
          <w:sz w:val="20"/>
          <w:szCs w:val="20"/>
        </w:rPr>
        <w:t>I call on you to</w:t>
      </w:r>
      <w:r w:rsidR="00B2692B">
        <w:rPr>
          <w:rFonts w:ascii="Arial" w:hAnsi="Arial" w:cs="Arial"/>
          <w:iCs/>
          <w:sz w:val="20"/>
          <w:szCs w:val="20"/>
        </w:rPr>
        <w:t xml:space="preserve"> release</w:t>
      </w:r>
      <w:r w:rsidRPr="00B2692B">
        <w:rPr>
          <w:rFonts w:ascii="Arial" w:hAnsi="Arial" w:cs="Arial"/>
          <w:iCs/>
          <w:sz w:val="20"/>
          <w:szCs w:val="20"/>
        </w:rPr>
        <w:t xml:space="preserve"> </w:t>
      </w:r>
      <w:proofErr w:type="spellStart"/>
      <w:r w:rsidRPr="00B2692B">
        <w:rPr>
          <w:rFonts w:ascii="Arial" w:hAnsi="Arial" w:cs="Arial"/>
          <w:iCs/>
          <w:sz w:val="20"/>
          <w:szCs w:val="20"/>
        </w:rPr>
        <w:t>Qurban</w:t>
      </w:r>
      <w:proofErr w:type="spellEnd"/>
      <w:r w:rsidRPr="00B2692B">
        <w:rPr>
          <w:rFonts w:ascii="Arial" w:hAnsi="Arial" w:cs="Arial"/>
          <w:iCs/>
          <w:sz w:val="20"/>
          <w:szCs w:val="20"/>
        </w:rPr>
        <w:t xml:space="preserve"> </w:t>
      </w:r>
      <w:proofErr w:type="spellStart"/>
      <w:r w:rsidRPr="00B2692B">
        <w:rPr>
          <w:rFonts w:ascii="Arial" w:hAnsi="Arial" w:cs="Arial"/>
          <w:iCs/>
          <w:sz w:val="20"/>
          <w:szCs w:val="20"/>
        </w:rPr>
        <w:t>Mamut</w:t>
      </w:r>
      <w:proofErr w:type="spellEnd"/>
      <w:r w:rsidRPr="00B2692B">
        <w:rPr>
          <w:rFonts w:ascii="Arial" w:hAnsi="Arial" w:cs="Arial"/>
          <w:iCs/>
          <w:sz w:val="20"/>
          <w:szCs w:val="20"/>
        </w:rPr>
        <w:t xml:space="preserve"> unless there is sufficient, credible and admissible evidence that he committed an internationally recognized offen</w:t>
      </w:r>
      <w:r w:rsidR="00B2692B">
        <w:rPr>
          <w:rFonts w:ascii="Arial" w:hAnsi="Arial" w:cs="Arial"/>
          <w:iCs/>
          <w:sz w:val="20"/>
          <w:szCs w:val="20"/>
        </w:rPr>
        <w:t>s</w:t>
      </w:r>
      <w:r w:rsidRPr="00B2692B">
        <w:rPr>
          <w:rFonts w:ascii="Arial" w:hAnsi="Arial" w:cs="Arial"/>
          <w:iCs/>
          <w:sz w:val="20"/>
          <w:szCs w:val="20"/>
        </w:rPr>
        <w:t xml:space="preserve">e and is granted a fair trial in line with international standards; </w:t>
      </w:r>
      <w:r w:rsidR="00B2692B">
        <w:rPr>
          <w:rFonts w:ascii="Arial" w:hAnsi="Arial" w:cs="Arial"/>
          <w:iCs/>
          <w:sz w:val="20"/>
          <w:szCs w:val="20"/>
        </w:rPr>
        <w:t>and p</w:t>
      </w:r>
      <w:r w:rsidRPr="00B2692B">
        <w:rPr>
          <w:rFonts w:ascii="Arial" w:hAnsi="Arial" w:cs="Arial"/>
          <w:iCs/>
          <w:sz w:val="20"/>
          <w:szCs w:val="20"/>
        </w:rPr>
        <w:t xml:space="preserve">ending his release, disclose </w:t>
      </w:r>
      <w:proofErr w:type="spellStart"/>
      <w:r w:rsidRPr="00B2692B">
        <w:rPr>
          <w:rFonts w:ascii="Arial" w:hAnsi="Arial" w:cs="Arial"/>
          <w:iCs/>
          <w:sz w:val="20"/>
          <w:szCs w:val="20"/>
        </w:rPr>
        <w:t>Qurban</w:t>
      </w:r>
      <w:proofErr w:type="spellEnd"/>
      <w:r w:rsidRPr="00B2692B">
        <w:rPr>
          <w:rFonts w:ascii="Arial" w:hAnsi="Arial" w:cs="Arial"/>
          <w:iCs/>
          <w:sz w:val="20"/>
          <w:szCs w:val="20"/>
        </w:rPr>
        <w:t xml:space="preserve"> </w:t>
      </w:r>
      <w:proofErr w:type="spellStart"/>
      <w:r w:rsidRPr="00B2692B">
        <w:rPr>
          <w:rFonts w:ascii="Arial" w:hAnsi="Arial" w:cs="Arial"/>
          <w:iCs/>
          <w:sz w:val="20"/>
          <w:szCs w:val="20"/>
        </w:rPr>
        <w:t>Mamut’s</w:t>
      </w:r>
      <w:proofErr w:type="spellEnd"/>
      <w:r w:rsidRPr="00B2692B">
        <w:rPr>
          <w:rFonts w:ascii="Arial" w:hAnsi="Arial" w:cs="Arial"/>
          <w:iCs/>
          <w:sz w:val="20"/>
          <w:szCs w:val="20"/>
        </w:rPr>
        <w:t xml:space="preserve"> whereabouts, allow him access to his family and a lawyer of his choice, and ensure he is not subjected to torture and other ill-treatment.</w:t>
      </w:r>
    </w:p>
    <w:p w14:paraId="0050A16A" w14:textId="77777777" w:rsidR="007E0716" w:rsidRPr="00B2692B" w:rsidRDefault="007E0716" w:rsidP="00B2692B">
      <w:pPr>
        <w:spacing w:after="0" w:line="240" w:lineRule="auto"/>
        <w:ind w:left="-283"/>
        <w:rPr>
          <w:rFonts w:ascii="Arial" w:hAnsi="Arial" w:cs="Arial"/>
          <w:i/>
          <w:sz w:val="20"/>
          <w:szCs w:val="20"/>
        </w:rPr>
      </w:pPr>
    </w:p>
    <w:p w14:paraId="304D1755" w14:textId="77777777" w:rsidR="007E0716" w:rsidRPr="00B2692B" w:rsidRDefault="007E0716" w:rsidP="00B2692B">
      <w:pPr>
        <w:spacing w:after="0" w:line="240" w:lineRule="auto"/>
        <w:rPr>
          <w:rFonts w:ascii="Arial" w:hAnsi="Arial" w:cs="Arial"/>
          <w:iCs/>
          <w:sz w:val="20"/>
          <w:szCs w:val="20"/>
        </w:rPr>
      </w:pPr>
      <w:r w:rsidRPr="00B2692B">
        <w:rPr>
          <w:rFonts w:ascii="Arial" w:hAnsi="Arial" w:cs="Arial"/>
          <w:iCs/>
          <w:sz w:val="20"/>
          <w:szCs w:val="20"/>
        </w:rPr>
        <w:t>Yours sincerely,</w:t>
      </w:r>
    </w:p>
    <w:p w14:paraId="1884D7B9" w14:textId="77777777" w:rsidR="007E0716" w:rsidRPr="00B2692B" w:rsidRDefault="007E0716" w:rsidP="00B2692B">
      <w:pPr>
        <w:spacing w:line="240" w:lineRule="auto"/>
        <w:rPr>
          <w:rFonts w:ascii="Arial" w:hAnsi="Arial" w:cs="Arial"/>
          <w:b/>
          <w:sz w:val="20"/>
          <w:szCs w:val="20"/>
        </w:rPr>
      </w:pPr>
    </w:p>
    <w:p w14:paraId="3B548CC7" w14:textId="77777777" w:rsidR="007E0716" w:rsidRPr="00B2692B" w:rsidRDefault="007E0716" w:rsidP="00B2692B">
      <w:pPr>
        <w:spacing w:line="240" w:lineRule="auto"/>
        <w:rPr>
          <w:rFonts w:ascii="Arial" w:hAnsi="Arial" w:cs="Arial"/>
          <w:b/>
          <w:sz w:val="20"/>
          <w:szCs w:val="20"/>
        </w:rPr>
      </w:pPr>
    </w:p>
    <w:p w14:paraId="35A98D74" w14:textId="77777777" w:rsidR="007E0716" w:rsidRPr="00B2692B" w:rsidRDefault="007E0716" w:rsidP="00B2692B">
      <w:pPr>
        <w:spacing w:line="240" w:lineRule="auto"/>
        <w:rPr>
          <w:rFonts w:ascii="Arial" w:hAnsi="Arial" w:cs="Arial"/>
          <w:b/>
          <w:sz w:val="20"/>
          <w:szCs w:val="20"/>
        </w:rPr>
      </w:pPr>
    </w:p>
    <w:p w14:paraId="44A468D7" w14:textId="77777777" w:rsidR="007E0716" w:rsidRPr="00B2692B" w:rsidRDefault="007E0716" w:rsidP="00B2692B">
      <w:pPr>
        <w:spacing w:line="240" w:lineRule="auto"/>
        <w:rPr>
          <w:rFonts w:ascii="Arial" w:hAnsi="Arial" w:cs="Arial"/>
          <w:b/>
          <w:sz w:val="20"/>
          <w:szCs w:val="20"/>
        </w:rPr>
      </w:pPr>
    </w:p>
    <w:p w14:paraId="7256E7CE" w14:textId="77777777" w:rsidR="007E0716" w:rsidRPr="00B2692B" w:rsidRDefault="007E0716" w:rsidP="00B2692B">
      <w:pPr>
        <w:spacing w:line="240" w:lineRule="auto"/>
        <w:rPr>
          <w:rFonts w:ascii="Arial" w:hAnsi="Arial" w:cs="Arial"/>
          <w:b/>
          <w:sz w:val="20"/>
          <w:szCs w:val="20"/>
        </w:rPr>
      </w:pPr>
    </w:p>
    <w:p w14:paraId="0B07B2AA" w14:textId="77777777" w:rsidR="007E0716" w:rsidRPr="00B2692B" w:rsidRDefault="007E0716" w:rsidP="00B2692B">
      <w:pPr>
        <w:pStyle w:val="AIBoxHeading"/>
        <w:shd w:val="clear" w:color="auto" w:fill="D9D9D9" w:themeFill="background1" w:themeFillShade="D9"/>
        <w:spacing w:line="240" w:lineRule="auto"/>
        <w:rPr>
          <w:rFonts w:ascii="Arial" w:hAnsi="Arial" w:cs="Arial"/>
          <w:b/>
          <w:sz w:val="32"/>
          <w:szCs w:val="32"/>
        </w:rPr>
      </w:pPr>
      <w:r w:rsidRPr="00B2692B">
        <w:rPr>
          <w:rFonts w:ascii="Arial" w:hAnsi="Arial" w:cs="Arial"/>
          <w:b/>
          <w:sz w:val="32"/>
          <w:szCs w:val="32"/>
        </w:rPr>
        <w:lastRenderedPageBreak/>
        <w:t>Additional information</w:t>
      </w:r>
    </w:p>
    <w:p w14:paraId="415DDBBB" w14:textId="77777777" w:rsidR="007E0716" w:rsidRPr="00B2692B" w:rsidRDefault="00B2692B" w:rsidP="00B2692B">
      <w:pPr>
        <w:spacing w:line="240" w:lineRule="auto"/>
        <w:rPr>
          <w:rFonts w:ascii="Arial" w:hAnsi="Arial" w:cs="Arial"/>
          <w:sz w:val="20"/>
          <w:szCs w:val="20"/>
        </w:rPr>
      </w:pPr>
      <w:r>
        <w:rPr>
          <w:rFonts w:ascii="Arial" w:hAnsi="Arial" w:cs="Arial"/>
        </w:rPr>
        <w:br/>
      </w:r>
      <w:proofErr w:type="spellStart"/>
      <w:r w:rsidR="007E0716" w:rsidRPr="00B2692B">
        <w:rPr>
          <w:rFonts w:ascii="Arial" w:hAnsi="Arial" w:cs="Arial"/>
          <w:sz w:val="20"/>
          <w:szCs w:val="20"/>
        </w:rPr>
        <w:t>Qurban</w:t>
      </w:r>
      <w:proofErr w:type="spellEnd"/>
      <w:r w:rsidR="007E0716" w:rsidRPr="00B2692B">
        <w:rPr>
          <w:rFonts w:ascii="Arial" w:hAnsi="Arial" w:cs="Arial"/>
          <w:sz w:val="20"/>
          <w:szCs w:val="20"/>
        </w:rPr>
        <w:t xml:space="preserve"> </w:t>
      </w:r>
      <w:proofErr w:type="spellStart"/>
      <w:r w:rsidR="007E0716" w:rsidRPr="00B2692B">
        <w:rPr>
          <w:rFonts w:ascii="Arial" w:hAnsi="Arial" w:cs="Arial"/>
          <w:sz w:val="20"/>
          <w:szCs w:val="20"/>
        </w:rPr>
        <w:t>Mamut</w:t>
      </w:r>
      <w:proofErr w:type="spellEnd"/>
      <w:r w:rsidR="007E0716" w:rsidRPr="00B2692B">
        <w:rPr>
          <w:rFonts w:ascii="Arial" w:hAnsi="Arial" w:cs="Arial"/>
          <w:sz w:val="20"/>
          <w:szCs w:val="20"/>
        </w:rPr>
        <w:t xml:space="preserve"> is a writer, journalist and former editor-in-chief of </w:t>
      </w:r>
      <w:r w:rsidR="007E0716" w:rsidRPr="00B2692B">
        <w:rPr>
          <w:rFonts w:ascii="Arial" w:hAnsi="Arial" w:cs="Arial"/>
          <w:i/>
          <w:iCs/>
          <w:sz w:val="20"/>
          <w:szCs w:val="20"/>
        </w:rPr>
        <w:t>Xinjiang Civilization</w:t>
      </w:r>
      <w:r w:rsidR="007E0716" w:rsidRPr="00B2692B">
        <w:rPr>
          <w:rFonts w:ascii="Arial" w:hAnsi="Arial" w:cs="Arial"/>
          <w:sz w:val="20"/>
          <w:szCs w:val="20"/>
        </w:rPr>
        <w:t xml:space="preserve">, a state-controlled Uyghur-language journal promotes Uyghur culture and history. He worked for </w:t>
      </w:r>
      <w:r w:rsidR="007E0716" w:rsidRPr="00B2692B">
        <w:rPr>
          <w:rFonts w:ascii="Arial" w:hAnsi="Arial" w:cs="Arial"/>
          <w:i/>
          <w:iCs/>
          <w:sz w:val="20"/>
          <w:szCs w:val="20"/>
        </w:rPr>
        <w:t>Xinjiang Civilization</w:t>
      </w:r>
      <w:r w:rsidR="007E0716" w:rsidRPr="00B2692B">
        <w:rPr>
          <w:rFonts w:ascii="Arial" w:hAnsi="Arial" w:cs="Arial"/>
          <w:sz w:val="20"/>
          <w:szCs w:val="20"/>
        </w:rPr>
        <w:t xml:space="preserve"> from 1985 until he retired as editor-in-chief in 2011.</w:t>
      </w:r>
    </w:p>
    <w:p w14:paraId="48C362B5" w14:textId="77777777" w:rsidR="007E0716" w:rsidRPr="00B2692B" w:rsidRDefault="007E0716" w:rsidP="00B2692B">
      <w:pPr>
        <w:spacing w:line="240" w:lineRule="auto"/>
        <w:rPr>
          <w:rFonts w:ascii="Arial" w:hAnsi="Arial" w:cs="Arial"/>
          <w:sz w:val="20"/>
          <w:szCs w:val="20"/>
        </w:rPr>
      </w:pPr>
      <w:proofErr w:type="spellStart"/>
      <w:r w:rsidRPr="00B2692B">
        <w:rPr>
          <w:rFonts w:ascii="Arial" w:hAnsi="Arial" w:cs="Arial"/>
          <w:sz w:val="20"/>
          <w:szCs w:val="20"/>
        </w:rPr>
        <w:t>Qurban</w:t>
      </w:r>
      <w:proofErr w:type="spellEnd"/>
      <w:r w:rsidRPr="00B2692B">
        <w:rPr>
          <w:rFonts w:ascii="Arial" w:hAnsi="Arial" w:cs="Arial"/>
          <w:sz w:val="20"/>
          <w:szCs w:val="20"/>
        </w:rPr>
        <w:t xml:space="preserve"> </w:t>
      </w:r>
      <w:proofErr w:type="spellStart"/>
      <w:r w:rsidRPr="00B2692B">
        <w:rPr>
          <w:rFonts w:ascii="Arial" w:hAnsi="Arial" w:cs="Arial"/>
          <w:sz w:val="20"/>
          <w:szCs w:val="20"/>
        </w:rPr>
        <w:t>Mamut’s</w:t>
      </w:r>
      <w:proofErr w:type="spellEnd"/>
      <w:r w:rsidRPr="00B2692B">
        <w:rPr>
          <w:rFonts w:ascii="Arial" w:hAnsi="Arial" w:cs="Arial"/>
          <w:sz w:val="20"/>
          <w:szCs w:val="20"/>
        </w:rPr>
        <w:t xml:space="preserve"> son, Bahram </w:t>
      </w:r>
      <w:proofErr w:type="spellStart"/>
      <w:r w:rsidRPr="00B2692B">
        <w:rPr>
          <w:rFonts w:ascii="Arial" w:hAnsi="Arial" w:cs="Arial"/>
          <w:sz w:val="20"/>
          <w:szCs w:val="20"/>
        </w:rPr>
        <w:t>Sintash</w:t>
      </w:r>
      <w:proofErr w:type="spellEnd"/>
      <w:r w:rsidRPr="00B2692B">
        <w:rPr>
          <w:rFonts w:ascii="Arial" w:hAnsi="Arial" w:cs="Arial"/>
          <w:sz w:val="20"/>
          <w:szCs w:val="20"/>
        </w:rPr>
        <w:t xml:space="preserve">, is a citizen of the United States, where he lives with his wife and child and works for Radio Free Asia. </w:t>
      </w:r>
      <w:proofErr w:type="spellStart"/>
      <w:r w:rsidRPr="00B2692B">
        <w:rPr>
          <w:rFonts w:ascii="Arial" w:hAnsi="Arial" w:cs="Arial"/>
          <w:sz w:val="20"/>
          <w:szCs w:val="20"/>
        </w:rPr>
        <w:t>Qurban</w:t>
      </w:r>
      <w:proofErr w:type="spellEnd"/>
      <w:r w:rsidRPr="00B2692B">
        <w:rPr>
          <w:rFonts w:ascii="Arial" w:hAnsi="Arial" w:cs="Arial"/>
          <w:sz w:val="20"/>
          <w:szCs w:val="20"/>
        </w:rPr>
        <w:t xml:space="preserve"> </w:t>
      </w:r>
      <w:proofErr w:type="spellStart"/>
      <w:r w:rsidRPr="00B2692B">
        <w:rPr>
          <w:rFonts w:ascii="Arial" w:hAnsi="Arial" w:cs="Arial"/>
          <w:sz w:val="20"/>
          <w:szCs w:val="20"/>
        </w:rPr>
        <w:t>Mamut</w:t>
      </w:r>
      <w:proofErr w:type="spellEnd"/>
      <w:r w:rsidRPr="00B2692B">
        <w:rPr>
          <w:rFonts w:ascii="Arial" w:hAnsi="Arial" w:cs="Arial"/>
          <w:sz w:val="20"/>
          <w:szCs w:val="20"/>
        </w:rPr>
        <w:t xml:space="preserve"> visited his son in the US in February 2017, and his son believes this visit may be the reason for his father’s detention. Amnesty has documented many cases in which individuals in Xinjiang were sent for re-education because of overseas travel or residence or relatives living in foreign countries.</w:t>
      </w:r>
    </w:p>
    <w:p w14:paraId="0AAEA86D" w14:textId="77777777" w:rsidR="007E0716" w:rsidRPr="00B2692B" w:rsidRDefault="007E0716" w:rsidP="00B2692B">
      <w:pPr>
        <w:spacing w:line="240" w:lineRule="auto"/>
        <w:rPr>
          <w:rFonts w:ascii="Arial" w:hAnsi="Arial" w:cs="Arial"/>
          <w:sz w:val="20"/>
          <w:szCs w:val="20"/>
        </w:rPr>
      </w:pPr>
      <w:r w:rsidRPr="00B2692B">
        <w:rPr>
          <w:rFonts w:ascii="Arial" w:hAnsi="Arial" w:cs="Arial"/>
          <w:sz w:val="20"/>
          <w:szCs w:val="20"/>
        </w:rPr>
        <w:t xml:space="preserve">Bahram </w:t>
      </w:r>
      <w:proofErr w:type="spellStart"/>
      <w:r w:rsidRPr="00B2692B">
        <w:rPr>
          <w:rFonts w:ascii="Arial" w:hAnsi="Arial" w:cs="Arial"/>
          <w:sz w:val="20"/>
          <w:szCs w:val="20"/>
        </w:rPr>
        <w:t>Sintash</w:t>
      </w:r>
      <w:proofErr w:type="spellEnd"/>
      <w:r w:rsidRPr="00B2692B">
        <w:rPr>
          <w:rFonts w:ascii="Arial" w:hAnsi="Arial" w:cs="Arial"/>
          <w:sz w:val="20"/>
          <w:szCs w:val="20"/>
        </w:rPr>
        <w:t xml:space="preserve"> is now a Digital Content Producer at Radio Free Asia (RFA). Its Uyghur Service is one of the only outlets providing independent news about the situation in Xinjiang. Amnesty International has documented how family members of RFA journalists have been targeted by the Chinese authorities and sent to “transformation-through-education” facilities. For example, approximately 20 of </w:t>
      </w:r>
      <w:proofErr w:type="spellStart"/>
      <w:r w:rsidRPr="00B2692B">
        <w:rPr>
          <w:rFonts w:ascii="Arial" w:hAnsi="Arial" w:cs="Arial"/>
          <w:sz w:val="20"/>
          <w:szCs w:val="20"/>
        </w:rPr>
        <w:t>Gulchehra</w:t>
      </w:r>
      <w:proofErr w:type="spellEnd"/>
      <w:r w:rsidRPr="00B2692B">
        <w:rPr>
          <w:rFonts w:ascii="Arial" w:hAnsi="Arial" w:cs="Arial"/>
          <w:sz w:val="20"/>
          <w:szCs w:val="20"/>
        </w:rPr>
        <w:t xml:space="preserve"> </w:t>
      </w:r>
      <w:proofErr w:type="spellStart"/>
      <w:r w:rsidRPr="00B2692B">
        <w:rPr>
          <w:rFonts w:ascii="Arial" w:hAnsi="Arial" w:cs="Arial"/>
          <w:sz w:val="20"/>
          <w:szCs w:val="20"/>
        </w:rPr>
        <w:t>Hoja’s</w:t>
      </w:r>
      <w:proofErr w:type="spellEnd"/>
      <w:r w:rsidRPr="00B2692B">
        <w:rPr>
          <w:rFonts w:ascii="Arial" w:hAnsi="Arial" w:cs="Arial"/>
          <w:sz w:val="20"/>
          <w:szCs w:val="20"/>
        </w:rPr>
        <w:t xml:space="preserve"> relatives have been targeted and detained due to her work as a journalist for RFA’s Uyghur Service. </w:t>
      </w:r>
    </w:p>
    <w:p w14:paraId="69801BF0" w14:textId="77777777" w:rsidR="007E0716" w:rsidRPr="00B2692B" w:rsidRDefault="007E0716" w:rsidP="00B2692B">
      <w:pPr>
        <w:spacing w:line="240" w:lineRule="auto"/>
        <w:rPr>
          <w:rFonts w:ascii="Arial" w:hAnsi="Arial" w:cs="Arial"/>
          <w:sz w:val="20"/>
          <w:szCs w:val="20"/>
        </w:rPr>
      </w:pPr>
      <w:r w:rsidRPr="00B2692B">
        <w:rPr>
          <w:rFonts w:ascii="Arial" w:hAnsi="Arial" w:cs="Arial"/>
          <w:sz w:val="20"/>
          <w:szCs w:val="20"/>
        </w:rPr>
        <w:t>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w:t>
      </w:r>
    </w:p>
    <w:p w14:paraId="72BCA4D2" w14:textId="77777777" w:rsidR="007E0716" w:rsidRPr="00B2692B" w:rsidRDefault="007E0716" w:rsidP="00B2692B">
      <w:pPr>
        <w:spacing w:line="240" w:lineRule="auto"/>
        <w:rPr>
          <w:rFonts w:ascii="Arial" w:hAnsi="Arial" w:cs="Arial"/>
          <w:sz w:val="20"/>
          <w:szCs w:val="20"/>
        </w:rPr>
      </w:pPr>
      <w:r w:rsidRPr="00B2692B">
        <w:rPr>
          <w:rFonts w:ascii="Arial" w:hAnsi="Arial" w:cs="Arial"/>
          <w:sz w:val="20"/>
          <w:szCs w:val="20"/>
        </w:rPr>
        <w:t>In March 2017, the Xinjiang government enacted the “De-</w:t>
      </w:r>
      <w:proofErr w:type="spellStart"/>
      <w:r w:rsidRPr="00B2692B">
        <w:rPr>
          <w:rFonts w:ascii="Arial" w:hAnsi="Arial" w:cs="Arial"/>
          <w:sz w:val="20"/>
          <w:szCs w:val="20"/>
        </w:rPr>
        <w:t>extremification</w:t>
      </w:r>
      <w:proofErr w:type="spellEnd"/>
      <w:r w:rsidRPr="00B2692B">
        <w:rPr>
          <w:rFonts w:ascii="Arial" w:hAnsi="Arial" w:cs="Arial"/>
          <w:sz w:val="20"/>
          <w:szCs w:val="20"/>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4A0BF5F0" w14:textId="77777777" w:rsidR="007E0716" w:rsidRPr="00B2692B" w:rsidRDefault="007E0716" w:rsidP="00B2692B">
      <w:pPr>
        <w:spacing w:line="240" w:lineRule="auto"/>
        <w:rPr>
          <w:rFonts w:ascii="Arial" w:hAnsi="Arial" w:cs="Arial"/>
          <w:sz w:val="20"/>
          <w:szCs w:val="20"/>
        </w:rPr>
      </w:pPr>
      <w:r w:rsidRPr="00B2692B">
        <w:rPr>
          <w:rFonts w:ascii="Arial" w:hAnsi="Arial" w:cs="Arial"/>
          <w:sz w:val="20"/>
          <w:szCs w:val="20"/>
        </w:rPr>
        <w:t xml:space="preserve">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14:paraId="47E6D686" w14:textId="77777777" w:rsidR="007E0716" w:rsidRPr="00B2692B" w:rsidRDefault="007E0716" w:rsidP="00B2692B">
      <w:pPr>
        <w:spacing w:line="240" w:lineRule="auto"/>
        <w:rPr>
          <w:rFonts w:ascii="Arial" w:hAnsi="Arial" w:cs="Arial"/>
          <w:sz w:val="20"/>
          <w:szCs w:val="20"/>
          <w:lang w:eastAsia="en-US"/>
        </w:rPr>
      </w:pPr>
      <w:r w:rsidRPr="00B2692B">
        <w:rPr>
          <w:rFonts w:ascii="Arial" w:hAnsi="Arial" w:cs="Arial"/>
          <w:sz w:val="20"/>
          <w:szCs w:val="20"/>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7DC0A074" w14:textId="77777777" w:rsidR="007E0716" w:rsidRPr="00B2692B" w:rsidRDefault="007E0716" w:rsidP="00B2692B">
      <w:pPr>
        <w:spacing w:line="240" w:lineRule="auto"/>
        <w:rPr>
          <w:rFonts w:ascii="Arial" w:hAnsi="Arial" w:cs="Arial"/>
          <w:szCs w:val="20"/>
          <w:lang w:eastAsia="en-US"/>
        </w:rPr>
      </w:pPr>
    </w:p>
    <w:p w14:paraId="61D870CF" w14:textId="77777777" w:rsidR="007E0716" w:rsidRPr="00B2692B" w:rsidRDefault="007E0716" w:rsidP="00B2692B">
      <w:pPr>
        <w:spacing w:after="0" w:line="240" w:lineRule="auto"/>
        <w:rPr>
          <w:rFonts w:ascii="Arial" w:hAnsi="Arial" w:cs="Arial"/>
          <w:b/>
          <w:sz w:val="20"/>
          <w:szCs w:val="20"/>
        </w:rPr>
      </w:pPr>
      <w:r w:rsidRPr="00B2692B">
        <w:rPr>
          <w:rFonts w:ascii="Arial" w:hAnsi="Arial" w:cs="Arial"/>
          <w:b/>
          <w:sz w:val="20"/>
          <w:szCs w:val="20"/>
        </w:rPr>
        <w:t xml:space="preserve">PREFERRED LANGUAGE TO ADDRESS TARGET: </w:t>
      </w:r>
      <w:r w:rsidRPr="00B2692B">
        <w:rPr>
          <w:rFonts w:ascii="Arial" w:hAnsi="Arial" w:cs="Arial"/>
          <w:sz w:val="20"/>
          <w:szCs w:val="20"/>
        </w:rPr>
        <w:t>Chinese, English</w:t>
      </w:r>
    </w:p>
    <w:p w14:paraId="476C99FA" w14:textId="77777777" w:rsidR="007E0716" w:rsidRPr="00B2692B" w:rsidRDefault="007E0716" w:rsidP="00B2692B">
      <w:pPr>
        <w:spacing w:after="0" w:line="240" w:lineRule="auto"/>
        <w:rPr>
          <w:rFonts w:ascii="Arial" w:hAnsi="Arial" w:cs="Arial"/>
          <w:color w:val="0070C0"/>
          <w:sz w:val="20"/>
          <w:szCs w:val="20"/>
        </w:rPr>
      </w:pPr>
      <w:r w:rsidRPr="00B2692B">
        <w:rPr>
          <w:rFonts w:ascii="Arial" w:hAnsi="Arial" w:cs="Arial"/>
          <w:sz w:val="20"/>
          <w:szCs w:val="20"/>
        </w:rPr>
        <w:t>You can also write in your own language.</w:t>
      </w:r>
    </w:p>
    <w:p w14:paraId="2C5BF16D" w14:textId="77777777" w:rsidR="007E0716" w:rsidRPr="00B2692B" w:rsidRDefault="007E0716" w:rsidP="00B2692B">
      <w:pPr>
        <w:spacing w:after="0" w:line="240" w:lineRule="auto"/>
        <w:rPr>
          <w:rFonts w:ascii="Arial" w:hAnsi="Arial" w:cs="Arial"/>
          <w:color w:val="0070C0"/>
          <w:sz w:val="20"/>
          <w:szCs w:val="20"/>
        </w:rPr>
      </w:pPr>
    </w:p>
    <w:p w14:paraId="5E49A1C3" w14:textId="77777777" w:rsidR="007E0716" w:rsidRPr="00B2692B" w:rsidRDefault="007E0716" w:rsidP="00B2692B">
      <w:pPr>
        <w:spacing w:after="0" w:line="240" w:lineRule="auto"/>
        <w:rPr>
          <w:rFonts w:ascii="Arial" w:hAnsi="Arial" w:cs="Arial"/>
          <w:sz w:val="20"/>
          <w:szCs w:val="20"/>
        </w:rPr>
      </w:pPr>
      <w:r w:rsidRPr="00B2692B">
        <w:rPr>
          <w:rFonts w:ascii="Arial" w:hAnsi="Arial" w:cs="Arial"/>
          <w:b/>
          <w:sz w:val="20"/>
          <w:szCs w:val="20"/>
        </w:rPr>
        <w:t xml:space="preserve">PLEASE TAKE ACTION AS SOON AS POSSIBLE UNTIL: </w:t>
      </w:r>
      <w:r w:rsidR="00F17A00" w:rsidRPr="00B2692B">
        <w:rPr>
          <w:rFonts w:ascii="Arial" w:hAnsi="Arial" w:cs="Arial"/>
          <w:sz w:val="20"/>
          <w:szCs w:val="20"/>
        </w:rPr>
        <w:t>3 August 2020</w:t>
      </w:r>
    </w:p>
    <w:p w14:paraId="49CF9466" w14:textId="77777777" w:rsidR="007E0716" w:rsidRPr="00B2692B" w:rsidRDefault="007E0716" w:rsidP="00B2692B">
      <w:pPr>
        <w:spacing w:after="0" w:line="240" w:lineRule="auto"/>
        <w:rPr>
          <w:rFonts w:ascii="Arial" w:hAnsi="Arial" w:cs="Arial"/>
          <w:sz w:val="20"/>
          <w:szCs w:val="20"/>
        </w:rPr>
      </w:pPr>
      <w:r w:rsidRPr="00B2692B">
        <w:rPr>
          <w:rFonts w:ascii="Arial" w:hAnsi="Arial" w:cs="Arial"/>
          <w:sz w:val="20"/>
          <w:szCs w:val="20"/>
        </w:rPr>
        <w:t>Please check with the Amnesty office in your country if you wish to send appeals after the deadline.</w:t>
      </w:r>
    </w:p>
    <w:p w14:paraId="3B7CEFBC" w14:textId="77777777" w:rsidR="007E0716" w:rsidRPr="00B2692B" w:rsidRDefault="007E0716" w:rsidP="00B2692B">
      <w:pPr>
        <w:spacing w:after="0" w:line="240" w:lineRule="auto"/>
        <w:rPr>
          <w:rFonts w:ascii="Arial" w:hAnsi="Arial" w:cs="Arial"/>
          <w:b/>
          <w:sz w:val="20"/>
          <w:szCs w:val="20"/>
        </w:rPr>
      </w:pPr>
    </w:p>
    <w:p w14:paraId="4305E19A" w14:textId="77777777" w:rsidR="007E0716" w:rsidRPr="00B2692B" w:rsidRDefault="007E0716" w:rsidP="00B2692B">
      <w:pPr>
        <w:spacing w:after="0" w:line="240" w:lineRule="auto"/>
        <w:rPr>
          <w:rFonts w:ascii="Arial" w:hAnsi="Arial" w:cs="Arial"/>
          <w:b/>
          <w:sz w:val="20"/>
          <w:szCs w:val="20"/>
        </w:rPr>
      </w:pPr>
      <w:r w:rsidRPr="00B2692B">
        <w:rPr>
          <w:rFonts w:ascii="Arial" w:hAnsi="Arial" w:cs="Arial"/>
          <w:b/>
          <w:sz w:val="20"/>
          <w:szCs w:val="20"/>
        </w:rPr>
        <w:t xml:space="preserve">NAME AND PRONOUN: </w:t>
      </w:r>
      <w:proofErr w:type="spellStart"/>
      <w:r w:rsidRPr="00B2692B">
        <w:rPr>
          <w:rFonts w:ascii="Arial" w:hAnsi="Arial" w:cs="Arial"/>
          <w:b/>
          <w:sz w:val="20"/>
          <w:szCs w:val="20"/>
        </w:rPr>
        <w:t>Qurban</w:t>
      </w:r>
      <w:proofErr w:type="spellEnd"/>
      <w:r w:rsidRPr="00B2692B">
        <w:rPr>
          <w:rFonts w:ascii="Arial" w:hAnsi="Arial" w:cs="Arial"/>
          <w:b/>
          <w:sz w:val="20"/>
          <w:szCs w:val="20"/>
        </w:rPr>
        <w:t xml:space="preserve"> </w:t>
      </w:r>
      <w:proofErr w:type="spellStart"/>
      <w:r w:rsidRPr="00B2692B">
        <w:rPr>
          <w:rFonts w:ascii="Arial" w:hAnsi="Arial" w:cs="Arial"/>
          <w:b/>
          <w:sz w:val="20"/>
          <w:szCs w:val="20"/>
        </w:rPr>
        <w:t>Mamut</w:t>
      </w:r>
      <w:proofErr w:type="spellEnd"/>
      <w:r w:rsidRPr="00B2692B">
        <w:rPr>
          <w:rFonts w:ascii="Arial" w:hAnsi="Arial" w:cs="Arial"/>
          <w:b/>
          <w:sz w:val="20"/>
          <w:szCs w:val="20"/>
        </w:rPr>
        <w:t xml:space="preserve"> </w:t>
      </w:r>
      <w:r w:rsidRPr="00B2692B">
        <w:rPr>
          <w:rFonts w:ascii="Arial" w:hAnsi="Arial" w:cs="Arial"/>
          <w:sz w:val="20"/>
          <w:szCs w:val="20"/>
        </w:rPr>
        <w:t>(he</w:t>
      </w:r>
      <w:r w:rsidR="00403627" w:rsidRPr="00B2692B">
        <w:rPr>
          <w:rFonts w:ascii="Arial" w:hAnsi="Arial" w:cs="Arial"/>
          <w:sz w:val="20"/>
          <w:szCs w:val="20"/>
        </w:rPr>
        <w:t>/him</w:t>
      </w:r>
      <w:r w:rsidRPr="00B2692B">
        <w:rPr>
          <w:rFonts w:ascii="Arial" w:hAnsi="Arial" w:cs="Arial"/>
          <w:sz w:val="20"/>
          <w:szCs w:val="20"/>
        </w:rPr>
        <w:t>)</w:t>
      </w:r>
    </w:p>
    <w:p w14:paraId="53ACB6C6" w14:textId="77777777" w:rsidR="007E0716" w:rsidRPr="00B2692B" w:rsidRDefault="007E0716" w:rsidP="00B2692B">
      <w:pPr>
        <w:spacing w:after="0" w:line="240" w:lineRule="auto"/>
        <w:rPr>
          <w:rFonts w:ascii="Arial" w:hAnsi="Arial" w:cs="Arial"/>
          <w:b/>
          <w:sz w:val="20"/>
          <w:szCs w:val="20"/>
        </w:rPr>
      </w:pPr>
    </w:p>
    <w:p w14:paraId="23EC9E00" w14:textId="77777777" w:rsidR="007E0716" w:rsidRPr="00B2692B" w:rsidRDefault="007E0716" w:rsidP="00B2692B">
      <w:pPr>
        <w:spacing w:after="0" w:line="240" w:lineRule="auto"/>
        <w:rPr>
          <w:rFonts w:ascii="Arial" w:hAnsi="Arial" w:cs="Arial"/>
          <w:sz w:val="20"/>
          <w:szCs w:val="20"/>
        </w:rPr>
      </w:pPr>
      <w:bookmarkStart w:id="0" w:name="_GoBack"/>
      <w:bookmarkEnd w:id="0"/>
    </w:p>
    <w:p w14:paraId="47763832" w14:textId="77777777" w:rsidR="002D45FD" w:rsidRPr="00B2692B" w:rsidRDefault="00B2692B" w:rsidP="00B2692B">
      <w:pPr>
        <w:spacing w:line="240" w:lineRule="auto"/>
        <w:rPr>
          <w:rFonts w:ascii="Arial" w:hAnsi="Arial" w:cs="Arial"/>
        </w:rPr>
      </w:pPr>
    </w:p>
    <w:sectPr w:rsidR="002D45FD" w:rsidRPr="00B2692B" w:rsidSect="00B2692B">
      <w:headerReference w:type="default" r:id="rId12"/>
      <w:footerReference w:type="default" r:id="rId13"/>
      <w:headerReference w:type="first" r:id="rId14"/>
      <w:footerReference w:type="first" r:id="rId15"/>
      <w:footnotePr>
        <w:pos w:val="beneathText"/>
      </w:footnotePr>
      <w:endnotePr>
        <w:numFmt w:val="decimal"/>
      </w:endnotePr>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64E06" w14:textId="77777777" w:rsidR="007C0FDA" w:rsidRDefault="007C0FDA" w:rsidP="007E0716">
      <w:pPr>
        <w:spacing w:after="0" w:line="240" w:lineRule="auto"/>
      </w:pPr>
      <w:r>
        <w:separator/>
      </w:r>
    </w:p>
  </w:endnote>
  <w:endnote w:type="continuationSeparator" w:id="0">
    <w:p w14:paraId="61A5FB63" w14:textId="77777777" w:rsidR="007C0FDA" w:rsidRDefault="007C0FDA" w:rsidP="007E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999BC" w14:textId="77777777" w:rsidR="00B2692B" w:rsidRPr="004D1533" w:rsidRDefault="00B2692B" w:rsidP="00B2692B">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F8BA6FA" w14:textId="77777777" w:rsidR="00B2692B" w:rsidRPr="004D1533" w:rsidRDefault="00B2692B" w:rsidP="00B2692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B918B06" w14:textId="77777777" w:rsidR="00B2692B" w:rsidRDefault="00B26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6AFE" w14:textId="77777777" w:rsidR="00B2692B" w:rsidRDefault="00B2692B">
    <w:pPr>
      <w:pStyle w:val="Footer"/>
    </w:pPr>
    <w:r w:rsidRPr="009160F6">
      <w:rPr>
        <w:noProof/>
        <w:lang w:val="es-MX" w:eastAsia="es-MX"/>
      </w:rPr>
      <w:drawing>
        <wp:inline distT="0" distB="0" distL="0" distR="0" wp14:anchorId="004D5E6C" wp14:editId="332BF5AE">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FD425" w14:textId="77777777" w:rsidR="007C0FDA" w:rsidRDefault="007C0FDA" w:rsidP="007E0716">
      <w:pPr>
        <w:spacing w:after="0" w:line="240" w:lineRule="auto"/>
      </w:pPr>
      <w:r>
        <w:separator/>
      </w:r>
    </w:p>
  </w:footnote>
  <w:footnote w:type="continuationSeparator" w:id="0">
    <w:p w14:paraId="366912AD" w14:textId="77777777" w:rsidR="007C0FDA" w:rsidRDefault="007C0FDA" w:rsidP="007E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DB39" w14:textId="77777777" w:rsidR="007E0716" w:rsidRDefault="007E0716" w:rsidP="007E0716">
    <w:pPr>
      <w:tabs>
        <w:tab w:val="left" w:pos="6060"/>
        <w:tab w:val="right" w:pos="10203"/>
      </w:tabs>
      <w:spacing w:after="0"/>
      <w:rPr>
        <w:sz w:val="16"/>
        <w:szCs w:val="16"/>
      </w:rPr>
    </w:pPr>
    <w:r>
      <w:rPr>
        <w:sz w:val="16"/>
        <w:szCs w:val="16"/>
      </w:rPr>
      <w:t xml:space="preserve">First UA: 103/20 Index: </w:t>
    </w:r>
    <w:r w:rsidRPr="00CE5A0B">
      <w:rPr>
        <w:sz w:val="16"/>
        <w:szCs w:val="16"/>
      </w:rPr>
      <w:t>ASA 17/2555/2020</w:t>
    </w:r>
    <w:r>
      <w:rPr>
        <w:sz w:val="16"/>
        <w:szCs w:val="16"/>
      </w:rPr>
      <w:t xml:space="preserve"> China</w:t>
    </w:r>
    <w:r>
      <w:rPr>
        <w:sz w:val="16"/>
        <w:szCs w:val="16"/>
      </w:rPr>
      <w:tab/>
    </w:r>
    <w:r>
      <w:rPr>
        <w:sz w:val="16"/>
        <w:szCs w:val="16"/>
      </w:rPr>
      <w:tab/>
      <w:t>Date: 22 June 2020</w:t>
    </w:r>
  </w:p>
  <w:p w14:paraId="196DD98C" w14:textId="77777777" w:rsidR="007E0716" w:rsidRDefault="007E0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8537" w14:textId="77777777" w:rsidR="00B2692B" w:rsidRPr="00B2692B" w:rsidRDefault="00B2692B" w:rsidP="00B2692B">
    <w:pPr>
      <w:tabs>
        <w:tab w:val="left" w:pos="6060"/>
        <w:tab w:val="right" w:pos="10203"/>
      </w:tabs>
      <w:spacing w:after="0"/>
      <w:rPr>
        <w:sz w:val="16"/>
        <w:szCs w:val="16"/>
      </w:rPr>
    </w:pPr>
    <w:r>
      <w:rPr>
        <w:sz w:val="16"/>
        <w:szCs w:val="16"/>
      </w:rPr>
      <w:t xml:space="preserve">First UA: 103/20 Index: </w:t>
    </w:r>
    <w:r w:rsidRPr="00CE5A0B">
      <w:rPr>
        <w:sz w:val="16"/>
        <w:szCs w:val="16"/>
      </w:rPr>
      <w:t>ASA 17/2555/2020</w:t>
    </w:r>
    <w:r>
      <w:rPr>
        <w:sz w:val="16"/>
        <w:szCs w:val="16"/>
      </w:rPr>
      <w:t xml:space="preserve"> China</w:t>
    </w:r>
    <w:r>
      <w:rPr>
        <w:sz w:val="16"/>
        <w:szCs w:val="16"/>
      </w:rPr>
      <w:tab/>
    </w:r>
    <w:r>
      <w:rPr>
        <w:sz w:val="16"/>
        <w:szCs w:val="16"/>
      </w:rPr>
      <w:tab/>
      <w:t>Date: 22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16"/>
    <w:rsid w:val="00177A99"/>
    <w:rsid w:val="003B7100"/>
    <w:rsid w:val="00403627"/>
    <w:rsid w:val="007C0FDA"/>
    <w:rsid w:val="007E0716"/>
    <w:rsid w:val="008165D7"/>
    <w:rsid w:val="00B2692B"/>
    <w:rsid w:val="00F17A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AE45"/>
  <w15:chartTrackingRefBased/>
  <w15:docId w15:val="{0EE4F0C1-849F-4C3D-8E91-0FCF1E79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0716"/>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7E0716"/>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7E0716"/>
    <w:pPr>
      <w:ind w:left="720"/>
      <w:contextualSpacing/>
    </w:pPr>
  </w:style>
  <w:style w:type="paragraph" w:customStyle="1" w:styleId="AIUrgentActionTopHeading">
    <w:name w:val="AI Urgent Action Top Heading"/>
    <w:basedOn w:val="Normal"/>
    <w:rsid w:val="007E071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E071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7E07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0716"/>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7E07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0716"/>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B2692B"/>
    <w:rPr>
      <w:color w:val="0563C1" w:themeColor="hyperlink"/>
      <w:u w:val="single"/>
    </w:rPr>
  </w:style>
  <w:style w:type="paragraph" w:styleId="NormalWeb">
    <w:name w:val="Normal (Web)"/>
    <w:basedOn w:val="Normal"/>
    <w:uiPriority w:val="99"/>
    <w:unhideWhenUsed/>
    <w:rsid w:val="00B2692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B2692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2692B"/>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naembpress_us@mfa.gov.c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0492F-8D5B-469D-96D1-8262268F3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579DD-E0CD-469A-9385-441FDDE0FA3D}">
  <ds:schemaRefs>
    <ds:schemaRef ds:uri="http://schemas.microsoft.com/sharepoint/v3/contenttype/forms"/>
  </ds:schemaRefs>
</ds:datastoreItem>
</file>

<file path=customXml/itemProps3.xml><?xml version="1.0" encoding="utf-8"?>
<ds:datastoreItem xmlns:ds="http://schemas.openxmlformats.org/officeDocument/2006/customXml" ds:itemID="{687AFADD-CA4F-4A47-BD23-C1CBB01EB550}">
  <ds:schemaRef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2020-06-23T14:59:00Z</dcterms:created>
  <dcterms:modified xsi:type="dcterms:W3CDTF">2020-06-23T14:59:00Z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