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434864" w:rsidRDefault="0026766F" w:rsidP="00434864">
      <w:pPr>
        <w:pStyle w:val="AIUrgentActionTopHeading"/>
        <w:tabs>
          <w:tab w:val="clear" w:pos="567"/>
        </w:tabs>
        <w:spacing w:line="240" w:lineRule="auto"/>
        <w:rPr>
          <w:rFonts w:cs="Arial"/>
          <w:sz w:val="80"/>
          <w:szCs w:val="80"/>
        </w:rPr>
      </w:pPr>
      <w:r w:rsidRPr="00434864">
        <w:rPr>
          <w:rFonts w:cs="Arial"/>
          <w:sz w:val="80"/>
          <w:szCs w:val="80"/>
          <w:highlight w:val="yellow"/>
        </w:rPr>
        <w:t>URGENT ACTION</w:t>
      </w:r>
    </w:p>
    <w:p w14:paraId="265FD39F" w14:textId="65AC6C62" w:rsidR="00AF1FE1" w:rsidRPr="00434864" w:rsidRDefault="00AF1FE1" w:rsidP="00434864">
      <w:pPr>
        <w:rPr>
          <w:rFonts w:ascii="Arial" w:hAnsi="Arial" w:cs="Arial"/>
          <w:b/>
          <w:sz w:val="20"/>
          <w:szCs w:val="20"/>
        </w:rPr>
      </w:pPr>
    </w:p>
    <w:p w14:paraId="4613C884" w14:textId="77777777" w:rsidR="006D37CC" w:rsidRPr="00434864" w:rsidRDefault="006D37CC" w:rsidP="00434864">
      <w:pPr>
        <w:rPr>
          <w:rFonts w:ascii="Arial" w:hAnsi="Arial" w:cs="Arial"/>
          <w:b/>
          <w:i/>
          <w:color w:val="000000"/>
          <w:sz w:val="34"/>
          <w:szCs w:val="34"/>
          <w:lang w:eastAsia="es-MX"/>
        </w:rPr>
      </w:pPr>
      <w:r w:rsidRPr="00434864">
        <w:rPr>
          <w:rFonts w:ascii="Arial" w:hAnsi="Arial" w:cs="Arial"/>
          <w:b/>
          <w:color w:val="000000"/>
          <w:sz w:val="34"/>
          <w:szCs w:val="34"/>
          <w:lang w:eastAsia="es-MX"/>
        </w:rPr>
        <w:t>TWO BAHRAINIS RELEASED AFTER EIGHT YEARS IN JAIL</w:t>
      </w:r>
    </w:p>
    <w:p w14:paraId="2B6C9FF4" w14:textId="437E834A" w:rsidR="006D37CC" w:rsidRPr="00434864" w:rsidRDefault="006D37CC" w:rsidP="00434864">
      <w:pPr>
        <w:jc w:val="both"/>
        <w:rPr>
          <w:rFonts w:ascii="Arial" w:hAnsi="Arial" w:cs="Arial"/>
          <w:b/>
          <w:i/>
          <w:color w:val="000000"/>
          <w:sz w:val="22"/>
          <w:szCs w:val="22"/>
          <w:lang w:eastAsia="es-MX"/>
        </w:rPr>
      </w:pPr>
      <w:r w:rsidRPr="00434864">
        <w:rPr>
          <w:rFonts w:ascii="Arial" w:hAnsi="Arial" w:cs="Arial"/>
          <w:b/>
          <w:bCs/>
          <w:color w:val="000000"/>
          <w:sz w:val="22"/>
          <w:szCs w:val="22"/>
          <w:lang w:val="en-US" w:eastAsia="es-MX"/>
        </w:rPr>
        <w:t>On 23 May 2020</w:t>
      </w:r>
      <w:r w:rsidR="002204A5" w:rsidRPr="00434864">
        <w:rPr>
          <w:rFonts w:ascii="Arial" w:hAnsi="Arial" w:cs="Arial"/>
          <w:b/>
          <w:bCs/>
          <w:color w:val="000000"/>
          <w:sz w:val="22"/>
          <w:szCs w:val="22"/>
          <w:lang w:val="en-US" w:eastAsia="es-MX"/>
        </w:rPr>
        <w:t>,</w:t>
      </w:r>
      <w:r w:rsidRPr="00434864">
        <w:rPr>
          <w:rFonts w:ascii="Arial" w:hAnsi="Arial" w:cs="Arial"/>
          <w:b/>
          <w:bCs/>
          <w:color w:val="000000"/>
          <w:sz w:val="22"/>
          <w:szCs w:val="22"/>
          <w:lang w:val="en-US" w:eastAsia="es-MX"/>
        </w:rPr>
        <w:t xml:space="preserve"> </w:t>
      </w:r>
      <w:bookmarkStart w:id="0" w:name="_Hlk41386324"/>
      <w:r w:rsidRPr="00434864">
        <w:rPr>
          <w:rFonts w:ascii="Arial" w:hAnsi="Arial" w:cs="Arial"/>
          <w:b/>
          <w:bCs/>
          <w:color w:val="000000"/>
          <w:sz w:val="22"/>
          <w:szCs w:val="22"/>
          <w:lang w:val="en-US" w:eastAsia="es-MX"/>
        </w:rPr>
        <w:t xml:space="preserve">Ebrahim Ahmed </w:t>
      </w:r>
      <w:proofErr w:type="spellStart"/>
      <w:r w:rsidRPr="00434864">
        <w:rPr>
          <w:rFonts w:ascii="Arial" w:hAnsi="Arial" w:cs="Arial"/>
          <w:b/>
          <w:bCs/>
          <w:color w:val="000000"/>
          <w:sz w:val="22"/>
          <w:szCs w:val="22"/>
          <w:lang w:val="en-US" w:eastAsia="es-MX"/>
        </w:rPr>
        <w:t>Radi</w:t>
      </w:r>
      <w:proofErr w:type="spellEnd"/>
      <w:r w:rsidRPr="00434864">
        <w:rPr>
          <w:rFonts w:ascii="Arial" w:hAnsi="Arial" w:cs="Arial"/>
          <w:b/>
          <w:bCs/>
          <w:color w:val="000000"/>
          <w:sz w:val="22"/>
          <w:szCs w:val="22"/>
          <w:lang w:val="en-US" w:eastAsia="es-MX"/>
        </w:rPr>
        <w:t xml:space="preserve"> al-</w:t>
      </w:r>
      <w:proofErr w:type="spellStart"/>
      <w:r w:rsidRPr="00434864">
        <w:rPr>
          <w:rFonts w:ascii="Arial" w:hAnsi="Arial" w:cs="Arial"/>
          <w:b/>
          <w:bCs/>
          <w:color w:val="000000"/>
          <w:sz w:val="22"/>
          <w:szCs w:val="22"/>
          <w:lang w:val="en-US" w:eastAsia="es-MX"/>
        </w:rPr>
        <w:t>Moqdad</w:t>
      </w:r>
      <w:proofErr w:type="spellEnd"/>
      <w:r w:rsidRPr="00434864">
        <w:rPr>
          <w:rFonts w:ascii="Arial" w:hAnsi="Arial" w:cs="Arial"/>
          <w:b/>
          <w:bCs/>
          <w:color w:val="000000"/>
          <w:sz w:val="22"/>
          <w:szCs w:val="22"/>
          <w:lang w:val="en-US" w:eastAsia="es-MX"/>
        </w:rPr>
        <w:t xml:space="preserve"> </w:t>
      </w:r>
      <w:bookmarkEnd w:id="0"/>
      <w:r w:rsidRPr="00434864">
        <w:rPr>
          <w:rFonts w:ascii="Arial" w:hAnsi="Arial" w:cs="Arial"/>
          <w:b/>
          <w:bCs/>
          <w:color w:val="000000"/>
          <w:sz w:val="22"/>
          <w:szCs w:val="22"/>
          <w:lang w:val="en-US" w:eastAsia="es-MX"/>
        </w:rPr>
        <w:t>was released from Jaw prison</w:t>
      </w:r>
      <w:r w:rsidR="002204A5" w:rsidRPr="00434864">
        <w:rPr>
          <w:rFonts w:ascii="Arial" w:hAnsi="Arial" w:cs="Arial"/>
          <w:b/>
          <w:bCs/>
          <w:color w:val="000000"/>
          <w:sz w:val="22"/>
          <w:szCs w:val="22"/>
          <w:lang w:val="en-US" w:eastAsia="es-MX"/>
        </w:rPr>
        <w:t>. H</w:t>
      </w:r>
      <w:r w:rsidRPr="00434864">
        <w:rPr>
          <w:rFonts w:ascii="Arial" w:hAnsi="Arial" w:cs="Arial"/>
          <w:b/>
          <w:bCs/>
          <w:color w:val="000000"/>
          <w:sz w:val="22"/>
          <w:szCs w:val="22"/>
          <w:lang w:val="en-US" w:eastAsia="es-MX"/>
        </w:rPr>
        <w:t xml:space="preserve">is co-defendant in the case, </w:t>
      </w:r>
      <w:bookmarkStart w:id="1" w:name="_Hlk41386854"/>
      <w:r w:rsidRPr="00434864">
        <w:rPr>
          <w:rFonts w:ascii="Arial" w:hAnsi="Arial" w:cs="Arial"/>
          <w:b/>
          <w:bCs/>
          <w:color w:val="000000"/>
          <w:sz w:val="22"/>
          <w:szCs w:val="22"/>
          <w:lang w:val="en-US" w:eastAsia="es-MX"/>
        </w:rPr>
        <w:t xml:space="preserve">Jehad </w:t>
      </w:r>
      <w:proofErr w:type="spellStart"/>
      <w:r w:rsidRPr="00434864">
        <w:rPr>
          <w:rFonts w:ascii="Arial" w:hAnsi="Arial" w:cs="Arial"/>
          <w:b/>
          <w:bCs/>
          <w:color w:val="000000"/>
          <w:sz w:val="22"/>
          <w:szCs w:val="22"/>
          <w:lang w:val="en-US" w:eastAsia="es-MX"/>
        </w:rPr>
        <w:t>Sadeq</w:t>
      </w:r>
      <w:proofErr w:type="spellEnd"/>
      <w:r w:rsidRPr="00434864">
        <w:rPr>
          <w:rFonts w:ascii="Arial" w:hAnsi="Arial" w:cs="Arial"/>
          <w:b/>
          <w:bCs/>
          <w:color w:val="000000"/>
          <w:sz w:val="22"/>
          <w:szCs w:val="22"/>
          <w:lang w:val="en-US" w:eastAsia="es-MX"/>
        </w:rPr>
        <w:t xml:space="preserve"> Aziz Salman</w:t>
      </w:r>
      <w:bookmarkEnd w:id="1"/>
      <w:r w:rsidRPr="00434864">
        <w:rPr>
          <w:rFonts w:ascii="Arial" w:hAnsi="Arial" w:cs="Arial"/>
          <w:b/>
          <w:bCs/>
          <w:color w:val="000000"/>
          <w:sz w:val="22"/>
          <w:szCs w:val="22"/>
          <w:lang w:val="en-US" w:eastAsia="es-MX"/>
        </w:rPr>
        <w:t xml:space="preserve">, was released earlier on 18 March 2020. </w:t>
      </w:r>
      <w:r w:rsidRPr="00434864">
        <w:rPr>
          <w:rFonts w:ascii="Arial" w:hAnsi="Arial" w:cs="Arial"/>
          <w:b/>
          <w:color w:val="000000"/>
          <w:sz w:val="22"/>
          <w:szCs w:val="22"/>
          <w:lang w:eastAsia="es-MX"/>
        </w:rPr>
        <w:t xml:space="preserve">The two were aged 15 and 16 respectively at the time of their arrest on 23 July 2012. They were later convicted and sentenced to 10 years’ imprisonment following an unfair trial. </w:t>
      </w:r>
    </w:p>
    <w:p w14:paraId="4AA57586" w14:textId="77777777" w:rsidR="00B64E15" w:rsidRPr="00434864" w:rsidRDefault="00B64E15" w:rsidP="00434864">
      <w:pPr>
        <w:rPr>
          <w:rFonts w:ascii="Arial" w:hAnsi="Arial" w:cs="Arial"/>
          <w:b/>
          <w:color w:val="000000"/>
          <w:lang w:eastAsia="es-MX"/>
        </w:rPr>
      </w:pPr>
    </w:p>
    <w:p w14:paraId="73095F4E" w14:textId="692A2722" w:rsidR="0024477A" w:rsidRPr="00434864" w:rsidRDefault="00B64E15" w:rsidP="00434864">
      <w:pPr>
        <w:rPr>
          <w:rFonts w:ascii="Arial" w:hAnsi="Arial" w:cs="Arial"/>
          <w:i/>
          <w:sz w:val="20"/>
          <w:szCs w:val="20"/>
        </w:rPr>
      </w:pPr>
      <w:r w:rsidRPr="00434864">
        <w:rPr>
          <w:rFonts w:ascii="Arial" w:hAnsi="Arial" w:cs="Arial"/>
          <w:b/>
          <w:color w:val="FF0000"/>
          <w:sz w:val="22"/>
          <w:szCs w:val="22"/>
          <w:lang w:eastAsia="es-MX"/>
        </w:rPr>
        <w:t>NO FURTHER ACTION IS REQUESTED. MANY THANKS TO ALL WHO SENT APPEALS.</w:t>
      </w:r>
    </w:p>
    <w:p w14:paraId="0A65BEC6" w14:textId="77777777" w:rsidR="00B64E15" w:rsidRPr="00434864" w:rsidRDefault="00B64E15" w:rsidP="00434864">
      <w:pPr>
        <w:rPr>
          <w:rFonts w:ascii="Arial" w:hAnsi="Arial" w:cs="Arial"/>
          <w:sz w:val="20"/>
          <w:szCs w:val="20"/>
        </w:rPr>
      </w:pPr>
    </w:p>
    <w:p w14:paraId="06E72ED5" w14:textId="20B20AF6" w:rsidR="006D37CC" w:rsidRPr="00434864" w:rsidRDefault="006D37CC" w:rsidP="00434864">
      <w:pPr>
        <w:jc w:val="both"/>
        <w:rPr>
          <w:rFonts w:ascii="Arial" w:hAnsi="Arial" w:cs="Arial"/>
          <w:sz w:val="20"/>
          <w:szCs w:val="20"/>
        </w:rPr>
      </w:pPr>
      <w:r w:rsidRPr="00434864">
        <w:rPr>
          <w:rFonts w:ascii="Arial" w:hAnsi="Arial" w:cs="Arial"/>
          <w:sz w:val="20"/>
          <w:szCs w:val="20"/>
        </w:rPr>
        <w:t xml:space="preserve">On 23 May 2020, Ebrahim Ahmed </w:t>
      </w:r>
      <w:proofErr w:type="spellStart"/>
      <w:r w:rsidRPr="00434864">
        <w:rPr>
          <w:rFonts w:ascii="Arial" w:hAnsi="Arial" w:cs="Arial"/>
          <w:sz w:val="20"/>
          <w:szCs w:val="20"/>
        </w:rPr>
        <w:t>Radi</w:t>
      </w:r>
      <w:proofErr w:type="spellEnd"/>
      <w:r w:rsidRPr="00434864">
        <w:rPr>
          <w:rFonts w:ascii="Arial" w:hAnsi="Arial" w:cs="Arial"/>
          <w:sz w:val="20"/>
          <w:szCs w:val="20"/>
        </w:rPr>
        <w:t xml:space="preserve"> al-</w:t>
      </w:r>
      <w:proofErr w:type="spellStart"/>
      <w:r w:rsidRPr="00434864">
        <w:rPr>
          <w:rFonts w:ascii="Arial" w:hAnsi="Arial" w:cs="Arial"/>
          <w:sz w:val="20"/>
          <w:szCs w:val="20"/>
        </w:rPr>
        <w:t>Moqdad</w:t>
      </w:r>
      <w:proofErr w:type="spellEnd"/>
      <w:r w:rsidRPr="00434864">
        <w:rPr>
          <w:rFonts w:ascii="Arial" w:hAnsi="Arial" w:cs="Arial"/>
          <w:sz w:val="20"/>
          <w:szCs w:val="20"/>
        </w:rPr>
        <w:t xml:space="preserve"> was released from Jaw prison, a day after the King of Bahrain issued a decree pardoning for Eid al-</w:t>
      </w:r>
      <w:proofErr w:type="spellStart"/>
      <w:r w:rsidRPr="00434864">
        <w:rPr>
          <w:rFonts w:ascii="Arial" w:hAnsi="Arial" w:cs="Arial"/>
          <w:sz w:val="20"/>
          <w:szCs w:val="20"/>
        </w:rPr>
        <w:t>Fitr</w:t>
      </w:r>
      <w:proofErr w:type="spellEnd"/>
      <w:r w:rsidRPr="00434864">
        <w:rPr>
          <w:rFonts w:ascii="Arial" w:hAnsi="Arial" w:cs="Arial"/>
          <w:sz w:val="20"/>
          <w:szCs w:val="20"/>
        </w:rPr>
        <w:t xml:space="preserve"> 154 prisoners who had served most of their sentences. Earlier on 18 March 2020, </w:t>
      </w:r>
      <w:bookmarkStart w:id="2" w:name="_Hlk41400591"/>
      <w:r w:rsidRPr="00434864">
        <w:rPr>
          <w:rFonts w:ascii="Arial" w:hAnsi="Arial" w:cs="Arial"/>
          <w:sz w:val="20"/>
          <w:szCs w:val="20"/>
        </w:rPr>
        <w:t xml:space="preserve">Jehad </w:t>
      </w:r>
      <w:proofErr w:type="spellStart"/>
      <w:r w:rsidRPr="00434864">
        <w:rPr>
          <w:rFonts w:ascii="Arial" w:hAnsi="Arial" w:cs="Arial"/>
          <w:sz w:val="20"/>
          <w:szCs w:val="20"/>
        </w:rPr>
        <w:t>Sadeq</w:t>
      </w:r>
      <w:proofErr w:type="spellEnd"/>
      <w:r w:rsidRPr="00434864">
        <w:rPr>
          <w:rFonts w:ascii="Arial" w:hAnsi="Arial" w:cs="Arial"/>
          <w:sz w:val="20"/>
          <w:szCs w:val="20"/>
        </w:rPr>
        <w:t xml:space="preserve"> Aziz Salman was among 1,486 prisoners released, amid the global threat posed by COVID-19. Of those released 901 received royal pardons on “humanitarian grounds” while the remaining 585, including Jehad, were given non-custodial sentences</w:t>
      </w:r>
      <w:bookmarkEnd w:id="2"/>
      <w:r w:rsidR="002204A5" w:rsidRPr="00434864">
        <w:rPr>
          <w:rFonts w:ascii="Arial" w:hAnsi="Arial" w:cs="Arial"/>
          <w:sz w:val="20"/>
          <w:szCs w:val="20"/>
        </w:rPr>
        <w:t>.</w:t>
      </w:r>
    </w:p>
    <w:p w14:paraId="6DFC4AA9" w14:textId="77777777" w:rsidR="006D37CC" w:rsidRPr="00434864" w:rsidRDefault="006D37CC" w:rsidP="00434864">
      <w:pPr>
        <w:jc w:val="both"/>
        <w:rPr>
          <w:rFonts w:ascii="Arial" w:hAnsi="Arial" w:cs="Arial"/>
          <w:sz w:val="20"/>
          <w:szCs w:val="20"/>
        </w:rPr>
      </w:pPr>
    </w:p>
    <w:p w14:paraId="02C938D3" w14:textId="77777777" w:rsidR="006D37CC" w:rsidRPr="00434864" w:rsidRDefault="006D37CC" w:rsidP="00434864">
      <w:pPr>
        <w:jc w:val="both"/>
        <w:rPr>
          <w:rFonts w:ascii="Arial" w:hAnsi="Arial" w:cs="Arial"/>
          <w:sz w:val="20"/>
          <w:szCs w:val="20"/>
        </w:rPr>
      </w:pPr>
      <w:r w:rsidRPr="00434864">
        <w:rPr>
          <w:rFonts w:ascii="Arial" w:hAnsi="Arial" w:cs="Arial"/>
          <w:sz w:val="20"/>
          <w:szCs w:val="20"/>
        </w:rPr>
        <w:t>Jehad and Ebrahim were arrested on 23 July 2012, during an anti-government protest in Bilad al-</w:t>
      </w:r>
      <w:proofErr w:type="spellStart"/>
      <w:r w:rsidRPr="00434864">
        <w:rPr>
          <w:rFonts w:ascii="Arial" w:hAnsi="Arial" w:cs="Arial"/>
          <w:sz w:val="20"/>
          <w:szCs w:val="20"/>
        </w:rPr>
        <w:t>Qadeem</w:t>
      </w:r>
      <w:proofErr w:type="spellEnd"/>
      <w:r w:rsidRPr="00434864">
        <w:rPr>
          <w:rFonts w:ascii="Arial" w:hAnsi="Arial" w:cs="Arial"/>
          <w:sz w:val="20"/>
          <w:szCs w:val="20"/>
        </w:rPr>
        <w:t xml:space="preserve">, west of Manama when they were still children. They were not allowed to speak to their families or to contact lawyers until nearly 48 hours after their arrest, and no lawyer present during their interrogation. Jehad and Ebrahim went on trial before the High Criminal Court in Manama along with four adults. On 4 April 2013, the court sentenced the two boys to 10 years’ imprisonment each and the men tried with them to 10 and 15-years’ imprisonment. They were convicted under articles of the Bahrain Penal Code and the 2006 anti-terrorist law with “intending to murder policemen”, “burning tyres on a main road”, “using force against two policemen, “burning a police car”, “illegal gathering” in order “to commit crimes and undermine public security”, and “possession of Molotov cocktails”. According to one of the boys’ lawyers, their conviction was based on “confessions" that they allege they were forced to sign, without the presence of a lawyer or a family member, and which they recanted during their trial. On 29 September 2013 the High Criminal Court of Appeal upheld the sentences which were later confirmed by the Court of Cassation. </w:t>
      </w:r>
    </w:p>
    <w:p w14:paraId="7C959AD7" w14:textId="77777777" w:rsidR="006D37CC" w:rsidRPr="00434864" w:rsidRDefault="006D37CC" w:rsidP="00434864">
      <w:pPr>
        <w:jc w:val="both"/>
        <w:rPr>
          <w:rFonts w:ascii="Arial" w:hAnsi="Arial" w:cs="Arial"/>
          <w:sz w:val="20"/>
          <w:szCs w:val="20"/>
        </w:rPr>
      </w:pPr>
    </w:p>
    <w:p w14:paraId="1262200C" w14:textId="77777777" w:rsidR="006D37CC" w:rsidRPr="00434864" w:rsidRDefault="006D37CC" w:rsidP="00434864">
      <w:pPr>
        <w:jc w:val="both"/>
        <w:rPr>
          <w:rFonts w:ascii="Arial" w:hAnsi="Arial" w:cs="Arial"/>
          <w:sz w:val="20"/>
          <w:szCs w:val="20"/>
        </w:rPr>
      </w:pPr>
      <w:r w:rsidRPr="00434864">
        <w:rPr>
          <w:rFonts w:ascii="Arial" w:hAnsi="Arial" w:cs="Arial"/>
          <w:sz w:val="20"/>
          <w:szCs w:val="20"/>
        </w:rPr>
        <w:t>Over the years, Amnesty International members organised solidarity actions on behalf of Jehad and Ebrahim and although the two boys did not receive the letters in prison, they and their families were aware of the actions.</w:t>
      </w:r>
    </w:p>
    <w:p w14:paraId="11B63303" w14:textId="77777777" w:rsidR="00B64E15" w:rsidRPr="00434864" w:rsidRDefault="00B64E15" w:rsidP="00434864">
      <w:pPr>
        <w:ind w:left="142"/>
        <w:jc w:val="both"/>
        <w:rPr>
          <w:rFonts w:ascii="Arial" w:hAnsi="Arial" w:cs="Arial"/>
          <w:i/>
          <w:sz w:val="20"/>
          <w:szCs w:val="20"/>
        </w:rPr>
      </w:pPr>
    </w:p>
    <w:p w14:paraId="3604239E" w14:textId="77777777" w:rsidR="00A54BC1" w:rsidRPr="00434864" w:rsidRDefault="00A54BC1" w:rsidP="00434864">
      <w:pPr>
        <w:rPr>
          <w:rFonts w:ascii="Arial" w:hAnsi="Arial" w:cs="Arial"/>
          <w:b/>
          <w:sz w:val="20"/>
          <w:szCs w:val="20"/>
        </w:rPr>
      </w:pPr>
    </w:p>
    <w:p w14:paraId="51FA1FF5" w14:textId="77777777" w:rsidR="002204A5" w:rsidRPr="00434864" w:rsidRDefault="002204A5" w:rsidP="00434864">
      <w:pPr>
        <w:rPr>
          <w:rFonts w:ascii="Arial" w:hAnsi="Arial" w:cs="Arial"/>
          <w:b/>
          <w:sz w:val="20"/>
          <w:szCs w:val="20"/>
        </w:rPr>
      </w:pPr>
    </w:p>
    <w:p w14:paraId="2F4994E2" w14:textId="647BA035" w:rsidR="006D37CC" w:rsidRPr="00434864" w:rsidRDefault="00A54BC1" w:rsidP="00434864">
      <w:pPr>
        <w:rPr>
          <w:rFonts w:ascii="Arial" w:hAnsi="Arial" w:cs="Arial"/>
          <w:b/>
          <w:sz w:val="20"/>
          <w:szCs w:val="20"/>
        </w:rPr>
      </w:pPr>
      <w:r w:rsidRPr="00434864">
        <w:rPr>
          <w:rFonts w:ascii="Arial" w:hAnsi="Arial" w:cs="Arial"/>
          <w:b/>
          <w:sz w:val="20"/>
          <w:szCs w:val="20"/>
        </w:rPr>
        <w:t>NAME</w:t>
      </w:r>
      <w:r w:rsidR="006A1162" w:rsidRPr="00434864">
        <w:rPr>
          <w:rFonts w:ascii="Arial" w:hAnsi="Arial" w:cs="Arial"/>
          <w:b/>
          <w:sz w:val="20"/>
          <w:szCs w:val="20"/>
        </w:rPr>
        <w:t xml:space="preserve"> AND </w:t>
      </w:r>
      <w:r w:rsidR="0024477A" w:rsidRPr="00434864">
        <w:rPr>
          <w:rFonts w:ascii="Arial" w:hAnsi="Arial" w:cs="Arial"/>
          <w:b/>
          <w:sz w:val="20"/>
          <w:szCs w:val="20"/>
        </w:rPr>
        <w:t>PRONOUN</w:t>
      </w:r>
      <w:r w:rsidR="00350BE6" w:rsidRPr="00434864">
        <w:rPr>
          <w:rFonts w:ascii="Arial" w:hAnsi="Arial" w:cs="Arial"/>
          <w:b/>
          <w:sz w:val="20"/>
          <w:szCs w:val="20"/>
        </w:rPr>
        <w:t xml:space="preserve">: </w:t>
      </w:r>
      <w:r w:rsidR="006D37CC" w:rsidRPr="00434864">
        <w:rPr>
          <w:rFonts w:ascii="Arial" w:hAnsi="Arial" w:cs="Arial"/>
          <w:b/>
          <w:sz w:val="20"/>
          <w:szCs w:val="20"/>
        </w:rPr>
        <w:t xml:space="preserve">Jehad </w:t>
      </w:r>
      <w:proofErr w:type="spellStart"/>
      <w:r w:rsidR="006D37CC" w:rsidRPr="00434864">
        <w:rPr>
          <w:rFonts w:ascii="Arial" w:hAnsi="Arial" w:cs="Arial"/>
          <w:b/>
          <w:sz w:val="20"/>
          <w:szCs w:val="20"/>
        </w:rPr>
        <w:t>Sadeq</w:t>
      </w:r>
      <w:proofErr w:type="spellEnd"/>
      <w:r w:rsidR="006D37CC" w:rsidRPr="00434864">
        <w:rPr>
          <w:rFonts w:ascii="Arial" w:hAnsi="Arial" w:cs="Arial"/>
          <w:b/>
          <w:sz w:val="20"/>
          <w:szCs w:val="20"/>
        </w:rPr>
        <w:t xml:space="preserve"> Aziz Salman</w:t>
      </w:r>
      <w:r w:rsidR="006D37CC" w:rsidRPr="00434864">
        <w:rPr>
          <w:rFonts w:ascii="Arial" w:hAnsi="Arial" w:cs="Arial"/>
          <w:b/>
          <w:bCs/>
          <w:sz w:val="20"/>
          <w:szCs w:val="20"/>
        </w:rPr>
        <w:t xml:space="preserve"> </w:t>
      </w:r>
      <w:r w:rsidR="006D37CC" w:rsidRPr="00434864">
        <w:rPr>
          <w:rFonts w:ascii="Arial" w:hAnsi="Arial" w:cs="Arial"/>
          <w:sz w:val="20"/>
          <w:szCs w:val="20"/>
        </w:rPr>
        <w:t>(He/His)</w:t>
      </w:r>
      <w:r w:rsidR="006D37CC" w:rsidRPr="00434864">
        <w:rPr>
          <w:rFonts w:ascii="Arial" w:hAnsi="Arial" w:cs="Arial"/>
          <w:b/>
          <w:sz w:val="20"/>
          <w:szCs w:val="20"/>
        </w:rPr>
        <w:t xml:space="preserve"> and Ebrahim Ahmed </w:t>
      </w:r>
      <w:proofErr w:type="spellStart"/>
      <w:r w:rsidR="006D37CC" w:rsidRPr="00434864">
        <w:rPr>
          <w:rFonts w:ascii="Arial" w:hAnsi="Arial" w:cs="Arial"/>
          <w:b/>
          <w:sz w:val="20"/>
          <w:szCs w:val="20"/>
        </w:rPr>
        <w:t>Radi</w:t>
      </w:r>
      <w:proofErr w:type="spellEnd"/>
      <w:r w:rsidR="006D37CC" w:rsidRPr="00434864">
        <w:rPr>
          <w:rFonts w:ascii="Arial" w:hAnsi="Arial" w:cs="Arial"/>
          <w:b/>
          <w:sz w:val="20"/>
          <w:szCs w:val="20"/>
        </w:rPr>
        <w:t xml:space="preserve"> al-</w:t>
      </w:r>
      <w:proofErr w:type="spellStart"/>
      <w:r w:rsidR="006D37CC" w:rsidRPr="00434864">
        <w:rPr>
          <w:rFonts w:ascii="Arial" w:hAnsi="Arial" w:cs="Arial"/>
          <w:b/>
          <w:sz w:val="20"/>
          <w:szCs w:val="20"/>
        </w:rPr>
        <w:t>Moqdad</w:t>
      </w:r>
      <w:proofErr w:type="spellEnd"/>
      <w:r w:rsidR="006D37CC" w:rsidRPr="00434864">
        <w:rPr>
          <w:rFonts w:ascii="Arial" w:hAnsi="Arial" w:cs="Arial"/>
          <w:b/>
          <w:sz w:val="20"/>
          <w:szCs w:val="20"/>
        </w:rPr>
        <w:t xml:space="preserve"> </w:t>
      </w:r>
      <w:r w:rsidR="006D37CC" w:rsidRPr="00434864">
        <w:rPr>
          <w:rFonts w:ascii="Arial" w:hAnsi="Arial" w:cs="Arial"/>
          <w:sz w:val="20"/>
          <w:szCs w:val="20"/>
        </w:rPr>
        <w:t>(He/His)</w:t>
      </w:r>
    </w:p>
    <w:p w14:paraId="27BEC14F" w14:textId="51E35656" w:rsidR="000106EF" w:rsidRPr="00434864" w:rsidRDefault="000106EF" w:rsidP="00434864">
      <w:pPr>
        <w:rPr>
          <w:rFonts w:ascii="Arial" w:hAnsi="Arial" w:cs="Arial"/>
          <w:b/>
          <w:sz w:val="20"/>
          <w:szCs w:val="20"/>
        </w:rPr>
      </w:pPr>
    </w:p>
    <w:p w14:paraId="0CD9A69A" w14:textId="77777777" w:rsidR="006D37CC" w:rsidRPr="00434864" w:rsidRDefault="006D37CC" w:rsidP="00434864">
      <w:pPr>
        <w:rPr>
          <w:rFonts w:ascii="Arial" w:hAnsi="Arial" w:cs="Arial"/>
          <w:b/>
          <w:sz w:val="20"/>
          <w:szCs w:val="20"/>
        </w:rPr>
      </w:pPr>
      <w:r w:rsidRPr="00434864">
        <w:rPr>
          <w:rFonts w:ascii="Arial" w:hAnsi="Arial" w:cs="Arial"/>
          <w:b/>
          <w:sz w:val="20"/>
          <w:szCs w:val="20"/>
        </w:rPr>
        <w:t>THIS IS THE 6th AND FINAL OUTPUT FOR UA 236/12</w:t>
      </w:r>
    </w:p>
    <w:p w14:paraId="65F96B3D" w14:textId="77777777" w:rsidR="00B64E15" w:rsidRPr="00434864" w:rsidRDefault="00B64E15" w:rsidP="00434864">
      <w:pPr>
        <w:rPr>
          <w:rFonts w:ascii="Arial" w:hAnsi="Arial" w:cs="Arial"/>
          <w:b/>
          <w:sz w:val="20"/>
          <w:szCs w:val="20"/>
        </w:rPr>
      </w:pPr>
    </w:p>
    <w:p w14:paraId="166B22A8" w14:textId="77777777" w:rsidR="006D37CC" w:rsidRPr="00434864" w:rsidRDefault="00A54BC1" w:rsidP="00434864">
      <w:pPr>
        <w:rPr>
          <w:rFonts w:ascii="Arial" w:hAnsi="Arial" w:cs="Arial"/>
          <w:bCs/>
          <w:sz w:val="20"/>
          <w:szCs w:val="20"/>
        </w:rPr>
      </w:pPr>
      <w:r w:rsidRPr="00434864">
        <w:rPr>
          <w:rFonts w:ascii="Arial" w:hAnsi="Arial" w:cs="Arial"/>
          <w:b/>
          <w:sz w:val="20"/>
          <w:szCs w:val="20"/>
        </w:rPr>
        <w:t>LINK TO PREVIOUS UA</w:t>
      </w:r>
      <w:r w:rsidR="00350BE6" w:rsidRPr="00434864">
        <w:rPr>
          <w:rFonts w:ascii="Arial" w:hAnsi="Arial" w:cs="Arial"/>
          <w:b/>
          <w:sz w:val="20"/>
          <w:szCs w:val="20"/>
        </w:rPr>
        <w:t>:</w:t>
      </w:r>
      <w:r w:rsidR="00350BE6" w:rsidRPr="00434864">
        <w:rPr>
          <w:rFonts w:ascii="Arial" w:hAnsi="Arial" w:cs="Arial"/>
          <w:bCs/>
          <w:sz w:val="20"/>
          <w:szCs w:val="20"/>
        </w:rPr>
        <w:t xml:space="preserve"> </w:t>
      </w:r>
      <w:hyperlink r:id="rId11" w:history="1">
        <w:r w:rsidR="006D37CC" w:rsidRPr="00434864">
          <w:rPr>
            <w:rStyle w:val="Hyperlink"/>
            <w:rFonts w:ascii="Arial" w:hAnsi="Arial" w:cs="Arial"/>
            <w:bCs/>
            <w:sz w:val="20"/>
            <w:szCs w:val="20"/>
          </w:rPr>
          <w:t>https://www.amnesty.org/en/documents/mde11/046/2013/en/</w:t>
        </w:r>
      </w:hyperlink>
    </w:p>
    <w:p w14:paraId="63CF3F29" w14:textId="20B367C9" w:rsidR="005A0B85" w:rsidRPr="00434864" w:rsidRDefault="005A0B85" w:rsidP="00434864">
      <w:pPr>
        <w:rPr>
          <w:rFonts w:ascii="Arial" w:hAnsi="Arial" w:cs="Arial"/>
          <w:sz w:val="20"/>
          <w:szCs w:val="20"/>
        </w:rPr>
      </w:pPr>
    </w:p>
    <w:p w14:paraId="4B6937D1" w14:textId="36F15824" w:rsidR="0026766F" w:rsidRPr="00434864" w:rsidRDefault="0026766F" w:rsidP="00434864">
      <w:pPr>
        <w:rPr>
          <w:rFonts w:ascii="Arial" w:hAnsi="Arial" w:cs="Arial"/>
          <w:sz w:val="20"/>
          <w:szCs w:val="20"/>
        </w:rPr>
      </w:pPr>
    </w:p>
    <w:p w14:paraId="1E8F1981" w14:textId="77777777" w:rsidR="0026766F" w:rsidRPr="00434864" w:rsidRDefault="0026766F" w:rsidP="00434864">
      <w:pPr>
        <w:rPr>
          <w:rFonts w:ascii="Arial" w:hAnsi="Arial" w:cs="Arial"/>
          <w:sz w:val="20"/>
          <w:szCs w:val="20"/>
        </w:rPr>
      </w:pPr>
      <w:bookmarkStart w:id="3" w:name="_GoBack"/>
      <w:bookmarkEnd w:id="3"/>
    </w:p>
    <w:sectPr w:rsidR="0026766F" w:rsidRPr="00434864" w:rsidSect="00434864">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7907" w14:textId="77777777" w:rsidR="00434864" w:rsidRPr="004D1533" w:rsidRDefault="00434864" w:rsidP="00434864">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4FB5CF8B" w14:textId="77777777" w:rsidR="00434864" w:rsidRPr="004D1533" w:rsidRDefault="00434864" w:rsidP="00434864">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0512AB33"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59896ACA" w14:textId="04BEF405" w:rsidR="006D37CC" w:rsidRPr="006D37CC" w:rsidRDefault="006D37CC" w:rsidP="006D37CC">
    <w:pPr>
      <w:rPr>
        <w:rFonts w:ascii="Amnesty Trade Gothic" w:hAnsi="Amnesty Trade Gothic"/>
        <w:sz w:val="16"/>
        <w:szCs w:val="16"/>
      </w:rPr>
    </w:pPr>
    <w:r w:rsidRPr="006D37CC">
      <w:rPr>
        <w:rFonts w:ascii="Amnesty Trade Gothic" w:hAnsi="Amnesty Trade Gothic"/>
        <w:sz w:val="16"/>
        <w:szCs w:val="16"/>
      </w:rPr>
      <w:t>Outcome UA: 236/12 Index: MDE 11/2415/2020</w:t>
    </w:r>
    <w:r w:rsidRPr="006D37CC">
      <w:rPr>
        <w:rFonts w:ascii="Amnesty Trade Gothic" w:hAnsi="Amnesty Trade Gothic"/>
        <w:b/>
        <w:bCs/>
        <w:sz w:val="16"/>
        <w:szCs w:val="16"/>
      </w:rPr>
      <w:t xml:space="preserve"> </w:t>
    </w:r>
    <w:r w:rsidRPr="006D37CC">
      <w:rPr>
        <w:rFonts w:ascii="Amnesty Trade Gothic" w:hAnsi="Amnesty Trade Gothic"/>
        <w:sz w:val="16"/>
        <w:szCs w:val="16"/>
      </w:rPr>
      <w:t>Bahrain</w:t>
    </w:r>
    <w:r w:rsidRPr="006D37C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6D37CC">
      <w:rPr>
        <w:rFonts w:ascii="Amnesty Trade Gothic" w:hAnsi="Amnesty Trade Gothic"/>
        <w:sz w:val="16"/>
        <w:szCs w:val="16"/>
      </w:rPr>
      <w:t>Date: 28 May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04A5"/>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3486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6D37CC"/>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6D37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mde11/046/2013/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69512-B2BA-4ED8-AF4B-6D234F8C6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F98E3-6A89-437E-804D-99AEA063FC16}">
  <ds:schemaRefs>
    <ds:schemaRef ds:uri="http://schemas.microsoft.com/sharepoint/v3/contenttype/forms"/>
  </ds:schemaRefs>
</ds:datastoreItem>
</file>

<file path=customXml/itemProps3.xml><?xml version="1.0" encoding="utf-8"?>
<ds:datastoreItem xmlns:ds="http://schemas.openxmlformats.org/officeDocument/2006/customXml" ds:itemID="{B1654624-622C-4E05-A4C4-747ED2424021}">
  <ds:schemaRefs>
    <ds:schemaRef ds:uri="http://purl.org/dc/terms/"/>
    <ds:schemaRef ds:uri="http://schemas.openxmlformats.org/package/2006/metadata/core-properties"/>
    <ds:schemaRef ds:uri="http://schemas.microsoft.com/office/2006/documentManagement/types"/>
    <ds:schemaRef ds:uri="106ac91d-d4ab-4687-802e-6fe3051e6a09"/>
    <ds:schemaRef ds:uri="http://purl.org/dc/elements/1.1/"/>
    <ds:schemaRef ds:uri="http://schemas.microsoft.com/office/2006/metadata/properties"/>
    <ds:schemaRef ds:uri="8ff88097-3b29-4e91-b7bf-6c5ef7890810"/>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FAD07A7-DB89-4876-87D2-E351272F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2302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2020-05-28T17:05:00Z</dcterms:created>
  <dcterms:modified xsi:type="dcterms:W3CDTF">2020-05-28T17:05:00Z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