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3126A8" w:rsidRDefault="0026766F" w:rsidP="003126A8">
      <w:pPr>
        <w:pStyle w:val="AIUrgentActionTopHeading"/>
        <w:tabs>
          <w:tab w:val="clear" w:pos="567"/>
        </w:tabs>
        <w:spacing w:line="240" w:lineRule="auto"/>
        <w:rPr>
          <w:rFonts w:cs="Arial"/>
          <w:sz w:val="80"/>
          <w:szCs w:val="80"/>
        </w:rPr>
      </w:pPr>
      <w:r w:rsidRPr="003126A8">
        <w:rPr>
          <w:rFonts w:cs="Arial"/>
          <w:sz w:val="80"/>
          <w:szCs w:val="80"/>
          <w:highlight w:val="yellow"/>
        </w:rPr>
        <w:t>URGENT ACTION</w:t>
      </w:r>
    </w:p>
    <w:p w14:paraId="69BD15C9" w14:textId="539BEA18" w:rsidR="006966F6" w:rsidRPr="003126A8" w:rsidRDefault="006966F6" w:rsidP="003126A8">
      <w:pPr>
        <w:pStyle w:val="Default"/>
        <w:rPr>
          <w:b/>
          <w:sz w:val="20"/>
          <w:szCs w:val="20"/>
        </w:rPr>
      </w:pPr>
    </w:p>
    <w:p w14:paraId="5DD53C7A" w14:textId="77777777" w:rsidR="00FF1538" w:rsidRPr="003126A8" w:rsidRDefault="00FF1538" w:rsidP="003126A8">
      <w:pPr>
        <w:rPr>
          <w:rFonts w:ascii="Arial" w:hAnsi="Arial" w:cs="Arial"/>
          <w:b/>
          <w:i/>
          <w:color w:val="000000"/>
          <w:sz w:val="32"/>
          <w:szCs w:val="32"/>
          <w:lang w:val="en-US" w:eastAsia="es-MX"/>
        </w:rPr>
      </w:pPr>
      <w:bookmarkStart w:id="0" w:name="_Hlk38980930"/>
      <w:r w:rsidRPr="003126A8">
        <w:rPr>
          <w:rFonts w:ascii="Arial" w:hAnsi="Arial" w:cs="Arial"/>
          <w:b/>
          <w:color w:val="000000"/>
          <w:sz w:val="32"/>
          <w:szCs w:val="32"/>
          <w:lang w:val="en-US" w:eastAsia="es-MX"/>
        </w:rPr>
        <w:t>JOURNALIST INTERROGATED OVER NEW TERRORISM CHARGES</w:t>
      </w:r>
    </w:p>
    <w:p w14:paraId="1F648B49" w14:textId="2BCF5286" w:rsidR="00FF1538" w:rsidRPr="003126A8" w:rsidRDefault="00FF1538" w:rsidP="003126A8">
      <w:pPr>
        <w:jc w:val="both"/>
        <w:rPr>
          <w:rFonts w:ascii="Arial" w:hAnsi="Arial" w:cs="Arial"/>
          <w:b/>
          <w:color w:val="000000"/>
          <w:sz w:val="22"/>
          <w:szCs w:val="22"/>
          <w:lang w:eastAsia="es-MX"/>
        </w:rPr>
      </w:pPr>
      <w:bookmarkStart w:id="1" w:name="_Hlk52460660"/>
      <w:bookmarkEnd w:id="0"/>
      <w:r w:rsidRPr="003126A8">
        <w:rPr>
          <w:rFonts w:ascii="Arial" w:hAnsi="Arial" w:cs="Arial"/>
          <w:b/>
          <w:color w:val="000000"/>
          <w:sz w:val="22"/>
          <w:szCs w:val="22"/>
          <w:lang w:eastAsia="es-MX"/>
        </w:rPr>
        <w:t xml:space="preserve">On 30 August 2020, the Supreme State Security Prosecution (SSSP) interrogated arbitrarily detained journalist, </w:t>
      </w:r>
      <w:proofErr w:type="spellStart"/>
      <w:r w:rsidRPr="003126A8">
        <w:rPr>
          <w:rFonts w:ascii="Arial" w:hAnsi="Arial" w:cs="Arial"/>
          <w:b/>
          <w:color w:val="000000"/>
          <w:sz w:val="22"/>
          <w:szCs w:val="22"/>
          <w:lang w:eastAsia="es-MX"/>
        </w:rPr>
        <w:t>Solafa</w:t>
      </w:r>
      <w:proofErr w:type="spellEnd"/>
      <w:r w:rsidRPr="003126A8">
        <w:rPr>
          <w:rFonts w:ascii="Arial" w:hAnsi="Arial" w:cs="Arial"/>
          <w:b/>
          <w:color w:val="000000"/>
          <w:sz w:val="22"/>
          <w:szCs w:val="22"/>
          <w:lang w:eastAsia="es-MX"/>
        </w:rPr>
        <w:t xml:space="preserve"> Magdy, on new unfounded charges including "joining a terrorist group" as part of the recently opened case (No.855/2020). </w:t>
      </w:r>
      <w:bookmarkEnd w:id="1"/>
      <w:r w:rsidRPr="003126A8">
        <w:rPr>
          <w:rFonts w:ascii="Arial" w:hAnsi="Arial" w:cs="Arial"/>
          <w:b/>
          <w:color w:val="000000"/>
          <w:sz w:val="22"/>
          <w:szCs w:val="22"/>
          <w:lang w:eastAsia="es-MX"/>
        </w:rPr>
        <w:t>She is already under investigation by the SSSP over trumped-up “terrorism”</w:t>
      </w:r>
      <w:r w:rsidR="003126A8">
        <w:rPr>
          <w:rFonts w:ascii="Arial" w:hAnsi="Arial" w:cs="Arial"/>
          <w:b/>
          <w:color w:val="000000"/>
          <w:sz w:val="22"/>
          <w:szCs w:val="22"/>
          <w:lang w:eastAsia="es-MX"/>
        </w:rPr>
        <w:t xml:space="preserve"> </w:t>
      </w:r>
      <w:r w:rsidRPr="003126A8">
        <w:rPr>
          <w:rFonts w:ascii="Arial" w:hAnsi="Arial" w:cs="Arial"/>
          <w:b/>
          <w:color w:val="000000"/>
          <w:sz w:val="22"/>
          <w:szCs w:val="22"/>
          <w:lang w:eastAsia="es-MX"/>
        </w:rPr>
        <w:t>related charges in a separate case.</w:t>
      </w:r>
      <w:r w:rsidRPr="003126A8">
        <w:rPr>
          <w:rFonts w:ascii="Arial" w:hAnsi="Arial" w:cs="Arial"/>
          <w:b/>
          <w:i/>
          <w:color w:val="000000"/>
          <w:sz w:val="22"/>
          <w:szCs w:val="22"/>
          <w:lang w:eastAsia="es-MX"/>
        </w:rPr>
        <w:t xml:space="preserve"> </w:t>
      </w:r>
    </w:p>
    <w:p w14:paraId="7A4CCD4D" w14:textId="6F6D0891" w:rsidR="00D70D29" w:rsidRPr="003126A8" w:rsidRDefault="00D70D29" w:rsidP="003126A8">
      <w:pPr>
        <w:rPr>
          <w:rFonts w:ascii="Arial" w:hAnsi="Arial" w:cs="Arial"/>
          <w:b/>
          <w:color w:val="000000"/>
          <w:lang w:eastAsia="es-MX"/>
        </w:rPr>
      </w:pPr>
    </w:p>
    <w:p w14:paraId="06DE0EFA" w14:textId="77777777" w:rsidR="003126A8" w:rsidRPr="0007751F" w:rsidRDefault="003126A8" w:rsidP="003126A8">
      <w:pPr>
        <w:rPr>
          <w:rFonts w:ascii="Arial" w:hAnsi="Arial" w:cs="Arial"/>
          <w:b/>
          <w:sz w:val="20"/>
          <w:szCs w:val="20"/>
        </w:rPr>
      </w:pPr>
      <w:r w:rsidRPr="0007751F">
        <w:rPr>
          <w:rFonts w:ascii="Arial" w:hAnsi="Arial" w:cs="Arial"/>
          <w:b/>
          <w:sz w:val="20"/>
          <w:szCs w:val="20"/>
        </w:rPr>
        <w:t xml:space="preserve">TAKE ACTION: </w:t>
      </w:r>
    </w:p>
    <w:p w14:paraId="0FF133F0" w14:textId="77777777" w:rsidR="003126A8" w:rsidRPr="004D1533" w:rsidRDefault="003126A8" w:rsidP="003126A8">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33622A9F" w14:textId="00B10F59" w:rsidR="003126A8" w:rsidRPr="004D1533" w:rsidRDefault="003126A8" w:rsidP="003126A8">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11"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175.19</w:t>
      </w:r>
      <w:r>
        <w:rPr>
          <w:rFonts w:ascii="Arial" w:hAnsi="Arial" w:cs="Arial"/>
          <w:bCs/>
          <w:i/>
          <w:iCs/>
          <w:color w:val="000000"/>
          <w:sz w:val="20"/>
          <w:szCs w:val="20"/>
        </w:rPr>
        <w:t>.</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265FD39F" w14:textId="2A6E976E" w:rsidR="00AF1FE1" w:rsidRPr="003126A8" w:rsidRDefault="00AF1FE1" w:rsidP="003126A8">
      <w:pPr>
        <w:rPr>
          <w:rFonts w:ascii="Arial" w:hAnsi="Arial" w:cs="Arial"/>
          <w:b/>
          <w:sz w:val="20"/>
          <w:szCs w:val="20"/>
        </w:rPr>
      </w:pPr>
    </w:p>
    <w:p w14:paraId="3125DB4F" w14:textId="77777777" w:rsidR="003126A8" w:rsidRDefault="003126A8" w:rsidP="003126A8">
      <w:pPr>
        <w:widowControl w:val="0"/>
        <w:suppressAutoHyphens/>
        <w:rPr>
          <w:rFonts w:ascii="Arial" w:eastAsia="MS Mincho" w:hAnsi="Arial" w:cs="Arial"/>
          <w:b/>
          <w:iCs/>
          <w:color w:val="000000"/>
          <w:sz w:val="20"/>
          <w:szCs w:val="20"/>
          <w:lang w:eastAsia="ar-SA"/>
        </w:rPr>
        <w:sectPr w:rsidR="003126A8" w:rsidSect="003126A8">
          <w:headerReference w:type="default" r:id="rId12"/>
          <w:footerReference w:type="default" r:id="rId13"/>
          <w:headerReference w:type="first" r:id="rId14"/>
          <w:footerReference w:type="first" r:id="rId15"/>
          <w:type w:val="continuous"/>
          <w:pgSz w:w="12240" w:h="15840" w:code="1"/>
          <w:pgMar w:top="720" w:right="720" w:bottom="2160" w:left="720" w:header="0" w:footer="567" w:gutter="0"/>
          <w:cols w:space="567"/>
          <w:titlePg/>
          <w:docGrid w:linePitch="360"/>
        </w:sectPr>
      </w:pPr>
    </w:p>
    <w:p w14:paraId="0E78702A" w14:textId="786E0E41" w:rsidR="00FF1538" w:rsidRPr="003126A8" w:rsidRDefault="00FF1538" w:rsidP="003126A8">
      <w:pPr>
        <w:widowControl w:val="0"/>
        <w:suppressAutoHyphens/>
        <w:rPr>
          <w:rFonts w:ascii="Arial" w:eastAsia="MS Mincho" w:hAnsi="Arial" w:cs="Arial"/>
          <w:b/>
          <w:iCs/>
          <w:color w:val="000000"/>
          <w:sz w:val="18"/>
          <w:szCs w:val="18"/>
          <w:lang w:eastAsia="ar-SA"/>
        </w:rPr>
      </w:pPr>
      <w:r w:rsidRPr="003126A8">
        <w:rPr>
          <w:rFonts w:ascii="Arial" w:eastAsia="MS Mincho" w:hAnsi="Arial" w:cs="Arial"/>
          <w:b/>
          <w:iCs/>
          <w:color w:val="000000"/>
          <w:sz w:val="18"/>
          <w:szCs w:val="18"/>
          <w:lang w:eastAsia="ar-SA"/>
        </w:rPr>
        <w:t>Public Prosecutor Hamada al-</w:t>
      </w:r>
      <w:proofErr w:type="spellStart"/>
      <w:r w:rsidRPr="003126A8">
        <w:rPr>
          <w:rFonts w:ascii="Arial" w:eastAsia="MS Mincho" w:hAnsi="Arial" w:cs="Arial"/>
          <w:b/>
          <w:iCs/>
          <w:color w:val="000000"/>
          <w:sz w:val="18"/>
          <w:szCs w:val="18"/>
          <w:lang w:eastAsia="ar-SA"/>
        </w:rPr>
        <w:t>Sawi</w:t>
      </w:r>
      <w:proofErr w:type="spellEnd"/>
    </w:p>
    <w:p w14:paraId="3D73B328" w14:textId="77777777" w:rsidR="00FF1538" w:rsidRPr="003126A8" w:rsidRDefault="00FF1538" w:rsidP="003126A8">
      <w:pPr>
        <w:widowControl w:val="0"/>
        <w:suppressAutoHyphens/>
        <w:rPr>
          <w:rFonts w:ascii="Arial" w:eastAsia="MS Mincho" w:hAnsi="Arial" w:cs="Arial"/>
          <w:bCs/>
          <w:iCs/>
          <w:color w:val="000000"/>
          <w:sz w:val="18"/>
          <w:szCs w:val="18"/>
          <w:lang w:eastAsia="ar-SA"/>
        </w:rPr>
      </w:pPr>
      <w:r w:rsidRPr="003126A8">
        <w:rPr>
          <w:rFonts w:ascii="Arial" w:eastAsia="MS Mincho" w:hAnsi="Arial" w:cs="Arial"/>
          <w:bCs/>
          <w:iCs/>
          <w:color w:val="000000"/>
          <w:sz w:val="18"/>
          <w:szCs w:val="18"/>
          <w:lang w:eastAsia="ar-SA"/>
        </w:rPr>
        <w:t>Office of the Public Prosecutor</w:t>
      </w:r>
    </w:p>
    <w:p w14:paraId="1AACCC57" w14:textId="77777777" w:rsidR="00FF1538" w:rsidRPr="003126A8" w:rsidRDefault="00FF1538" w:rsidP="003126A8">
      <w:pPr>
        <w:widowControl w:val="0"/>
        <w:suppressAutoHyphens/>
        <w:rPr>
          <w:rFonts w:ascii="Arial" w:eastAsia="MS Mincho" w:hAnsi="Arial" w:cs="Arial"/>
          <w:bCs/>
          <w:iCs/>
          <w:color w:val="000000"/>
          <w:sz w:val="18"/>
          <w:szCs w:val="18"/>
          <w:lang w:eastAsia="ar-SA"/>
        </w:rPr>
      </w:pPr>
      <w:r w:rsidRPr="003126A8">
        <w:rPr>
          <w:rFonts w:ascii="Arial" w:eastAsia="MS Mincho" w:hAnsi="Arial" w:cs="Arial"/>
          <w:bCs/>
          <w:iCs/>
          <w:color w:val="000000"/>
          <w:sz w:val="18"/>
          <w:szCs w:val="18"/>
          <w:lang w:eastAsia="ar-SA"/>
        </w:rPr>
        <w:t>Madinat al-Rehab</w:t>
      </w:r>
    </w:p>
    <w:p w14:paraId="7227F208" w14:textId="77777777" w:rsidR="00FF1538" w:rsidRPr="003126A8" w:rsidRDefault="00FF1538" w:rsidP="003126A8">
      <w:pPr>
        <w:widowControl w:val="0"/>
        <w:suppressAutoHyphens/>
        <w:rPr>
          <w:rFonts w:ascii="Arial" w:eastAsia="MS Mincho" w:hAnsi="Arial" w:cs="Arial"/>
          <w:bCs/>
          <w:iCs/>
          <w:color w:val="000000"/>
          <w:sz w:val="18"/>
          <w:szCs w:val="18"/>
          <w:lang w:eastAsia="ar-SA"/>
        </w:rPr>
      </w:pPr>
      <w:r w:rsidRPr="003126A8">
        <w:rPr>
          <w:rFonts w:ascii="Arial" w:eastAsia="MS Mincho" w:hAnsi="Arial" w:cs="Arial"/>
          <w:bCs/>
          <w:iCs/>
          <w:color w:val="000000"/>
          <w:sz w:val="18"/>
          <w:szCs w:val="18"/>
          <w:lang w:eastAsia="ar-SA"/>
        </w:rPr>
        <w:t xml:space="preserve">Cairo, Arab Republic of Egypt </w:t>
      </w:r>
    </w:p>
    <w:p w14:paraId="017D013D" w14:textId="77777777" w:rsidR="00FF1538" w:rsidRPr="003126A8" w:rsidRDefault="00FF1538" w:rsidP="003126A8">
      <w:pPr>
        <w:widowControl w:val="0"/>
        <w:suppressAutoHyphens/>
        <w:rPr>
          <w:rFonts w:ascii="Arial" w:eastAsia="MS Mincho" w:hAnsi="Arial" w:cs="Arial"/>
          <w:bCs/>
          <w:iCs/>
          <w:color w:val="000000"/>
          <w:sz w:val="18"/>
          <w:szCs w:val="18"/>
          <w:lang w:val="en-US" w:eastAsia="ar-SA"/>
        </w:rPr>
      </w:pPr>
      <w:r w:rsidRPr="003126A8">
        <w:rPr>
          <w:rFonts w:ascii="Arial" w:eastAsia="MS Mincho" w:hAnsi="Arial" w:cs="Arial"/>
          <w:bCs/>
          <w:iCs/>
          <w:color w:val="000000"/>
          <w:sz w:val="18"/>
          <w:szCs w:val="18"/>
          <w:lang w:val="en-US" w:eastAsia="ar-SA"/>
        </w:rPr>
        <w:t>Fax: +202 2577 4716</w:t>
      </w:r>
    </w:p>
    <w:p w14:paraId="33A53D07" w14:textId="785F9030" w:rsidR="00FF1538" w:rsidRPr="003126A8" w:rsidRDefault="00FF1538" w:rsidP="003126A8">
      <w:pPr>
        <w:widowControl w:val="0"/>
        <w:suppressAutoHyphens/>
        <w:rPr>
          <w:rFonts w:ascii="Arial" w:eastAsia="MS Mincho" w:hAnsi="Arial" w:cs="Arial"/>
          <w:bCs/>
          <w:iCs/>
          <w:color w:val="0000FF"/>
          <w:sz w:val="18"/>
          <w:szCs w:val="18"/>
          <w:u w:val="single"/>
          <w:lang w:eastAsia="ar-SA"/>
        </w:rPr>
      </w:pPr>
      <w:r w:rsidRPr="003126A8">
        <w:rPr>
          <w:rFonts w:ascii="Arial" w:eastAsia="MS Mincho" w:hAnsi="Arial" w:cs="Arial"/>
          <w:bCs/>
          <w:iCs/>
          <w:color w:val="000000"/>
          <w:sz w:val="18"/>
          <w:szCs w:val="18"/>
          <w:lang w:eastAsia="ar-SA"/>
        </w:rPr>
        <w:t>Twitter</w:t>
      </w:r>
      <w:r w:rsidRPr="003126A8">
        <w:rPr>
          <w:rFonts w:ascii="Arial" w:eastAsia="MS Mincho" w:hAnsi="Arial" w:cs="Arial"/>
          <w:bCs/>
          <w:iCs/>
          <w:sz w:val="18"/>
          <w:szCs w:val="18"/>
          <w:lang w:eastAsia="ar-SA"/>
        </w:rPr>
        <w:t xml:space="preserve">: </w:t>
      </w:r>
      <w:hyperlink r:id="rId16" w:history="1">
        <w:r w:rsidRPr="003126A8">
          <w:rPr>
            <w:rStyle w:val="Hyperlink"/>
            <w:rFonts w:ascii="Arial" w:eastAsia="MS Mincho" w:hAnsi="Arial" w:cs="Arial"/>
            <w:bCs/>
            <w:iCs/>
            <w:sz w:val="18"/>
            <w:szCs w:val="18"/>
            <w:lang w:eastAsia="ar-SA"/>
          </w:rPr>
          <w:t>@</w:t>
        </w:r>
        <w:proofErr w:type="spellStart"/>
        <w:r w:rsidRPr="003126A8">
          <w:rPr>
            <w:rStyle w:val="Hyperlink"/>
            <w:rFonts w:ascii="Arial" w:eastAsia="MS Mincho" w:hAnsi="Arial" w:cs="Arial"/>
            <w:bCs/>
            <w:iCs/>
            <w:sz w:val="18"/>
            <w:szCs w:val="18"/>
            <w:lang w:eastAsia="ar-SA"/>
          </w:rPr>
          <w:t>EgyptJustice</w:t>
        </w:r>
        <w:proofErr w:type="spellEnd"/>
      </w:hyperlink>
    </w:p>
    <w:p w14:paraId="432358FD" w14:textId="3E19AE9A" w:rsidR="003126A8" w:rsidRPr="003126A8" w:rsidRDefault="003126A8" w:rsidP="003126A8">
      <w:pPr>
        <w:widowControl w:val="0"/>
        <w:suppressAutoHyphens/>
        <w:rPr>
          <w:rFonts w:ascii="Arial" w:eastAsia="MS Mincho" w:hAnsi="Arial" w:cs="Arial"/>
          <w:bCs/>
          <w:iCs/>
          <w:color w:val="0000FF"/>
          <w:sz w:val="18"/>
          <w:szCs w:val="18"/>
          <w:u w:val="single"/>
          <w:lang w:eastAsia="ar-SA"/>
        </w:rPr>
      </w:pPr>
    </w:p>
    <w:p w14:paraId="2E01D1A4" w14:textId="77777777" w:rsidR="003126A8" w:rsidRPr="003126A8" w:rsidRDefault="003126A8" w:rsidP="009E2CA7">
      <w:pPr>
        <w:pStyle w:val="PlainText"/>
        <w:rPr>
          <w:rFonts w:ascii="Arial" w:hAnsi="Arial" w:cs="Arial"/>
          <w:b/>
          <w:bCs/>
          <w:iCs/>
          <w:sz w:val="18"/>
          <w:szCs w:val="18"/>
        </w:rPr>
      </w:pPr>
      <w:r w:rsidRPr="003126A8">
        <w:rPr>
          <w:rFonts w:ascii="Arial" w:hAnsi="Arial" w:cs="Arial"/>
          <w:b/>
          <w:bCs/>
          <w:iCs/>
          <w:sz w:val="18"/>
          <w:szCs w:val="18"/>
        </w:rPr>
        <w:t>Ambassador Yasser Reda</w:t>
      </w:r>
    </w:p>
    <w:p w14:paraId="16D43F72" w14:textId="77777777" w:rsidR="003126A8" w:rsidRPr="003126A8" w:rsidRDefault="003126A8" w:rsidP="009E2CA7">
      <w:pPr>
        <w:pStyle w:val="PlainText"/>
        <w:rPr>
          <w:rFonts w:ascii="Arial" w:hAnsi="Arial" w:cs="Arial"/>
          <w:iCs/>
          <w:sz w:val="18"/>
          <w:szCs w:val="18"/>
        </w:rPr>
      </w:pPr>
      <w:r w:rsidRPr="003126A8">
        <w:rPr>
          <w:rFonts w:ascii="Arial" w:hAnsi="Arial" w:cs="Arial"/>
          <w:iCs/>
          <w:sz w:val="18"/>
          <w:szCs w:val="18"/>
        </w:rPr>
        <w:t>Embassy of the Arab Republic of Egypt</w:t>
      </w:r>
    </w:p>
    <w:p w14:paraId="6792BB19" w14:textId="77777777" w:rsidR="003126A8" w:rsidRPr="003126A8" w:rsidRDefault="003126A8" w:rsidP="009E2CA7">
      <w:pPr>
        <w:pStyle w:val="PlainText"/>
        <w:rPr>
          <w:rFonts w:ascii="Arial" w:hAnsi="Arial" w:cs="Arial"/>
          <w:iCs/>
          <w:sz w:val="18"/>
          <w:szCs w:val="18"/>
        </w:rPr>
      </w:pPr>
      <w:r w:rsidRPr="003126A8">
        <w:rPr>
          <w:rFonts w:ascii="Arial" w:hAnsi="Arial" w:cs="Arial"/>
          <w:iCs/>
          <w:sz w:val="18"/>
          <w:szCs w:val="18"/>
        </w:rPr>
        <w:t>3521 International Ct NW, Washington DC 20008</w:t>
      </w:r>
    </w:p>
    <w:p w14:paraId="0320A140" w14:textId="77777777" w:rsidR="003126A8" w:rsidRPr="003126A8" w:rsidRDefault="003126A8" w:rsidP="009E2CA7">
      <w:pPr>
        <w:pStyle w:val="PlainText"/>
        <w:rPr>
          <w:rFonts w:ascii="Arial" w:hAnsi="Arial" w:cs="Arial"/>
          <w:iCs/>
          <w:sz w:val="18"/>
          <w:szCs w:val="18"/>
        </w:rPr>
      </w:pPr>
      <w:r w:rsidRPr="003126A8">
        <w:rPr>
          <w:rFonts w:ascii="Arial" w:hAnsi="Arial" w:cs="Arial"/>
          <w:iCs/>
          <w:sz w:val="18"/>
          <w:szCs w:val="18"/>
        </w:rPr>
        <w:t xml:space="preserve">Phone: 202 895 5400 I Fax: 202 244 5131  </w:t>
      </w:r>
    </w:p>
    <w:p w14:paraId="15D6CEB2" w14:textId="59A247E3" w:rsidR="003126A8" w:rsidRPr="003126A8" w:rsidRDefault="003126A8" w:rsidP="009E2CA7">
      <w:pPr>
        <w:pStyle w:val="PlainText"/>
        <w:rPr>
          <w:rFonts w:ascii="Arial" w:hAnsi="Arial" w:cs="Arial"/>
          <w:iCs/>
          <w:sz w:val="18"/>
          <w:szCs w:val="18"/>
        </w:rPr>
      </w:pPr>
      <w:r w:rsidRPr="003126A8">
        <w:rPr>
          <w:rFonts w:ascii="Arial" w:hAnsi="Arial" w:cs="Arial"/>
          <w:iCs/>
          <w:sz w:val="18"/>
          <w:szCs w:val="18"/>
        </w:rPr>
        <w:t xml:space="preserve">Email: </w:t>
      </w:r>
      <w:hyperlink r:id="rId17" w:history="1">
        <w:r w:rsidRPr="002F7C8E">
          <w:rPr>
            <w:rStyle w:val="Hyperlink"/>
            <w:rFonts w:ascii="Arial" w:hAnsi="Arial" w:cs="Arial"/>
            <w:iCs/>
            <w:sz w:val="18"/>
            <w:szCs w:val="18"/>
          </w:rPr>
          <w:t>embassy@egyptembassy.net</w:t>
        </w:r>
      </w:hyperlink>
      <w:r>
        <w:rPr>
          <w:rFonts w:ascii="Arial" w:hAnsi="Arial" w:cs="Arial"/>
          <w:iCs/>
          <w:sz w:val="18"/>
          <w:szCs w:val="18"/>
        </w:rPr>
        <w:t xml:space="preserve"> </w:t>
      </w:r>
    </w:p>
    <w:p w14:paraId="6CC45037" w14:textId="152A5E85" w:rsidR="003126A8" w:rsidRPr="003126A8" w:rsidRDefault="003126A8" w:rsidP="009E2CA7">
      <w:pPr>
        <w:pStyle w:val="PlainText"/>
        <w:rPr>
          <w:rFonts w:ascii="Arial" w:hAnsi="Arial" w:cs="Arial"/>
          <w:iCs/>
          <w:sz w:val="18"/>
          <w:szCs w:val="18"/>
        </w:rPr>
      </w:pPr>
      <w:r w:rsidRPr="003126A8">
        <w:rPr>
          <w:rFonts w:ascii="Arial" w:hAnsi="Arial" w:cs="Arial"/>
          <w:iCs/>
          <w:sz w:val="18"/>
          <w:szCs w:val="18"/>
        </w:rPr>
        <w:t xml:space="preserve">Twitter: </w:t>
      </w:r>
      <w:hyperlink r:id="rId18" w:history="1">
        <w:r w:rsidRPr="003126A8">
          <w:rPr>
            <w:rStyle w:val="Hyperlink"/>
            <w:rFonts w:ascii="Arial" w:hAnsi="Arial" w:cs="Arial"/>
            <w:iCs/>
            <w:sz w:val="18"/>
            <w:szCs w:val="18"/>
          </w:rPr>
          <w:t>@</w:t>
        </w:r>
        <w:proofErr w:type="spellStart"/>
        <w:r w:rsidRPr="003126A8">
          <w:rPr>
            <w:rStyle w:val="Hyperlink"/>
            <w:rFonts w:ascii="Arial" w:hAnsi="Arial" w:cs="Arial"/>
            <w:iCs/>
            <w:sz w:val="18"/>
            <w:szCs w:val="18"/>
          </w:rPr>
          <w:t>EgyptEmbassyUSA</w:t>
        </w:r>
        <w:proofErr w:type="spellEnd"/>
      </w:hyperlink>
    </w:p>
    <w:p w14:paraId="7A4C0D14" w14:textId="7A3C5AA3" w:rsidR="003126A8" w:rsidRPr="003126A8" w:rsidRDefault="003126A8" w:rsidP="003126A8">
      <w:pPr>
        <w:pStyle w:val="PlainText"/>
        <w:rPr>
          <w:rFonts w:ascii="Arial" w:hAnsi="Arial" w:cs="Arial"/>
          <w:iCs/>
          <w:sz w:val="18"/>
          <w:szCs w:val="18"/>
        </w:rPr>
      </w:pPr>
      <w:r w:rsidRPr="003126A8">
        <w:rPr>
          <w:rFonts w:ascii="Arial" w:hAnsi="Arial" w:cs="Arial"/>
          <w:iCs/>
          <w:sz w:val="18"/>
          <w:szCs w:val="18"/>
        </w:rPr>
        <w:t xml:space="preserve">Salutation: Dear Ambassador </w:t>
      </w:r>
    </w:p>
    <w:p w14:paraId="0B5C65E9" w14:textId="77777777" w:rsidR="003126A8" w:rsidRDefault="003126A8" w:rsidP="003126A8">
      <w:pPr>
        <w:widowControl w:val="0"/>
        <w:suppressAutoHyphens/>
        <w:ind w:left="-283"/>
        <w:jc w:val="right"/>
        <w:rPr>
          <w:rFonts w:ascii="Arial" w:eastAsia="MS Mincho" w:hAnsi="Arial" w:cs="Arial"/>
          <w:bCs/>
          <w:i/>
          <w:color w:val="0000FF"/>
          <w:sz w:val="20"/>
          <w:szCs w:val="20"/>
          <w:u w:val="single"/>
          <w:lang w:eastAsia="ar-SA"/>
        </w:rPr>
        <w:sectPr w:rsidR="003126A8" w:rsidSect="003126A8">
          <w:type w:val="continuous"/>
          <w:pgSz w:w="12240" w:h="15840" w:code="1"/>
          <w:pgMar w:top="720" w:right="720" w:bottom="2160" w:left="720" w:header="0" w:footer="567" w:gutter="0"/>
          <w:cols w:num="2" w:space="567"/>
          <w:titlePg/>
          <w:docGrid w:linePitch="360"/>
        </w:sectPr>
      </w:pPr>
    </w:p>
    <w:p w14:paraId="0DD2971D" w14:textId="052B779A" w:rsidR="00FF1538" w:rsidRPr="003126A8" w:rsidRDefault="00FF1538" w:rsidP="003126A8">
      <w:pPr>
        <w:widowControl w:val="0"/>
        <w:suppressAutoHyphens/>
        <w:jc w:val="both"/>
        <w:rPr>
          <w:rFonts w:ascii="Arial" w:eastAsia="MS Mincho" w:hAnsi="Arial" w:cs="Arial"/>
          <w:iCs/>
          <w:color w:val="000000"/>
          <w:sz w:val="20"/>
          <w:szCs w:val="20"/>
          <w:lang w:eastAsia="ar-SA"/>
        </w:rPr>
      </w:pPr>
      <w:r w:rsidRPr="003126A8">
        <w:rPr>
          <w:rFonts w:ascii="Arial" w:eastAsia="MS Mincho" w:hAnsi="Arial" w:cs="Arial"/>
          <w:iCs/>
          <w:color w:val="000000"/>
          <w:sz w:val="20"/>
          <w:szCs w:val="20"/>
          <w:lang w:eastAsia="ar-SA"/>
        </w:rPr>
        <w:t xml:space="preserve">Dear </w:t>
      </w:r>
      <w:proofErr w:type="spellStart"/>
      <w:r w:rsidRPr="003126A8">
        <w:rPr>
          <w:rFonts w:ascii="Arial" w:eastAsia="MS Mincho" w:hAnsi="Arial" w:cs="Arial"/>
          <w:iCs/>
          <w:color w:val="000000"/>
          <w:sz w:val="20"/>
          <w:szCs w:val="20"/>
          <w:lang w:eastAsia="ar-SA"/>
        </w:rPr>
        <w:t>Counselor</w:t>
      </w:r>
      <w:proofErr w:type="spellEnd"/>
      <w:r w:rsidRPr="003126A8">
        <w:rPr>
          <w:rFonts w:ascii="Arial" w:eastAsia="MS Mincho" w:hAnsi="Arial" w:cs="Arial"/>
          <w:iCs/>
          <w:color w:val="000000"/>
          <w:sz w:val="20"/>
          <w:szCs w:val="20"/>
          <w:lang w:eastAsia="ar-SA"/>
        </w:rPr>
        <w:t>,</w:t>
      </w:r>
    </w:p>
    <w:p w14:paraId="62FBEDAD" w14:textId="77777777" w:rsidR="00FF1538" w:rsidRPr="003126A8" w:rsidRDefault="00FF1538" w:rsidP="003126A8">
      <w:pPr>
        <w:widowControl w:val="0"/>
        <w:suppressAutoHyphens/>
        <w:jc w:val="both"/>
        <w:rPr>
          <w:rFonts w:ascii="Arial" w:eastAsia="MS Mincho" w:hAnsi="Arial" w:cs="Arial"/>
          <w:iCs/>
          <w:color w:val="000000"/>
          <w:sz w:val="20"/>
          <w:szCs w:val="20"/>
          <w:lang w:eastAsia="ar-SA"/>
        </w:rPr>
      </w:pPr>
    </w:p>
    <w:p w14:paraId="75DA0440" w14:textId="0A2EA285" w:rsidR="00FF1538" w:rsidRPr="003126A8" w:rsidRDefault="00FF1538" w:rsidP="003126A8">
      <w:pPr>
        <w:widowControl w:val="0"/>
        <w:suppressAutoHyphens/>
        <w:jc w:val="both"/>
        <w:rPr>
          <w:rFonts w:ascii="Arial" w:eastAsia="MS Mincho" w:hAnsi="Arial" w:cs="Arial"/>
          <w:iCs/>
          <w:color w:val="000000"/>
          <w:sz w:val="20"/>
          <w:szCs w:val="20"/>
          <w:lang w:eastAsia="ar-SA"/>
        </w:rPr>
      </w:pPr>
      <w:bookmarkStart w:id="2" w:name="_Hlk52458954"/>
      <w:r w:rsidRPr="003126A8">
        <w:rPr>
          <w:rFonts w:ascii="Arial" w:eastAsia="MS Mincho" w:hAnsi="Arial" w:cs="Arial"/>
          <w:iCs/>
          <w:color w:val="000000"/>
          <w:sz w:val="20"/>
          <w:szCs w:val="20"/>
          <w:lang w:eastAsia="ar-SA"/>
        </w:rPr>
        <w:t xml:space="preserve">I am writing to you to raise concern about the ongoing arbitrary detention of journalist </w:t>
      </w:r>
      <w:proofErr w:type="spellStart"/>
      <w:r w:rsidRPr="003126A8">
        <w:rPr>
          <w:rFonts w:ascii="Arial" w:eastAsia="MS Mincho" w:hAnsi="Arial" w:cs="Arial"/>
          <w:iCs/>
          <w:color w:val="000000"/>
          <w:sz w:val="20"/>
          <w:szCs w:val="20"/>
          <w:lang w:eastAsia="ar-SA"/>
        </w:rPr>
        <w:t>Solafa</w:t>
      </w:r>
      <w:proofErr w:type="spellEnd"/>
      <w:r w:rsidRPr="003126A8">
        <w:rPr>
          <w:rFonts w:ascii="Arial" w:eastAsia="MS Mincho" w:hAnsi="Arial" w:cs="Arial"/>
          <w:iCs/>
          <w:color w:val="000000"/>
          <w:sz w:val="20"/>
          <w:szCs w:val="20"/>
          <w:lang w:eastAsia="ar-SA"/>
        </w:rPr>
        <w:t xml:space="preserve"> Magdy and her deteriorating health. Amnesty International considers her to be a prisoner of conscience, detained solely for carrying out her media work and for defending victims of human rights violations. </w:t>
      </w:r>
      <w:proofErr w:type="spellStart"/>
      <w:r w:rsidRPr="003126A8" w:rsidDel="002432AC">
        <w:rPr>
          <w:rFonts w:ascii="Arial" w:eastAsia="MS Mincho" w:hAnsi="Arial" w:cs="Arial"/>
          <w:iCs/>
          <w:color w:val="000000"/>
          <w:sz w:val="20"/>
          <w:szCs w:val="20"/>
          <w:lang w:eastAsia="ar-SA"/>
        </w:rPr>
        <w:t>Solafa</w:t>
      </w:r>
      <w:proofErr w:type="spellEnd"/>
      <w:r w:rsidRPr="003126A8" w:rsidDel="002432AC">
        <w:rPr>
          <w:rFonts w:ascii="Arial" w:eastAsia="MS Mincho" w:hAnsi="Arial" w:cs="Arial"/>
          <w:iCs/>
          <w:color w:val="000000"/>
          <w:sz w:val="20"/>
          <w:szCs w:val="20"/>
          <w:lang w:eastAsia="ar-SA"/>
        </w:rPr>
        <w:t xml:space="preserve"> Magdy has been </w:t>
      </w:r>
      <w:r w:rsidRPr="003126A8">
        <w:rPr>
          <w:rFonts w:ascii="Arial" w:eastAsia="MS Mincho" w:hAnsi="Arial" w:cs="Arial"/>
          <w:iCs/>
          <w:color w:val="000000"/>
          <w:sz w:val="20"/>
          <w:szCs w:val="20"/>
          <w:lang w:eastAsia="ar-SA"/>
        </w:rPr>
        <w:t xml:space="preserve">arbitrarily </w:t>
      </w:r>
      <w:r w:rsidRPr="003126A8" w:rsidDel="002432AC">
        <w:rPr>
          <w:rFonts w:ascii="Arial" w:eastAsia="MS Mincho" w:hAnsi="Arial" w:cs="Arial"/>
          <w:iCs/>
          <w:color w:val="000000"/>
          <w:sz w:val="20"/>
          <w:szCs w:val="20"/>
          <w:lang w:eastAsia="ar-SA"/>
        </w:rPr>
        <w:t xml:space="preserve">detained since 26 November 2019 as part of </w:t>
      </w:r>
      <w:r w:rsidRPr="003126A8">
        <w:rPr>
          <w:rFonts w:ascii="Arial" w:eastAsia="MS Mincho" w:hAnsi="Arial" w:cs="Arial"/>
          <w:iCs/>
          <w:color w:val="000000"/>
          <w:sz w:val="20"/>
          <w:szCs w:val="20"/>
          <w:lang w:eastAsia="ar-SA"/>
        </w:rPr>
        <w:t xml:space="preserve">another </w:t>
      </w:r>
      <w:r w:rsidRPr="003126A8" w:rsidDel="002432AC">
        <w:rPr>
          <w:rFonts w:ascii="Arial" w:eastAsia="MS Mincho" w:hAnsi="Arial" w:cs="Arial"/>
          <w:iCs/>
          <w:color w:val="000000"/>
          <w:sz w:val="20"/>
          <w:szCs w:val="20"/>
          <w:lang w:eastAsia="ar-SA"/>
        </w:rPr>
        <w:t xml:space="preserve">case </w:t>
      </w:r>
      <w:r w:rsidRPr="003126A8">
        <w:rPr>
          <w:rFonts w:ascii="Arial" w:eastAsia="MS Mincho" w:hAnsi="Arial" w:cs="Arial"/>
          <w:iCs/>
          <w:color w:val="000000"/>
          <w:sz w:val="20"/>
          <w:szCs w:val="20"/>
          <w:lang w:eastAsia="ar-SA"/>
        </w:rPr>
        <w:t>(</w:t>
      </w:r>
      <w:r w:rsidRPr="003126A8" w:rsidDel="002432AC">
        <w:rPr>
          <w:rFonts w:ascii="Arial" w:eastAsia="MS Mincho" w:hAnsi="Arial" w:cs="Arial"/>
          <w:iCs/>
          <w:color w:val="000000"/>
          <w:sz w:val="20"/>
          <w:szCs w:val="20"/>
          <w:lang w:eastAsia="ar-SA"/>
        </w:rPr>
        <w:t>No.488/2019</w:t>
      </w:r>
      <w:r w:rsidRPr="003126A8">
        <w:rPr>
          <w:rFonts w:ascii="Arial" w:eastAsia="MS Mincho" w:hAnsi="Arial" w:cs="Arial"/>
          <w:iCs/>
          <w:color w:val="000000"/>
          <w:sz w:val="20"/>
          <w:szCs w:val="20"/>
          <w:lang w:eastAsia="ar-SA"/>
        </w:rPr>
        <w:t>)</w:t>
      </w:r>
      <w:r w:rsidRPr="003126A8" w:rsidDel="002432AC">
        <w:rPr>
          <w:rFonts w:ascii="Arial" w:eastAsia="MS Mincho" w:hAnsi="Arial" w:cs="Arial"/>
          <w:iCs/>
          <w:color w:val="000000"/>
          <w:sz w:val="20"/>
          <w:szCs w:val="20"/>
          <w:lang w:eastAsia="ar-SA"/>
        </w:rPr>
        <w:t>, which relates to the March 2019 anti-government protests, along with her husband and freelance journalist Hossam el-Sayed and journalist Mohamed Salah.</w:t>
      </w:r>
    </w:p>
    <w:p w14:paraId="47E1F580" w14:textId="77777777" w:rsidR="00FF1538" w:rsidRPr="003126A8" w:rsidDel="002432AC" w:rsidRDefault="00FF1538" w:rsidP="003126A8">
      <w:pPr>
        <w:widowControl w:val="0"/>
        <w:suppressAutoHyphens/>
        <w:jc w:val="both"/>
        <w:rPr>
          <w:rFonts w:ascii="Arial" w:eastAsia="MS Mincho" w:hAnsi="Arial" w:cs="Arial"/>
          <w:iCs/>
          <w:color w:val="000000"/>
          <w:sz w:val="20"/>
          <w:szCs w:val="20"/>
          <w:lang w:eastAsia="ar-SA"/>
        </w:rPr>
      </w:pPr>
      <w:r w:rsidRPr="003126A8" w:rsidDel="002432AC">
        <w:rPr>
          <w:rFonts w:ascii="Arial" w:eastAsia="MS Mincho" w:hAnsi="Arial" w:cs="Arial"/>
          <w:iCs/>
          <w:color w:val="000000"/>
          <w:sz w:val="20"/>
          <w:szCs w:val="20"/>
          <w:lang w:eastAsia="ar-SA"/>
        </w:rPr>
        <w:t xml:space="preserve">  </w:t>
      </w:r>
    </w:p>
    <w:p w14:paraId="4293F8DB" w14:textId="4AFB458B" w:rsidR="00FF1538" w:rsidRPr="003126A8" w:rsidRDefault="00FF1538" w:rsidP="003126A8">
      <w:pPr>
        <w:widowControl w:val="0"/>
        <w:suppressAutoHyphens/>
        <w:jc w:val="both"/>
        <w:rPr>
          <w:rFonts w:ascii="Arial" w:eastAsia="MS Mincho" w:hAnsi="Arial" w:cs="Arial"/>
          <w:iCs/>
          <w:color w:val="000000"/>
          <w:sz w:val="20"/>
          <w:szCs w:val="20"/>
          <w:lang w:eastAsia="ar-SA"/>
        </w:rPr>
      </w:pPr>
      <w:r w:rsidRPr="003126A8">
        <w:rPr>
          <w:rFonts w:ascii="Arial" w:eastAsia="MS Mincho" w:hAnsi="Arial" w:cs="Arial"/>
          <w:iCs/>
          <w:color w:val="000000"/>
          <w:sz w:val="20"/>
          <w:szCs w:val="20"/>
          <w:lang w:eastAsia="ar-SA"/>
        </w:rPr>
        <w:t xml:space="preserve">On 30 August 2020, </w:t>
      </w:r>
      <w:proofErr w:type="spellStart"/>
      <w:r w:rsidRPr="003126A8">
        <w:rPr>
          <w:rFonts w:ascii="Arial" w:eastAsia="MS Mincho" w:hAnsi="Arial" w:cs="Arial"/>
          <w:iCs/>
          <w:color w:val="000000"/>
          <w:sz w:val="20"/>
          <w:szCs w:val="20"/>
          <w:lang w:eastAsia="ar-SA"/>
        </w:rPr>
        <w:t>Solafa</w:t>
      </w:r>
      <w:proofErr w:type="spellEnd"/>
      <w:r w:rsidRPr="003126A8">
        <w:rPr>
          <w:rFonts w:ascii="Arial" w:eastAsia="MS Mincho" w:hAnsi="Arial" w:cs="Arial"/>
          <w:iCs/>
          <w:color w:val="000000"/>
          <w:sz w:val="20"/>
          <w:szCs w:val="20"/>
          <w:lang w:eastAsia="ar-SA"/>
        </w:rPr>
        <w:t xml:space="preserve"> Magdy was brought in front of the Supreme State Security Prosecution (SSSP), a special branch of the Public Prosecution responsible for prosecuting crimes that relate to “state security”, to face questioning over investigations into a new case (No. 855/2020). She was accused of “joining a terrorist group”, “spreading and broadcasting false </w:t>
      </w:r>
      <w:proofErr w:type="spellStart"/>
      <w:r w:rsidRPr="003126A8">
        <w:rPr>
          <w:rFonts w:ascii="Arial" w:eastAsia="MS Mincho" w:hAnsi="Arial" w:cs="Arial"/>
          <w:iCs/>
          <w:color w:val="000000"/>
          <w:sz w:val="20"/>
          <w:szCs w:val="20"/>
          <w:lang w:eastAsia="ar-SA"/>
        </w:rPr>
        <w:t>rumors</w:t>
      </w:r>
      <w:proofErr w:type="spellEnd"/>
      <w:r w:rsidRPr="003126A8">
        <w:rPr>
          <w:rFonts w:ascii="Arial" w:eastAsia="MS Mincho" w:hAnsi="Arial" w:cs="Arial"/>
          <w:iCs/>
          <w:color w:val="000000"/>
          <w:sz w:val="20"/>
          <w:szCs w:val="20"/>
          <w:lang w:eastAsia="ar-SA"/>
        </w:rPr>
        <w:t xml:space="preserve">” and “misuse of social media”. When asked about the charges, </w:t>
      </w:r>
      <w:proofErr w:type="spellStart"/>
      <w:r w:rsidRPr="003126A8">
        <w:rPr>
          <w:rFonts w:ascii="Arial" w:eastAsia="MS Mincho" w:hAnsi="Arial" w:cs="Arial"/>
          <w:iCs/>
          <w:color w:val="000000"/>
          <w:sz w:val="20"/>
          <w:szCs w:val="20"/>
          <w:lang w:eastAsia="ar-SA"/>
        </w:rPr>
        <w:t>Solafa</w:t>
      </w:r>
      <w:proofErr w:type="spellEnd"/>
      <w:r w:rsidRPr="003126A8">
        <w:rPr>
          <w:rFonts w:ascii="Arial" w:eastAsia="MS Mincho" w:hAnsi="Arial" w:cs="Arial"/>
          <w:iCs/>
          <w:color w:val="000000"/>
          <w:sz w:val="20"/>
          <w:szCs w:val="20"/>
          <w:lang w:eastAsia="ar-SA"/>
        </w:rPr>
        <w:t xml:space="preserve"> exercised her right to remain silent. In response to the prosecutor’s question on the reason for her silence, she noted that she saw no difference between this investigation and her initial investigation over similar accusations in relation to case No.</w:t>
      </w:r>
      <w:r w:rsidR="003126A8">
        <w:rPr>
          <w:rFonts w:ascii="Arial" w:eastAsia="MS Mincho" w:hAnsi="Arial" w:cs="Arial"/>
          <w:iCs/>
          <w:color w:val="000000"/>
          <w:sz w:val="20"/>
          <w:szCs w:val="20"/>
          <w:lang w:eastAsia="ar-SA"/>
        </w:rPr>
        <w:t xml:space="preserve"> </w:t>
      </w:r>
      <w:r w:rsidRPr="003126A8">
        <w:rPr>
          <w:rFonts w:ascii="Arial" w:eastAsia="MS Mincho" w:hAnsi="Arial" w:cs="Arial"/>
          <w:iCs/>
          <w:color w:val="000000"/>
          <w:sz w:val="20"/>
          <w:szCs w:val="20"/>
          <w:lang w:eastAsia="ar-SA"/>
        </w:rPr>
        <w:t>488/2019.</w:t>
      </w:r>
      <w:r w:rsidRPr="003126A8" w:rsidDel="001113B6">
        <w:rPr>
          <w:rFonts w:ascii="Arial" w:eastAsia="MS Mincho" w:hAnsi="Arial" w:cs="Arial"/>
          <w:iCs/>
          <w:color w:val="000000"/>
          <w:sz w:val="20"/>
          <w:szCs w:val="20"/>
          <w:lang w:eastAsia="ar-SA"/>
        </w:rPr>
        <w:t xml:space="preserve"> </w:t>
      </w:r>
      <w:r w:rsidRPr="003126A8">
        <w:rPr>
          <w:rFonts w:ascii="Arial" w:eastAsia="MS Mincho" w:hAnsi="Arial" w:cs="Arial"/>
          <w:iCs/>
          <w:color w:val="000000"/>
          <w:sz w:val="20"/>
          <w:szCs w:val="20"/>
          <w:lang w:eastAsia="ar-SA"/>
        </w:rPr>
        <w:t>After questioning her, the SSSP ordered her detention for 15 days, pending investigation. On 1 November 2020, the Cairo Criminal Court renewed her detention for 45 days in case No.</w:t>
      </w:r>
      <w:r w:rsidR="003126A8">
        <w:rPr>
          <w:rFonts w:ascii="Arial" w:eastAsia="MS Mincho" w:hAnsi="Arial" w:cs="Arial"/>
          <w:iCs/>
          <w:color w:val="000000"/>
          <w:sz w:val="20"/>
          <w:szCs w:val="20"/>
          <w:lang w:eastAsia="ar-SA"/>
        </w:rPr>
        <w:t xml:space="preserve"> </w:t>
      </w:r>
      <w:r w:rsidRPr="003126A8">
        <w:rPr>
          <w:rFonts w:ascii="Arial" w:eastAsia="MS Mincho" w:hAnsi="Arial" w:cs="Arial"/>
          <w:iCs/>
          <w:color w:val="000000"/>
          <w:sz w:val="20"/>
          <w:szCs w:val="20"/>
          <w:lang w:eastAsia="ar-SA"/>
        </w:rPr>
        <w:t xml:space="preserve">488/2019. </w:t>
      </w:r>
    </w:p>
    <w:p w14:paraId="41BEBCBB" w14:textId="77777777" w:rsidR="00FF1538" w:rsidRPr="003126A8" w:rsidRDefault="00FF1538" w:rsidP="003126A8">
      <w:pPr>
        <w:widowControl w:val="0"/>
        <w:suppressAutoHyphens/>
        <w:jc w:val="both"/>
        <w:rPr>
          <w:rFonts w:ascii="Arial" w:eastAsia="MS Mincho" w:hAnsi="Arial" w:cs="Arial"/>
          <w:iCs/>
          <w:color w:val="000000"/>
          <w:sz w:val="20"/>
          <w:szCs w:val="20"/>
          <w:lang w:eastAsia="ar-SA"/>
        </w:rPr>
      </w:pPr>
    </w:p>
    <w:p w14:paraId="4D5B1D3C" w14:textId="6D18CF54" w:rsidR="00FF1538" w:rsidRPr="003126A8" w:rsidRDefault="00FF1538" w:rsidP="003126A8">
      <w:pPr>
        <w:widowControl w:val="0"/>
        <w:suppressAutoHyphens/>
        <w:jc w:val="both"/>
        <w:rPr>
          <w:rFonts w:ascii="Arial" w:eastAsia="MS Mincho" w:hAnsi="Arial" w:cs="Arial"/>
          <w:iCs/>
          <w:color w:val="000000"/>
          <w:sz w:val="20"/>
          <w:szCs w:val="20"/>
          <w:lang w:eastAsia="ar-SA"/>
        </w:rPr>
      </w:pPr>
      <w:r w:rsidRPr="003126A8">
        <w:rPr>
          <w:rFonts w:ascii="Arial" w:eastAsia="MS Mincho" w:hAnsi="Arial" w:cs="Arial"/>
          <w:iCs/>
          <w:color w:val="000000"/>
          <w:sz w:val="20"/>
          <w:szCs w:val="20"/>
          <w:lang w:eastAsia="ar-SA"/>
        </w:rPr>
        <w:t xml:space="preserve">On 31 August 2020, </w:t>
      </w:r>
      <w:proofErr w:type="spellStart"/>
      <w:r w:rsidRPr="003126A8">
        <w:rPr>
          <w:rFonts w:ascii="Arial" w:eastAsia="MS Mincho" w:hAnsi="Arial" w:cs="Arial"/>
          <w:iCs/>
          <w:color w:val="000000"/>
          <w:sz w:val="20"/>
          <w:szCs w:val="20"/>
          <w:lang w:eastAsia="ar-SA"/>
        </w:rPr>
        <w:t>Solafa’s</w:t>
      </w:r>
      <w:proofErr w:type="spellEnd"/>
      <w:r w:rsidRPr="003126A8">
        <w:rPr>
          <w:rFonts w:ascii="Arial" w:eastAsia="MS Mincho" w:hAnsi="Arial" w:cs="Arial"/>
          <w:iCs/>
          <w:color w:val="000000"/>
          <w:sz w:val="20"/>
          <w:szCs w:val="20"/>
          <w:lang w:eastAsia="ar-SA"/>
        </w:rPr>
        <w:t xml:space="preserve"> mother was able to see her for 30 minutes in al-</w:t>
      </w:r>
      <w:proofErr w:type="spellStart"/>
      <w:r w:rsidRPr="003126A8">
        <w:rPr>
          <w:rFonts w:ascii="Arial" w:eastAsia="MS Mincho" w:hAnsi="Arial" w:cs="Arial"/>
          <w:iCs/>
          <w:color w:val="000000"/>
          <w:sz w:val="20"/>
          <w:szCs w:val="20"/>
          <w:lang w:eastAsia="ar-SA"/>
        </w:rPr>
        <w:t>Qanater</w:t>
      </w:r>
      <w:proofErr w:type="spellEnd"/>
      <w:r w:rsidRPr="003126A8">
        <w:rPr>
          <w:rFonts w:ascii="Arial" w:eastAsia="MS Mincho" w:hAnsi="Arial" w:cs="Arial"/>
          <w:iCs/>
          <w:color w:val="000000"/>
          <w:sz w:val="20"/>
          <w:szCs w:val="20"/>
          <w:lang w:eastAsia="ar-SA"/>
        </w:rPr>
        <w:t xml:space="preserve"> Prison for women. Amnesty International learned that </w:t>
      </w:r>
      <w:proofErr w:type="spellStart"/>
      <w:r w:rsidR="003150F3" w:rsidRPr="003126A8">
        <w:rPr>
          <w:rFonts w:ascii="Arial" w:eastAsia="MS Mincho" w:hAnsi="Arial" w:cs="Arial"/>
          <w:iCs/>
          <w:color w:val="000000"/>
          <w:sz w:val="20"/>
          <w:szCs w:val="20"/>
          <w:lang w:eastAsia="ar-SA"/>
        </w:rPr>
        <w:t>Solafa</w:t>
      </w:r>
      <w:proofErr w:type="spellEnd"/>
      <w:r w:rsidRPr="003126A8">
        <w:rPr>
          <w:rFonts w:ascii="Arial" w:eastAsia="MS Mincho" w:hAnsi="Arial" w:cs="Arial"/>
          <w:iCs/>
          <w:color w:val="000000"/>
          <w:sz w:val="20"/>
          <w:szCs w:val="20"/>
          <w:lang w:eastAsia="ar-SA"/>
        </w:rPr>
        <w:t xml:space="preserve"> was suffering from kidney pain and that she experienced breathing difficulties that required oxygen therapy at the prison hospital.</w:t>
      </w:r>
    </w:p>
    <w:p w14:paraId="3B7D75B1" w14:textId="77777777" w:rsidR="00FF1538" w:rsidRPr="003126A8" w:rsidRDefault="00FF1538" w:rsidP="003126A8">
      <w:pPr>
        <w:widowControl w:val="0"/>
        <w:suppressAutoHyphens/>
        <w:jc w:val="both"/>
        <w:rPr>
          <w:rFonts w:ascii="Arial" w:eastAsia="MS Mincho" w:hAnsi="Arial" w:cs="Arial"/>
          <w:iCs/>
          <w:color w:val="000000"/>
          <w:sz w:val="20"/>
          <w:szCs w:val="20"/>
          <w:lang w:eastAsia="ar-SA"/>
        </w:rPr>
      </w:pPr>
    </w:p>
    <w:p w14:paraId="1A825FA8" w14:textId="5D147C75" w:rsidR="00FF1538" w:rsidRPr="003126A8" w:rsidRDefault="00FF1538" w:rsidP="003126A8">
      <w:pPr>
        <w:widowControl w:val="0"/>
        <w:suppressAutoHyphens/>
        <w:jc w:val="both"/>
        <w:rPr>
          <w:rFonts w:ascii="Arial" w:eastAsia="MS Mincho" w:hAnsi="Arial" w:cs="Arial"/>
          <w:iCs/>
          <w:color w:val="000000"/>
          <w:sz w:val="20"/>
          <w:szCs w:val="20"/>
          <w:lang w:eastAsia="ar-SA"/>
        </w:rPr>
      </w:pPr>
      <w:r w:rsidRPr="003126A8">
        <w:rPr>
          <w:rFonts w:ascii="Arial" w:eastAsia="MS Mincho" w:hAnsi="Arial" w:cs="Arial"/>
          <w:iCs/>
          <w:color w:val="000000"/>
          <w:sz w:val="20"/>
          <w:szCs w:val="20"/>
          <w:lang w:eastAsia="ar-SA"/>
        </w:rPr>
        <w:t xml:space="preserve">I ask you to immediately and unconditionally release </w:t>
      </w:r>
      <w:proofErr w:type="spellStart"/>
      <w:r w:rsidRPr="003126A8">
        <w:rPr>
          <w:rFonts w:ascii="Arial" w:eastAsia="MS Mincho" w:hAnsi="Arial" w:cs="Arial"/>
          <w:iCs/>
          <w:color w:val="000000"/>
          <w:sz w:val="20"/>
          <w:szCs w:val="20"/>
          <w:lang w:eastAsia="ar-SA"/>
        </w:rPr>
        <w:t>Solafa</w:t>
      </w:r>
      <w:proofErr w:type="spellEnd"/>
      <w:r w:rsidRPr="003126A8">
        <w:rPr>
          <w:rFonts w:ascii="Arial" w:eastAsia="MS Mincho" w:hAnsi="Arial" w:cs="Arial"/>
          <w:iCs/>
          <w:color w:val="000000"/>
          <w:sz w:val="20"/>
          <w:szCs w:val="20"/>
          <w:lang w:eastAsia="ar-SA"/>
        </w:rPr>
        <w:t xml:space="preserve"> Magdy, Hossam el-Sayed and Mohamed Salah. I call on you to also ensure that </w:t>
      </w:r>
      <w:r w:rsidR="003126A8">
        <w:rPr>
          <w:rFonts w:ascii="Arial" w:eastAsia="MS Mincho" w:hAnsi="Arial" w:cs="Arial"/>
          <w:iCs/>
          <w:color w:val="000000"/>
          <w:sz w:val="20"/>
          <w:szCs w:val="20"/>
          <w:lang w:eastAsia="ar-SA"/>
        </w:rPr>
        <w:t>–</w:t>
      </w:r>
      <w:r w:rsidRPr="003126A8">
        <w:rPr>
          <w:rFonts w:ascii="Arial" w:eastAsia="MS Mincho" w:hAnsi="Arial" w:cs="Arial"/>
          <w:iCs/>
          <w:color w:val="000000"/>
          <w:sz w:val="20"/>
          <w:szCs w:val="20"/>
          <w:lang w:eastAsia="ar-SA"/>
        </w:rPr>
        <w:t xml:space="preserve"> pending</w:t>
      </w:r>
      <w:r w:rsidR="003126A8">
        <w:rPr>
          <w:rFonts w:ascii="Arial" w:eastAsia="MS Mincho" w:hAnsi="Arial" w:cs="Arial"/>
          <w:iCs/>
          <w:color w:val="000000"/>
          <w:sz w:val="20"/>
          <w:szCs w:val="20"/>
          <w:lang w:eastAsia="ar-SA"/>
        </w:rPr>
        <w:t xml:space="preserve"> </w:t>
      </w:r>
      <w:r w:rsidRPr="003126A8">
        <w:rPr>
          <w:rFonts w:ascii="Arial" w:eastAsia="MS Mincho" w:hAnsi="Arial" w:cs="Arial"/>
          <w:iCs/>
          <w:color w:val="000000"/>
          <w:sz w:val="20"/>
          <w:szCs w:val="20"/>
          <w:lang w:eastAsia="ar-SA"/>
        </w:rPr>
        <w:t xml:space="preserve">their release – they are provided with means to regularly communicate with their families and lawyers and access to adequate health care. I finally urge the Egyptian authorities to immediately and unconditionally release all those detained solely for carrying out their media work and for peacefully expressing their opinions. </w:t>
      </w:r>
      <w:bookmarkEnd w:id="2"/>
    </w:p>
    <w:p w14:paraId="0A4BB0C3" w14:textId="77777777" w:rsidR="00FF1538" w:rsidRPr="003126A8" w:rsidRDefault="00FF1538" w:rsidP="003126A8">
      <w:pPr>
        <w:widowControl w:val="0"/>
        <w:suppressAutoHyphens/>
        <w:jc w:val="both"/>
        <w:rPr>
          <w:rFonts w:ascii="Arial" w:eastAsia="MS Mincho" w:hAnsi="Arial" w:cs="Arial"/>
          <w:iCs/>
          <w:color w:val="000000"/>
          <w:sz w:val="20"/>
          <w:szCs w:val="20"/>
          <w:lang w:eastAsia="ar-SA"/>
        </w:rPr>
      </w:pPr>
    </w:p>
    <w:p w14:paraId="2B991A09" w14:textId="169C6E99" w:rsidR="006966F6" w:rsidRPr="003126A8" w:rsidRDefault="00FF1538" w:rsidP="003126A8">
      <w:pPr>
        <w:widowControl w:val="0"/>
        <w:suppressAutoHyphens/>
        <w:jc w:val="both"/>
        <w:rPr>
          <w:rFonts w:ascii="Arial" w:eastAsia="MS Mincho" w:hAnsi="Arial" w:cs="Arial"/>
          <w:iCs/>
          <w:color w:val="000000"/>
          <w:sz w:val="20"/>
          <w:szCs w:val="20"/>
          <w:lang w:eastAsia="ar-SA"/>
        </w:rPr>
      </w:pPr>
      <w:r w:rsidRPr="003126A8">
        <w:rPr>
          <w:rFonts w:ascii="Arial" w:eastAsia="MS Mincho" w:hAnsi="Arial" w:cs="Arial"/>
          <w:iCs/>
          <w:color w:val="000000"/>
          <w:sz w:val="20"/>
          <w:szCs w:val="20"/>
          <w:lang w:eastAsia="ar-SA"/>
        </w:rPr>
        <w:t>Yours sincerely,</w:t>
      </w:r>
    </w:p>
    <w:p w14:paraId="2B2C0038" w14:textId="49C60CDC" w:rsidR="00D70D29" w:rsidRPr="003126A8" w:rsidRDefault="00D70D29" w:rsidP="003126A8">
      <w:pPr>
        <w:rPr>
          <w:rFonts w:ascii="Arial" w:hAnsi="Arial" w:cs="Arial"/>
          <w:b/>
          <w:sz w:val="20"/>
          <w:szCs w:val="20"/>
        </w:rPr>
      </w:pPr>
    </w:p>
    <w:p w14:paraId="4DE835C7" w14:textId="77777777" w:rsidR="00D70D29" w:rsidRPr="003126A8" w:rsidRDefault="00D70D29" w:rsidP="003126A8">
      <w:pPr>
        <w:rPr>
          <w:rFonts w:ascii="Arial" w:hAnsi="Arial" w:cs="Arial"/>
          <w:b/>
          <w:sz w:val="20"/>
          <w:szCs w:val="20"/>
        </w:rPr>
      </w:pPr>
    </w:p>
    <w:p w14:paraId="0A23F5D1" w14:textId="5C03F406" w:rsidR="0054186C" w:rsidRPr="003126A8" w:rsidRDefault="0054186C" w:rsidP="003126A8">
      <w:pPr>
        <w:pStyle w:val="AIBoxHeading"/>
        <w:spacing w:line="240" w:lineRule="auto"/>
        <w:rPr>
          <w:rFonts w:ascii="Arial" w:hAnsi="Arial" w:cs="Arial"/>
          <w:szCs w:val="32"/>
        </w:rPr>
      </w:pPr>
      <w:r w:rsidRPr="003126A8">
        <w:rPr>
          <w:rFonts w:ascii="Arial" w:hAnsi="Arial" w:cs="Arial"/>
          <w:szCs w:val="32"/>
        </w:rPr>
        <w:lastRenderedPageBreak/>
        <w:t>Additional information</w:t>
      </w:r>
    </w:p>
    <w:p w14:paraId="6247DBF4" w14:textId="77777777" w:rsidR="0054186C" w:rsidRPr="003126A8" w:rsidRDefault="0054186C" w:rsidP="003126A8">
      <w:pPr>
        <w:jc w:val="both"/>
        <w:rPr>
          <w:rFonts w:ascii="Arial" w:hAnsi="Arial" w:cs="Arial"/>
        </w:rPr>
      </w:pPr>
    </w:p>
    <w:p w14:paraId="5AB662C5" w14:textId="77777777" w:rsidR="00FF1538" w:rsidRPr="003126A8" w:rsidRDefault="00FF1538" w:rsidP="003126A8">
      <w:pPr>
        <w:widowControl w:val="0"/>
        <w:suppressAutoHyphens/>
        <w:spacing w:after="246"/>
        <w:jc w:val="both"/>
        <w:rPr>
          <w:rFonts w:ascii="Arial" w:eastAsia="MS Mincho" w:hAnsi="Arial" w:cs="Arial"/>
          <w:iCs/>
          <w:color w:val="000000"/>
          <w:sz w:val="20"/>
          <w:szCs w:val="20"/>
          <w:lang w:eastAsia="ar-SA"/>
        </w:rPr>
      </w:pPr>
      <w:proofErr w:type="spellStart"/>
      <w:r w:rsidRPr="003126A8">
        <w:rPr>
          <w:rFonts w:ascii="Arial" w:eastAsia="MS Mincho" w:hAnsi="Arial" w:cs="Arial"/>
          <w:iCs/>
          <w:color w:val="000000"/>
          <w:sz w:val="20"/>
          <w:szCs w:val="20"/>
          <w:lang w:eastAsia="en-US"/>
        </w:rPr>
        <w:t>Solafa</w:t>
      </w:r>
      <w:proofErr w:type="spellEnd"/>
      <w:r w:rsidRPr="003126A8">
        <w:rPr>
          <w:rFonts w:ascii="Arial" w:eastAsia="MS Mincho" w:hAnsi="Arial" w:cs="Arial"/>
          <w:iCs/>
          <w:color w:val="000000"/>
          <w:sz w:val="20"/>
          <w:szCs w:val="20"/>
          <w:lang w:eastAsia="en-US"/>
        </w:rPr>
        <w:t xml:space="preserve"> Magdy, Hossam el-Sayed and Mohamed Salah are freelance journalists working for different media outlets. </w:t>
      </w:r>
      <w:proofErr w:type="spellStart"/>
      <w:r w:rsidRPr="003126A8">
        <w:rPr>
          <w:rFonts w:ascii="Arial" w:eastAsia="MS Mincho" w:hAnsi="Arial" w:cs="Arial"/>
          <w:iCs/>
          <w:color w:val="000000"/>
          <w:sz w:val="20"/>
          <w:szCs w:val="20"/>
          <w:lang w:eastAsia="en-US"/>
        </w:rPr>
        <w:t>Solafa</w:t>
      </w:r>
      <w:proofErr w:type="spellEnd"/>
      <w:r w:rsidRPr="003126A8">
        <w:rPr>
          <w:rFonts w:ascii="Arial" w:eastAsia="MS Mincho" w:hAnsi="Arial" w:cs="Arial"/>
          <w:iCs/>
          <w:color w:val="000000"/>
          <w:sz w:val="20"/>
          <w:szCs w:val="20"/>
          <w:lang w:eastAsia="en-US"/>
        </w:rPr>
        <w:t xml:space="preserve"> and Hossam are married and have a seven-year-old son. Amnesty International believes that their detention is solely based on their writings and social media activism defending </w:t>
      </w:r>
      <w:r w:rsidRPr="003126A8">
        <w:rPr>
          <w:rFonts w:ascii="Arial" w:eastAsia="MS Mincho" w:hAnsi="Arial" w:cs="Arial"/>
          <w:iCs/>
          <w:color w:val="000000"/>
          <w:sz w:val="20"/>
          <w:szCs w:val="20"/>
          <w:lang w:eastAsia="en-US" w:bidi="ar-TN"/>
        </w:rPr>
        <w:t>victims of human rights violations</w:t>
      </w:r>
      <w:r w:rsidRPr="003126A8">
        <w:rPr>
          <w:rFonts w:ascii="Arial" w:eastAsia="MS Mincho" w:hAnsi="Arial" w:cs="Arial"/>
          <w:iCs/>
          <w:color w:val="000000"/>
          <w:sz w:val="20"/>
          <w:szCs w:val="20"/>
          <w:lang w:eastAsia="ar-SA"/>
        </w:rPr>
        <w:t xml:space="preserve">. </w:t>
      </w:r>
    </w:p>
    <w:p w14:paraId="21F7FE5A" w14:textId="77777777" w:rsidR="00FF1538" w:rsidRPr="003126A8" w:rsidRDefault="00FF1538" w:rsidP="003126A8">
      <w:pPr>
        <w:widowControl w:val="0"/>
        <w:suppressAutoHyphens/>
        <w:spacing w:after="246"/>
        <w:jc w:val="both"/>
        <w:rPr>
          <w:rFonts w:ascii="Arial" w:eastAsia="MS Mincho" w:hAnsi="Arial" w:cs="Arial"/>
          <w:iCs/>
          <w:color w:val="000000"/>
          <w:sz w:val="20"/>
          <w:szCs w:val="20"/>
          <w:lang w:eastAsia="ar-SA"/>
        </w:rPr>
      </w:pPr>
      <w:r w:rsidRPr="003126A8">
        <w:rPr>
          <w:rFonts w:ascii="Arial" w:eastAsia="MS Mincho" w:hAnsi="Arial" w:cs="Arial"/>
          <w:iCs/>
          <w:color w:val="000000"/>
          <w:sz w:val="20"/>
          <w:szCs w:val="20"/>
          <w:lang w:eastAsia="ar-SA"/>
        </w:rPr>
        <w:t xml:space="preserve">In a separate investigation (Case No. 488/2019), </w:t>
      </w:r>
      <w:proofErr w:type="spellStart"/>
      <w:r w:rsidRPr="003126A8">
        <w:rPr>
          <w:rFonts w:ascii="Arial" w:eastAsia="MS Mincho" w:hAnsi="Arial" w:cs="Arial"/>
          <w:iCs/>
          <w:color w:val="000000"/>
          <w:sz w:val="20"/>
          <w:szCs w:val="20"/>
          <w:lang w:eastAsia="ar-SA"/>
        </w:rPr>
        <w:t>Solafa</w:t>
      </w:r>
      <w:proofErr w:type="spellEnd"/>
      <w:r w:rsidRPr="003126A8">
        <w:rPr>
          <w:rFonts w:ascii="Arial" w:eastAsia="MS Mincho" w:hAnsi="Arial" w:cs="Arial"/>
          <w:iCs/>
          <w:color w:val="000000"/>
          <w:sz w:val="20"/>
          <w:szCs w:val="20"/>
          <w:lang w:eastAsia="ar-SA"/>
        </w:rPr>
        <w:t xml:space="preserve"> Magdy and Mohamed Salah are facing trumped-up charges of “joining a terrorist group” and “spreading false news”, while Hossam el-Sayed is accused of “membership in a terrorist group”. Between 15 March 2020 and 4 May 2020, the Egyptian ministry of justice suspended all hearings before courts as a measure to prevent the spread of COVID-19. Since early May 2020, “terrorism-circuit” judges have extended the pre-trial detention orders of over 1,600 detainees in the absence of any due process guarantees: defendants were not present in court, while lawyers were prevented from presenting their defence. </w:t>
      </w:r>
      <w:proofErr w:type="spellStart"/>
      <w:r w:rsidRPr="003126A8">
        <w:rPr>
          <w:rFonts w:ascii="Arial" w:eastAsia="MS Mincho" w:hAnsi="Arial" w:cs="Arial"/>
          <w:iCs/>
          <w:color w:val="000000"/>
          <w:sz w:val="20"/>
          <w:szCs w:val="20"/>
          <w:lang w:eastAsia="ar-SA"/>
        </w:rPr>
        <w:t>Solafa</w:t>
      </w:r>
      <w:proofErr w:type="spellEnd"/>
      <w:r w:rsidRPr="003126A8">
        <w:rPr>
          <w:rFonts w:ascii="Arial" w:eastAsia="MS Mincho" w:hAnsi="Arial" w:cs="Arial"/>
          <w:iCs/>
          <w:color w:val="000000"/>
          <w:sz w:val="20"/>
          <w:szCs w:val="20"/>
          <w:lang w:eastAsia="ar-SA"/>
        </w:rPr>
        <w:t xml:space="preserve"> Magdy, like other pre-trial detainees, was not transferred to court for detention renewal hearings until mid-July 2020.</w:t>
      </w:r>
    </w:p>
    <w:p w14:paraId="41E593EB" w14:textId="3B6705EA" w:rsidR="00FF1538" w:rsidRPr="003126A8" w:rsidRDefault="00FF1538" w:rsidP="003126A8">
      <w:pPr>
        <w:widowControl w:val="0"/>
        <w:suppressAutoHyphens/>
        <w:spacing w:after="246"/>
        <w:jc w:val="both"/>
        <w:rPr>
          <w:rFonts w:ascii="Arial" w:eastAsia="MS Mincho" w:hAnsi="Arial" w:cs="Arial"/>
          <w:iCs/>
          <w:color w:val="000000"/>
          <w:sz w:val="20"/>
          <w:szCs w:val="20"/>
          <w:lang w:eastAsia="ar-SA"/>
        </w:rPr>
      </w:pPr>
      <w:r w:rsidRPr="003126A8">
        <w:rPr>
          <w:rFonts w:ascii="Arial" w:eastAsia="MS Mincho" w:hAnsi="Arial" w:cs="Arial"/>
          <w:color w:val="000000"/>
          <w:sz w:val="20"/>
          <w:szCs w:val="20"/>
          <w:lang w:eastAsia="ar-SA"/>
        </w:rPr>
        <w:t xml:space="preserve">In addition to </w:t>
      </w:r>
      <w:proofErr w:type="spellStart"/>
      <w:r w:rsidRPr="003126A8">
        <w:rPr>
          <w:rFonts w:ascii="Arial" w:eastAsia="MS Mincho" w:hAnsi="Arial" w:cs="Arial"/>
          <w:color w:val="000000"/>
          <w:sz w:val="20"/>
          <w:szCs w:val="20"/>
          <w:lang w:eastAsia="ar-SA"/>
        </w:rPr>
        <w:t>Solafa</w:t>
      </w:r>
      <w:proofErr w:type="spellEnd"/>
      <w:r w:rsidRPr="003126A8">
        <w:rPr>
          <w:rFonts w:ascii="Arial" w:eastAsia="MS Mincho" w:hAnsi="Arial" w:cs="Arial"/>
          <w:color w:val="000000"/>
          <w:sz w:val="20"/>
          <w:szCs w:val="20"/>
          <w:lang w:eastAsia="ar-SA"/>
        </w:rPr>
        <w:t>, the new case ( No. 855/2020) opened by the SSSP</w:t>
      </w:r>
      <w:r w:rsidRPr="003126A8">
        <w:rPr>
          <w:rFonts w:ascii="Arial" w:eastAsia="MS Mincho" w:hAnsi="Arial" w:cs="Arial"/>
          <w:i/>
          <w:color w:val="000000"/>
          <w:sz w:val="20"/>
          <w:szCs w:val="20"/>
          <w:lang w:eastAsia="ar-SA"/>
        </w:rPr>
        <w:t xml:space="preserve"> </w:t>
      </w:r>
      <w:r w:rsidRPr="003126A8">
        <w:rPr>
          <w:rFonts w:ascii="Arial" w:eastAsia="MS Mincho" w:hAnsi="Arial" w:cs="Arial"/>
          <w:iCs/>
          <w:color w:val="000000"/>
          <w:sz w:val="20"/>
          <w:szCs w:val="20"/>
          <w:lang w:eastAsia="ar-SA"/>
        </w:rPr>
        <w:t>also</w:t>
      </w:r>
      <w:r w:rsidRPr="003126A8">
        <w:rPr>
          <w:rFonts w:ascii="Arial" w:eastAsia="MS Mincho" w:hAnsi="Arial" w:cs="Arial"/>
          <w:i/>
          <w:color w:val="000000"/>
          <w:sz w:val="20"/>
          <w:szCs w:val="20"/>
          <w:lang w:eastAsia="ar-SA"/>
        </w:rPr>
        <w:t xml:space="preserve"> </w:t>
      </w:r>
      <w:r w:rsidRPr="003126A8">
        <w:rPr>
          <w:rFonts w:ascii="Arial" w:eastAsia="MS Mincho" w:hAnsi="Arial" w:cs="Arial"/>
          <w:color w:val="000000"/>
          <w:sz w:val="20"/>
          <w:szCs w:val="20"/>
          <w:lang w:eastAsia="ar-SA"/>
        </w:rPr>
        <w:t/>
      </w:r>
      <w:r w:rsidRPr="003126A8">
        <w:rPr>
          <w:rFonts w:ascii="Arial" w:eastAsia="MS Mincho" w:hAnsi="Arial" w:cs="Arial"/>
          <w:color w:val="000000"/>
          <w:sz w:val="20"/>
          <w:szCs w:val="20"/>
          <w:lang w:eastAsia="es-MX"/>
        </w:rPr>
        <w:t xml:space="preserve">includes other prisoners of conscience, already held in pre-trial detention in relation to separate investigations into similar unfounded “terrorism”-related charges, such as human rights defender </w:t>
      </w:r>
      <w:proofErr w:type="spellStart"/>
      <w:r w:rsidRPr="003126A8">
        <w:rPr>
          <w:rFonts w:ascii="Arial" w:eastAsia="MS Mincho" w:hAnsi="Arial" w:cs="Arial"/>
          <w:color w:val="000000"/>
          <w:sz w:val="20"/>
          <w:szCs w:val="20"/>
          <w:lang w:eastAsia="es-MX"/>
        </w:rPr>
        <w:t>Mahienour</w:t>
      </w:r>
      <w:proofErr w:type="spellEnd"/>
      <w:r w:rsidRPr="003126A8">
        <w:rPr>
          <w:rFonts w:ascii="Arial" w:eastAsia="MS Mincho" w:hAnsi="Arial" w:cs="Arial"/>
          <w:color w:val="000000"/>
          <w:sz w:val="20"/>
          <w:szCs w:val="20"/>
          <w:lang w:eastAsia="es-MX"/>
        </w:rPr>
        <w:t xml:space="preserve"> el-</w:t>
      </w:r>
      <w:proofErr w:type="spellStart"/>
      <w:r w:rsidRPr="003126A8">
        <w:rPr>
          <w:rFonts w:ascii="Arial" w:eastAsia="MS Mincho" w:hAnsi="Arial" w:cs="Arial"/>
          <w:color w:val="000000"/>
          <w:sz w:val="20"/>
          <w:szCs w:val="20"/>
          <w:lang w:eastAsia="es-MX"/>
        </w:rPr>
        <w:t>Masry</w:t>
      </w:r>
      <w:proofErr w:type="spellEnd"/>
      <w:r w:rsidRPr="003126A8">
        <w:rPr>
          <w:rFonts w:ascii="Arial" w:eastAsia="MS Mincho" w:hAnsi="Arial" w:cs="Arial"/>
          <w:color w:val="000000"/>
          <w:sz w:val="20"/>
          <w:szCs w:val="20"/>
          <w:lang w:eastAsia="es-MX"/>
        </w:rPr>
        <w:t xml:space="preserve">, journalist </w:t>
      </w:r>
      <w:proofErr w:type="spellStart"/>
      <w:r w:rsidRPr="003126A8">
        <w:rPr>
          <w:rFonts w:ascii="Arial" w:eastAsia="MS Mincho" w:hAnsi="Arial" w:cs="Arial"/>
          <w:color w:val="000000"/>
          <w:sz w:val="20"/>
          <w:szCs w:val="20"/>
          <w:lang w:eastAsia="es-MX"/>
        </w:rPr>
        <w:t>Esraa</w:t>
      </w:r>
      <w:proofErr w:type="spellEnd"/>
      <w:r w:rsidRPr="003126A8">
        <w:rPr>
          <w:rFonts w:ascii="Arial" w:eastAsia="MS Mincho" w:hAnsi="Arial" w:cs="Arial"/>
          <w:color w:val="000000"/>
          <w:sz w:val="20"/>
          <w:szCs w:val="20"/>
          <w:lang w:eastAsia="es-MX"/>
        </w:rPr>
        <w:t xml:space="preserve"> Abdelfattah and human rights lawyer Mohamed el-</w:t>
      </w:r>
      <w:proofErr w:type="spellStart"/>
      <w:r w:rsidRPr="003126A8">
        <w:rPr>
          <w:rFonts w:ascii="Arial" w:eastAsia="MS Mincho" w:hAnsi="Arial" w:cs="Arial"/>
          <w:color w:val="000000"/>
          <w:sz w:val="20"/>
          <w:szCs w:val="20"/>
          <w:lang w:eastAsia="es-MX"/>
        </w:rPr>
        <w:t>Baqer</w:t>
      </w:r>
      <w:proofErr w:type="spellEnd"/>
      <w:r w:rsidRPr="003126A8">
        <w:rPr>
          <w:rFonts w:ascii="Arial" w:eastAsia="MS Mincho" w:hAnsi="Arial" w:cs="Arial"/>
          <w:color w:val="000000"/>
          <w:sz w:val="20"/>
          <w:szCs w:val="20"/>
          <w:lang w:eastAsia="es-MX"/>
        </w:rPr>
        <w:t>.</w:t>
      </w:r>
      <w:r w:rsidRPr="003126A8">
        <w:rPr>
          <w:rFonts w:ascii="Arial" w:eastAsia="MS Mincho" w:hAnsi="Arial" w:cs="Arial"/>
          <w:color w:val="000000"/>
          <w:sz w:val="20"/>
          <w:szCs w:val="20"/>
          <w:lang w:eastAsia="ar-SA"/>
        </w:rPr>
        <w:t xml:space="preserve"> </w:t>
      </w:r>
      <w:proofErr w:type="spellStart"/>
      <w:r w:rsidRPr="003126A8">
        <w:rPr>
          <w:rFonts w:ascii="Arial" w:eastAsia="MS Mincho" w:hAnsi="Arial" w:cs="Arial"/>
          <w:color w:val="000000"/>
          <w:sz w:val="20"/>
          <w:szCs w:val="20"/>
          <w:lang w:eastAsia="ar-SA"/>
        </w:rPr>
        <w:t>Solafa's</w:t>
      </w:r>
      <w:proofErr w:type="spellEnd"/>
      <w:r w:rsidRPr="003126A8">
        <w:rPr>
          <w:rFonts w:ascii="Arial" w:eastAsia="MS Mincho" w:hAnsi="Arial" w:cs="Arial"/>
          <w:color w:val="000000"/>
          <w:sz w:val="20"/>
          <w:szCs w:val="20"/>
          <w:lang w:eastAsia="ar-SA"/>
        </w:rPr>
        <w:t xml:space="preserve"> lawyer told Amnesty International that the SSSP prosecutor accused her of communicating with individuals outside prison to spread rumours and false news. He claimed that she was able to engage in such acts while exercising in the prison courtyard and during court sessions at the prosecution’s office. The lawyers argued that the accusations were baseless as she had been cut off from the outside world for months due to the suspension of prison visits and court hearings by the authorities citing COVID-19 concerns. According to information gathered by Amnesty International, prosecutors </w:t>
      </w:r>
      <w:r w:rsidR="003150F3" w:rsidRPr="003126A8">
        <w:rPr>
          <w:rFonts w:ascii="Arial" w:eastAsia="MS Mincho" w:hAnsi="Arial" w:cs="Arial"/>
          <w:color w:val="000000"/>
          <w:sz w:val="20"/>
          <w:szCs w:val="20"/>
          <w:lang w:eastAsia="ar-SA"/>
        </w:rPr>
        <w:t xml:space="preserve">have </w:t>
      </w:r>
      <w:r w:rsidRPr="003126A8">
        <w:rPr>
          <w:rFonts w:ascii="Arial" w:eastAsia="MS Mincho" w:hAnsi="Arial" w:cs="Arial"/>
          <w:color w:val="000000"/>
          <w:sz w:val="20"/>
          <w:szCs w:val="20"/>
          <w:lang w:eastAsia="ar-SA"/>
        </w:rPr>
        <w:t xml:space="preserve">based accusations against </w:t>
      </w:r>
      <w:proofErr w:type="spellStart"/>
      <w:r w:rsidRPr="003126A8">
        <w:rPr>
          <w:rFonts w:ascii="Arial" w:eastAsia="MS Mincho" w:hAnsi="Arial" w:cs="Arial"/>
          <w:color w:val="000000"/>
          <w:sz w:val="20"/>
          <w:szCs w:val="20"/>
          <w:lang w:eastAsia="ar-SA"/>
        </w:rPr>
        <w:t>Solafa</w:t>
      </w:r>
      <w:proofErr w:type="spellEnd"/>
      <w:r w:rsidRPr="003126A8">
        <w:rPr>
          <w:rFonts w:ascii="Arial" w:eastAsia="MS Mincho" w:hAnsi="Arial" w:cs="Arial"/>
          <w:color w:val="000000"/>
          <w:sz w:val="20"/>
          <w:szCs w:val="20"/>
          <w:lang w:eastAsia="ar-SA"/>
        </w:rPr>
        <w:t xml:space="preserve"> and the other prisoners of conscience mainly on National Security Agency (NSA) investigations case files, which defendants and their lawyers were not allowed to examine. In recent months, the SSSP has been increasingly bypassing court or prosecution decisions to release detainees held in prolonged pre-trial detention by issuing new detention orders covering similar charges. </w:t>
      </w:r>
    </w:p>
    <w:p w14:paraId="05430805" w14:textId="1DAE68F6" w:rsidR="00FF1538" w:rsidRPr="003126A8" w:rsidRDefault="00FF1538" w:rsidP="003126A8">
      <w:pPr>
        <w:widowControl w:val="0"/>
        <w:suppressAutoHyphens/>
        <w:spacing w:after="246"/>
        <w:jc w:val="both"/>
        <w:rPr>
          <w:rFonts w:ascii="Arial" w:eastAsia="MS Mincho" w:hAnsi="Arial" w:cs="Arial"/>
          <w:color w:val="000000"/>
          <w:sz w:val="20"/>
          <w:szCs w:val="20"/>
          <w:lang w:eastAsia="ar-SA"/>
        </w:rPr>
      </w:pPr>
      <w:r w:rsidRPr="003126A8">
        <w:rPr>
          <w:rFonts w:ascii="Arial" w:eastAsia="MS Mincho" w:hAnsi="Arial" w:cs="Arial"/>
          <w:color w:val="000000"/>
          <w:sz w:val="20"/>
          <w:szCs w:val="20"/>
          <w:lang w:val="en-US" w:eastAsia="ar-SA"/>
        </w:rPr>
        <w:t>Since President Abdel Fattah al-</w:t>
      </w:r>
      <w:proofErr w:type="spellStart"/>
      <w:r w:rsidRPr="003126A8">
        <w:rPr>
          <w:rFonts w:ascii="Arial" w:eastAsia="MS Mincho" w:hAnsi="Arial" w:cs="Arial"/>
          <w:color w:val="000000"/>
          <w:sz w:val="20"/>
          <w:szCs w:val="20"/>
          <w:lang w:val="en-US" w:eastAsia="ar-SA"/>
        </w:rPr>
        <w:t>Sisi</w:t>
      </w:r>
      <w:proofErr w:type="spellEnd"/>
      <w:r w:rsidRPr="003126A8">
        <w:rPr>
          <w:rFonts w:ascii="Arial" w:eastAsia="MS Mincho" w:hAnsi="Arial" w:cs="Arial"/>
          <w:color w:val="000000"/>
          <w:sz w:val="20"/>
          <w:szCs w:val="20"/>
          <w:lang w:val="en-US" w:eastAsia="ar-SA"/>
        </w:rPr>
        <w:t xml:space="preserve"> came to power, the authorities </w:t>
      </w:r>
      <w:r w:rsidRPr="003126A8">
        <w:rPr>
          <w:rFonts w:ascii="Arial" w:eastAsia="MS Mincho" w:hAnsi="Arial" w:cs="Arial"/>
          <w:color w:val="000000"/>
          <w:sz w:val="20"/>
          <w:szCs w:val="20"/>
          <w:lang w:eastAsia="ar-SA"/>
        </w:rPr>
        <w:t xml:space="preserve">have cracked down on independent reporting and arbitrarily blocked </w:t>
      </w:r>
      <w:r w:rsidRPr="003126A8">
        <w:rPr>
          <w:rFonts w:ascii="Arial" w:eastAsia="MS Mincho" w:hAnsi="Arial" w:cs="Arial"/>
          <w:color w:val="000000"/>
          <w:sz w:val="20"/>
          <w:szCs w:val="20"/>
          <w:lang w:eastAsia="ar-SA" w:bidi="ar-TN"/>
        </w:rPr>
        <w:t>hundreds of</w:t>
      </w:r>
      <w:r w:rsidRPr="003126A8">
        <w:rPr>
          <w:rFonts w:ascii="Arial" w:eastAsia="MS Mincho" w:hAnsi="Arial" w:cs="Arial"/>
          <w:color w:val="000000"/>
          <w:sz w:val="20"/>
          <w:szCs w:val="20"/>
          <w:lang w:eastAsia="ar-SA"/>
        </w:rPr>
        <w:t xml:space="preserve"> websites, raided and/or closed the offices of at least nine media outlets and arbitrarily detained scores of journalists.</w:t>
      </w:r>
      <w:r w:rsidRPr="003126A8">
        <w:rPr>
          <w:rFonts w:ascii="Arial" w:eastAsia="MS Mincho" w:hAnsi="Arial" w:cs="Arial"/>
          <w:color w:val="000000"/>
          <w:sz w:val="20"/>
          <w:szCs w:val="20"/>
          <w:lang w:val="en-US" w:eastAsia="ar-SA" w:bidi="ar-TN"/>
        </w:rPr>
        <w:t xml:space="preserve"> The organization is aware of at least 36 journalists detained at the time of writing solely for carrying-out their legitimate work or for expressing opinions on their personal social media platforms. </w:t>
      </w:r>
      <w:bookmarkStart w:id="3" w:name="_GoBack"/>
      <w:bookmarkEnd w:id="3"/>
      <w:r w:rsidRPr="003126A8">
        <w:rPr>
          <w:rFonts w:ascii="Arial" w:eastAsia="MS Mincho" w:hAnsi="Arial" w:cs="Arial"/>
          <w:color w:val="000000"/>
          <w:sz w:val="20"/>
          <w:szCs w:val="20"/>
          <w:lang w:eastAsia="en-US"/>
        </w:rPr>
        <w:t xml:space="preserve">The arrest of </w:t>
      </w:r>
      <w:proofErr w:type="spellStart"/>
      <w:r w:rsidRPr="003126A8">
        <w:rPr>
          <w:rFonts w:ascii="Arial" w:eastAsia="MS Mincho" w:hAnsi="Arial" w:cs="Arial"/>
          <w:color w:val="000000"/>
          <w:sz w:val="20"/>
          <w:szCs w:val="20"/>
          <w:lang w:eastAsia="en-US"/>
        </w:rPr>
        <w:t>Solafa</w:t>
      </w:r>
      <w:proofErr w:type="spellEnd"/>
      <w:r w:rsidRPr="003126A8">
        <w:rPr>
          <w:rFonts w:ascii="Arial" w:eastAsia="MS Mincho" w:hAnsi="Arial" w:cs="Arial"/>
          <w:color w:val="000000"/>
          <w:sz w:val="20"/>
          <w:szCs w:val="20"/>
          <w:lang w:eastAsia="en-US"/>
        </w:rPr>
        <w:t xml:space="preserve">, Hossam and Mohamed came in the context of the post-September 2019 protest crackdown, the largest on dissenting voices </w:t>
      </w:r>
      <w:r w:rsidRPr="003126A8">
        <w:rPr>
          <w:rFonts w:ascii="Arial" w:eastAsia="MS Mincho" w:hAnsi="Arial" w:cs="Arial"/>
          <w:bCs/>
          <w:color w:val="000000"/>
          <w:sz w:val="20"/>
          <w:szCs w:val="20"/>
          <w:lang w:eastAsia="ar-SA"/>
        </w:rPr>
        <w:t>since 2014</w:t>
      </w:r>
      <w:r w:rsidRPr="003126A8">
        <w:rPr>
          <w:rFonts w:ascii="Arial" w:eastAsia="MS Mincho" w:hAnsi="Arial" w:cs="Arial"/>
          <w:bCs/>
          <w:color w:val="000000"/>
          <w:sz w:val="20"/>
          <w:szCs w:val="20"/>
          <w:lang w:val="en-US" w:eastAsia="ar-SA" w:bidi="ar-TN"/>
        </w:rPr>
        <w:t xml:space="preserve">. </w:t>
      </w:r>
      <w:bookmarkStart w:id="4" w:name="_Hlk20919963"/>
      <w:r w:rsidRPr="003126A8">
        <w:rPr>
          <w:rFonts w:ascii="Arial" w:eastAsia="MS Mincho" w:hAnsi="Arial" w:cs="Arial"/>
          <w:color w:val="000000"/>
          <w:sz w:val="20"/>
          <w:szCs w:val="20"/>
          <w:lang w:eastAsia="en-US"/>
        </w:rPr>
        <w:t xml:space="preserve">Amnesty International has </w:t>
      </w:r>
      <w:hyperlink r:id="rId19" w:history="1">
        <w:r w:rsidRPr="003126A8">
          <w:rPr>
            <w:rFonts w:ascii="Arial" w:eastAsia="MS Mincho" w:hAnsi="Arial" w:cs="Arial"/>
            <w:color w:val="0000FF"/>
            <w:sz w:val="20"/>
            <w:szCs w:val="20"/>
            <w:u w:val="single"/>
            <w:lang w:eastAsia="en-US"/>
          </w:rPr>
          <w:t>documented</w:t>
        </w:r>
      </w:hyperlink>
      <w:r w:rsidRPr="003126A8">
        <w:rPr>
          <w:rFonts w:ascii="Arial" w:eastAsia="MS Mincho" w:hAnsi="Arial" w:cs="Arial"/>
          <w:color w:val="000000"/>
          <w:sz w:val="20"/>
          <w:szCs w:val="20"/>
          <w:lang w:eastAsia="en-US"/>
        </w:rPr>
        <w:t xml:space="preserve"> how Egyptian security forces carried-out sweeping arrests of peaceful protesters, journalists, human rights lawyers, activists and political figures in a bid to silence critics and deter further protests. </w:t>
      </w:r>
      <w:r w:rsidRPr="003126A8">
        <w:rPr>
          <w:rFonts w:ascii="Arial" w:eastAsia="MS Mincho" w:hAnsi="Arial" w:cs="Arial"/>
          <w:color w:val="000000"/>
          <w:sz w:val="20"/>
          <w:szCs w:val="20"/>
          <w:lang w:eastAsia="ar-SA"/>
        </w:rPr>
        <w:t xml:space="preserve">According to Egyptian human rights lawyers and activists, the authorities ordered the pre-trial detention of at least 3,715 people pending investigations on “terrorism”-related charges in the largest single protests-related criminal investigation in Egypt’s history. </w:t>
      </w:r>
      <w:bookmarkEnd w:id="4"/>
    </w:p>
    <w:p w14:paraId="1DA4EB89" w14:textId="107F55EB" w:rsidR="000106EF" w:rsidRPr="003126A8" w:rsidRDefault="00FF1538" w:rsidP="003126A8">
      <w:pPr>
        <w:widowControl w:val="0"/>
        <w:suppressAutoHyphens/>
        <w:spacing w:after="246"/>
        <w:jc w:val="both"/>
        <w:rPr>
          <w:rFonts w:ascii="Arial" w:eastAsia="MS Mincho" w:hAnsi="Arial" w:cs="Arial"/>
          <w:color w:val="000000"/>
          <w:sz w:val="20"/>
          <w:szCs w:val="20"/>
          <w:lang w:eastAsia="ar-SA"/>
        </w:rPr>
      </w:pPr>
      <w:r w:rsidRPr="003126A8">
        <w:rPr>
          <w:rFonts w:ascii="Arial" w:eastAsia="MS Mincho" w:hAnsi="Arial" w:cs="Arial"/>
          <w:color w:val="000000"/>
          <w:sz w:val="20"/>
          <w:szCs w:val="20"/>
          <w:lang w:eastAsia="ar-SA"/>
        </w:rPr>
        <w:t>In September 2020, small and scattered protests took place in several villages, towns and poor urban communities in Egypt, where protesters took to the streets against the government's policy of demolishing unregistered houses and a law on reconciliation for unregistered houses. Some protestors also chanted against President Abdel Fattah al-</w:t>
      </w:r>
      <w:proofErr w:type="spellStart"/>
      <w:r w:rsidRPr="003126A8">
        <w:rPr>
          <w:rFonts w:ascii="Arial" w:eastAsia="MS Mincho" w:hAnsi="Arial" w:cs="Arial"/>
          <w:color w:val="000000"/>
          <w:sz w:val="20"/>
          <w:szCs w:val="20"/>
          <w:lang w:eastAsia="ar-SA"/>
        </w:rPr>
        <w:t>Sisi</w:t>
      </w:r>
      <w:proofErr w:type="spellEnd"/>
      <w:r w:rsidRPr="003126A8">
        <w:rPr>
          <w:rFonts w:ascii="Arial" w:eastAsia="MS Mincho" w:hAnsi="Arial" w:cs="Arial"/>
          <w:color w:val="000000"/>
          <w:sz w:val="20"/>
          <w:szCs w:val="20"/>
          <w:lang w:eastAsia="ar-SA"/>
        </w:rPr>
        <w:t xml:space="preserve"> and protested the killing of one man during a police raid in Luxor governorate. Egyptian security forces responded with teargas, batons, birdshot and on at least one occasion live ammunition, and arrested hundreds of protestors and bystanders Hundreds remain in detention pending investigations on flawed "terrorism" and protest related charges.</w:t>
      </w:r>
    </w:p>
    <w:p w14:paraId="0903D096" w14:textId="4CC678BD" w:rsidR="00D31527" w:rsidRPr="003126A8" w:rsidRDefault="00A54BC1" w:rsidP="003126A8">
      <w:pPr>
        <w:rPr>
          <w:rFonts w:ascii="Arial" w:hAnsi="Arial" w:cs="Arial"/>
          <w:b/>
          <w:sz w:val="20"/>
          <w:szCs w:val="20"/>
        </w:rPr>
      </w:pPr>
      <w:r w:rsidRPr="003126A8">
        <w:rPr>
          <w:rFonts w:ascii="Arial" w:hAnsi="Arial" w:cs="Arial"/>
          <w:b/>
          <w:sz w:val="20"/>
          <w:szCs w:val="20"/>
        </w:rPr>
        <w:t>PREFERRED LANGUAGE TO ADDRESS TARGET</w:t>
      </w:r>
      <w:r w:rsidR="000106EF" w:rsidRPr="003126A8">
        <w:rPr>
          <w:rFonts w:ascii="Arial" w:hAnsi="Arial" w:cs="Arial"/>
          <w:b/>
          <w:sz w:val="20"/>
          <w:szCs w:val="20"/>
        </w:rPr>
        <w:t xml:space="preserve">: </w:t>
      </w:r>
      <w:r w:rsidR="00FF1538" w:rsidRPr="003126A8">
        <w:rPr>
          <w:rFonts w:ascii="Arial" w:hAnsi="Arial" w:cs="Arial"/>
          <w:sz w:val="20"/>
          <w:szCs w:val="20"/>
        </w:rPr>
        <w:t>Arabic and English</w:t>
      </w:r>
    </w:p>
    <w:p w14:paraId="6C26E82E" w14:textId="3FFE2DC7" w:rsidR="0026672D" w:rsidRPr="003126A8" w:rsidRDefault="0026672D" w:rsidP="003126A8">
      <w:pPr>
        <w:rPr>
          <w:rFonts w:ascii="Arial" w:hAnsi="Arial" w:cs="Arial"/>
          <w:color w:val="0070C0"/>
          <w:sz w:val="20"/>
          <w:szCs w:val="20"/>
        </w:rPr>
      </w:pPr>
      <w:r w:rsidRPr="003126A8">
        <w:rPr>
          <w:rFonts w:ascii="Arial" w:hAnsi="Arial" w:cs="Arial"/>
          <w:sz w:val="20"/>
          <w:szCs w:val="20"/>
        </w:rPr>
        <w:t>You can also write in your own language.</w:t>
      </w:r>
    </w:p>
    <w:p w14:paraId="7ED929D6" w14:textId="77777777" w:rsidR="0026672D" w:rsidRPr="003126A8" w:rsidRDefault="0026672D" w:rsidP="003126A8">
      <w:pPr>
        <w:rPr>
          <w:rFonts w:ascii="Arial" w:hAnsi="Arial" w:cs="Arial"/>
          <w:color w:val="0070C0"/>
          <w:sz w:val="20"/>
          <w:szCs w:val="20"/>
        </w:rPr>
      </w:pPr>
    </w:p>
    <w:p w14:paraId="365AADD9" w14:textId="1261D467" w:rsidR="00D70D29" w:rsidRPr="003126A8" w:rsidRDefault="0026672D" w:rsidP="003126A8">
      <w:pPr>
        <w:rPr>
          <w:rFonts w:ascii="Arial" w:hAnsi="Arial" w:cs="Arial"/>
          <w:sz w:val="20"/>
          <w:szCs w:val="20"/>
        </w:rPr>
      </w:pPr>
      <w:r w:rsidRPr="003126A8">
        <w:rPr>
          <w:rFonts w:ascii="Arial" w:hAnsi="Arial" w:cs="Arial"/>
          <w:b/>
          <w:sz w:val="20"/>
          <w:szCs w:val="20"/>
        </w:rPr>
        <w:t>PLEASE TAKE ACTION AS SOON AS POSSIBLE UNTIL</w:t>
      </w:r>
      <w:r w:rsidR="00350BE6" w:rsidRPr="003126A8">
        <w:rPr>
          <w:rFonts w:ascii="Arial" w:hAnsi="Arial" w:cs="Arial"/>
          <w:b/>
          <w:sz w:val="20"/>
          <w:szCs w:val="20"/>
        </w:rPr>
        <w:t>:</w:t>
      </w:r>
      <w:r w:rsidR="00D70D29" w:rsidRPr="003126A8">
        <w:rPr>
          <w:rFonts w:ascii="Arial" w:hAnsi="Arial" w:cs="Arial"/>
          <w:b/>
          <w:sz w:val="20"/>
          <w:szCs w:val="20"/>
        </w:rPr>
        <w:t xml:space="preserve"> </w:t>
      </w:r>
      <w:r w:rsidR="00FF1538" w:rsidRPr="003126A8">
        <w:rPr>
          <w:rFonts w:ascii="Arial" w:hAnsi="Arial" w:cs="Arial"/>
          <w:sz w:val="20"/>
          <w:szCs w:val="20"/>
        </w:rPr>
        <w:t>29 December 2020</w:t>
      </w:r>
    </w:p>
    <w:p w14:paraId="4CC18673" w14:textId="571E0961" w:rsidR="0026672D" w:rsidRPr="003126A8" w:rsidRDefault="0026672D" w:rsidP="003126A8">
      <w:pPr>
        <w:rPr>
          <w:rFonts w:ascii="Arial" w:hAnsi="Arial" w:cs="Arial"/>
          <w:sz w:val="20"/>
          <w:szCs w:val="20"/>
        </w:rPr>
      </w:pPr>
      <w:r w:rsidRPr="003126A8">
        <w:rPr>
          <w:rFonts w:ascii="Arial" w:hAnsi="Arial" w:cs="Arial"/>
          <w:sz w:val="20"/>
          <w:szCs w:val="20"/>
        </w:rPr>
        <w:t xml:space="preserve">Please check with the Amnesty </w:t>
      </w:r>
      <w:r w:rsidR="00D31527" w:rsidRPr="003126A8">
        <w:rPr>
          <w:rFonts w:ascii="Arial" w:hAnsi="Arial" w:cs="Arial"/>
          <w:sz w:val="20"/>
          <w:szCs w:val="20"/>
        </w:rPr>
        <w:t xml:space="preserve">office </w:t>
      </w:r>
      <w:r w:rsidRPr="003126A8">
        <w:rPr>
          <w:rFonts w:ascii="Arial" w:hAnsi="Arial" w:cs="Arial"/>
          <w:sz w:val="20"/>
          <w:szCs w:val="20"/>
        </w:rPr>
        <w:t xml:space="preserve">in your country if you wish to send appeals after the </w:t>
      </w:r>
      <w:r w:rsidR="00D31527" w:rsidRPr="003126A8">
        <w:rPr>
          <w:rFonts w:ascii="Arial" w:hAnsi="Arial" w:cs="Arial"/>
          <w:sz w:val="20"/>
          <w:szCs w:val="20"/>
        </w:rPr>
        <w:t>deadline</w:t>
      </w:r>
      <w:r w:rsidRPr="003126A8">
        <w:rPr>
          <w:rFonts w:ascii="Arial" w:hAnsi="Arial" w:cs="Arial"/>
          <w:sz w:val="20"/>
          <w:szCs w:val="20"/>
        </w:rPr>
        <w:t>.</w:t>
      </w:r>
    </w:p>
    <w:p w14:paraId="3604239E" w14:textId="77777777" w:rsidR="00A54BC1" w:rsidRPr="003126A8" w:rsidRDefault="00A54BC1" w:rsidP="003126A8">
      <w:pPr>
        <w:rPr>
          <w:rFonts w:ascii="Arial" w:hAnsi="Arial" w:cs="Arial"/>
          <w:b/>
          <w:sz w:val="20"/>
          <w:szCs w:val="20"/>
        </w:rPr>
      </w:pPr>
    </w:p>
    <w:p w14:paraId="27BEC14F" w14:textId="77F5420C" w:rsidR="000106EF" w:rsidRDefault="00A54BC1" w:rsidP="003126A8">
      <w:pPr>
        <w:rPr>
          <w:rFonts w:ascii="Arial" w:hAnsi="Arial" w:cs="Arial"/>
          <w:b/>
          <w:sz w:val="20"/>
          <w:szCs w:val="20"/>
        </w:rPr>
      </w:pPr>
      <w:r w:rsidRPr="003126A8">
        <w:rPr>
          <w:rFonts w:ascii="Arial" w:hAnsi="Arial" w:cs="Arial"/>
          <w:b/>
          <w:sz w:val="20"/>
          <w:szCs w:val="20"/>
        </w:rPr>
        <w:t>NAME</w:t>
      </w:r>
      <w:r w:rsidR="00C63763" w:rsidRPr="003126A8">
        <w:rPr>
          <w:rFonts w:ascii="Arial" w:hAnsi="Arial" w:cs="Arial"/>
          <w:b/>
          <w:sz w:val="20"/>
          <w:szCs w:val="20"/>
        </w:rPr>
        <w:t xml:space="preserve"> AND </w:t>
      </w:r>
      <w:r w:rsidR="0024477A" w:rsidRPr="003126A8">
        <w:rPr>
          <w:rFonts w:ascii="Arial" w:hAnsi="Arial" w:cs="Arial"/>
          <w:b/>
          <w:sz w:val="20"/>
          <w:szCs w:val="20"/>
        </w:rPr>
        <w:t>PRONOUN</w:t>
      </w:r>
      <w:r w:rsidR="00350BE6" w:rsidRPr="003126A8">
        <w:rPr>
          <w:rFonts w:ascii="Arial" w:hAnsi="Arial" w:cs="Arial"/>
          <w:b/>
          <w:sz w:val="20"/>
          <w:szCs w:val="20"/>
        </w:rPr>
        <w:t xml:space="preserve">: </w:t>
      </w:r>
      <w:proofErr w:type="spellStart"/>
      <w:r w:rsidR="00FF1538" w:rsidRPr="003126A8">
        <w:rPr>
          <w:rFonts w:ascii="Arial" w:hAnsi="Arial" w:cs="Arial"/>
          <w:b/>
          <w:sz w:val="20"/>
          <w:szCs w:val="20"/>
        </w:rPr>
        <w:t>Solafa</w:t>
      </w:r>
      <w:proofErr w:type="spellEnd"/>
      <w:r w:rsidR="00FF1538" w:rsidRPr="003126A8">
        <w:rPr>
          <w:rFonts w:ascii="Arial" w:hAnsi="Arial" w:cs="Arial"/>
          <w:b/>
          <w:sz w:val="20"/>
          <w:szCs w:val="20"/>
        </w:rPr>
        <w:t xml:space="preserve"> Magdy</w:t>
      </w:r>
      <w:r w:rsidR="005A0B85" w:rsidRPr="003126A8">
        <w:rPr>
          <w:rFonts w:ascii="Arial" w:hAnsi="Arial" w:cs="Arial"/>
          <w:b/>
          <w:sz w:val="20"/>
          <w:szCs w:val="20"/>
        </w:rPr>
        <w:t xml:space="preserve"> </w:t>
      </w:r>
      <w:r w:rsidR="005A0B85" w:rsidRPr="003126A8">
        <w:rPr>
          <w:rFonts w:ascii="Arial" w:hAnsi="Arial" w:cs="Arial"/>
          <w:sz w:val="20"/>
          <w:szCs w:val="20"/>
        </w:rPr>
        <w:t>(</w:t>
      </w:r>
      <w:r w:rsidR="00FF1538" w:rsidRPr="003126A8">
        <w:rPr>
          <w:rFonts w:ascii="Arial" w:hAnsi="Arial" w:cs="Arial"/>
          <w:sz w:val="20"/>
          <w:szCs w:val="20"/>
        </w:rPr>
        <w:t>she/her</w:t>
      </w:r>
      <w:r w:rsidR="00D70D29" w:rsidRPr="003126A8">
        <w:rPr>
          <w:rFonts w:ascii="Arial" w:hAnsi="Arial" w:cs="Arial"/>
          <w:sz w:val="20"/>
          <w:szCs w:val="20"/>
        </w:rPr>
        <w:t>)</w:t>
      </w:r>
      <w:r w:rsidR="003150F3" w:rsidRPr="003126A8">
        <w:rPr>
          <w:rFonts w:ascii="Arial" w:hAnsi="Arial" w:cs="Arial"/>
          <w:sz w:val="20"/>
          <w:szCs w:val="20"/>
        </w:rPr>
        <w:t xml:space="preserve"> </w:t>
      </w:r>
      <w:r w:rsidR="003150F3" w:rsidRPr="003126A8">
        <w:rPr>
          <w:rFonts w:ascii="Arial" w:eastAsia="MS Mincho" w:hAnsi="Arial" w:cs="Arial"/>
          <w:b/>
          <w:bCs/>
          <w:color w:val="000000"/>
          <w:sz w:val="20"/>
          <w:szCs w:val="20"/>
          <w:lang w:eastAsia="ar-SA"/>
        </w:rPr>
        <w:t xml:space="preserve">Hossam el-Sayed </w:t>
      </w:r>
      <w:r w:rsidR="003150F3" w:rsidRPr="003126A8">
        <w:rPr>
          <w:rFonts w:ascii="Arial" w:eastAsia="MS Mincho" w:hAnsi="Arial" w:cs="Arial"/>
          <w:color w:val="000000"/>
          <w:sz w:val="20"/>
          <w:szCs w:val="20"/>
          <w:lang w:eastAsia="ar-SA"/>
        </w:rPr>
        <w:t xml:space="preserve">(he/him) </w:t>
      </w:r>
      <w:r w:rsidR="003150F3" w:rsidRPr="003126A8">
        <w:rPr>
          <w:rFonts w:ascii="Arial" w:eastAsia="MS Mincho" w:hAnsi="Arial" w:cs="Arial"/>
          <w:b/>
          <w:bCs/>
          <w:color w:val="000000"/>
          <w:sz w:val="20"/>
          <w:szCs w:val="20"/>
          <w:lang w:eastAsia="ar-SA"/>
        </w:rPr>
        <w:t xml:space="preserve">and Mohamed Salah </w:t>
      </w:r>
      <w:r w:rsidR="003150F3" w:rsidRPr="003126A8">
        <w:rPr>
          <w:rFonts w:ascii="Arial" w:eastAsia="MS Mincho" w:hAnsi="Arial" w:cs="Arial"/>
          <w:color w:val="000000"/>
          <w:sz w:val="20"/>
          <w:szCs w:val="20"/>
          <w:lang w:eastAsia="ar-SA"/>
        </w:rPr>
        <w:t>(he/him)</w:t>
      </w:r>
    </w:p>
    <w:p w14:paraId="16F3AFDD" w14:textId="77777777" w:rsidR="003126A8" w:rsidRPr="003126A8" w:rsidRDefault="003126A8" w:rsidP="003126A8">
      <w:pPr>
        <w:rPr>
          <w:rFonts w:ascii="Arial" w:hAnsi="Arial" w:cs="Arial"/>
          <w:b/>
          <w:sz w:val="20"/>
          <w:szCs w:val="20"/>
        </w:rPr>
      </w:pPr>
    </w:p>
    <w:p w14:paraId="4B6937D1" w14:textId="012925C0" w:rsidR="0026766F" w:rsidRPr="003126A8" w:rsidRDefault="00A54BC1" w:rsidP="003126A8">
      <w:pPr>
        <w:rPr>
          <w:rFonts w:ascii="Arial" w:hAnsi="Arial" w:cs="Arial"/>
          <w:sz w:val="20"/>
          <w:szCs w:val="20"/>
        </w:rPr>
      </w:pPr>
      <w:r w:rsidRPr="003126A8">
        <w:rPr>
          <w:rFonts w:ascii="Arial" w:hAnsi="Arial" w:cs="Arial"/>
          <w:b/>
          <w:sz w:val="20"/>
          <w:szCs w:val="20"/>
        </w:rPr>
        <w:t>LINK TO PREVIOUS UA</w:t>
      </w:r>
      <w:r w:rsidR="00350BE6" w:rsidRPr="003126A8">
        <w:rPr>
          <w:rFonts w:ascii="Arial" w:hAnsi="Arial" w:cs="Arial"/>
          <w:b/>
          <w:sz w:val="20"/>
          <w:szCs w:val="20"/>
        </w:rPr>
        <w:t xml:space="preserve">: </w:t>
      </w:r>
      <w:hyperlink r:id="rId20" w:history="1">
        <w:r w:rsidR="00FF1538" w:rsidRPr="003126A8">
          <w:rPr>
            <w:rStyle w:val="Hyperlink"/>
            <w:rFonts w:ascii="Arial" w:hAnsi="Arial" w:cs="Arial"/>
            <w:sz w:val="20"/>
            <w:szCs w:val="20"/>
          </w:rPr>
          <w:t>https://www.amnesty.org/en/documents/mde12/2262/2020/en/</w:t>
        </w:r>
      </w:hyperlink>
    </w:p>
    <w:sectPr w:rsidR="0026766F" w:rsidRPr="003126A8" w:rsidSect="003126A8">
      <w:footerReference w:type="default" r:id="rId21"/>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C4EAFB" w14:textId="77777777" w:rsidR="003126A8" w:rsidRPr="004D1533" w:rsidRDefault="003126A8" w:rsidP="003126A8">
    <w:pPr>
      <w:jc w:val="center"/>
      <w:rPr>
        <w:rFonts w:ascii="Arial" w:hAnsi="Arial" w:cs="Arial"/>
        <w:sz w:val="16"/>
        <w:szCs w:val="16"/>
      </w:rPr>
    </w:pPr>
    <w:r w:rsidRPr="004D1533">
      <w:rPr>
        <w:rFonts w:ascii="Arial" w:hAnsi="Arial" w:cs="Arial"/>
        <w:sz w:val="16"/>
        <w:szCs w:val="16"/>
      </w:rPr>
      <w:t xml:space="preserve">AIUSA’s Urgent Action Network | </w:t>
    </w:r>
    <w:r>
      <w:rPr>
        <w:rFonts w:ascii="Arial" w:hAnsi="Arial" w:cs="Arial"/>
        <w:sz w:val="16"/>
        <w:szCs w:val="16"/>
      </w:rPr>
      <w:t>600 Pennsylvania Ave, 5</w:t>
    </w:r>
    <w:r w:rsidRPr="000361DD">
      <w:rPr>
        <w:rFonts w:ascii="Arial" w:hAnsi="Arial" w:cs="Arial"/>
        <w:sz w:val="16"/>
        <w:szCs w:val="16"/>
        <w:vertAlign w:val="superscript"/>
      </w:rPr>
      <w:t>th</w:t>
    </w:r>
    <w:r>
      <w:rPr>
        <w:rFonts w:ascii="Arial" w:hAnsi="Arial" w:cs="Arial"/>
        <w:sz w:val="16"/>
        <w:szCs w:val="16"/>
      </w:rPr>
      <w:t xml:space="preserve"> Floor Washington, DC 20003</w:t>
    </w:r>
  </w:p>
  <w:p w14:paraId="02775DC1" w14:textId="77777777" w:rsidR="003126A8" w:rsidRPr="004D1533" w:rsidRDefault="003126A8" w:rsidP="003126A8">
    <w:pPr>
      <w:jc w:val="center"/>
      <w:rPr>
        <w:rFonts w:ascii="Arial" w:hAnsi="Arial" w:cs="Arial"/>
        <w:sz w:val="16"/>
        <w:szCs w:val="16"/>
      </w:rPr>
    </w:pPr>
    <w:r w:rsidRPr="004D1533">
      <w:rPr>
        <w:rFonts w:ascii="Arial" w:hAnsi="Arial" w:cs="Arial"/>
        <w:sz w:val="16"/>
        <w:szCs w:val="16"/>
      </w:rPr>
      <w:t>T (212) 807- 8400 | uan@aiusa.org | www.amnestyusa.org/uan</w:t>
    </w:r>
  </w:p>
  <w:p w14:paraId="32D17D69" w14:textId="77777777" w:rsidR="003126A8" w:rsidRPr="00D0106D" w:rsidRDefault="003126A8"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238FA" w14:textId="77777777" w:rsidR="00FF1538" w:rsidRDefault="00FF1538" w:rsidP="00FF1538">
    <w:pPr>
      <w:rPr>
        <w:rFonts w:ascii="Amnesty Trade Gothic" w:hAnsi="Amnesty Trade Gothic"/>
        <w:sz w:val="16"/>
        <w:szCs w:val="16"/>
      </w:rPr>
    </w:pPr>
  </w:p>
  <w:p w14:paraId="19883644" w14:textId="77777777" w:rsidR="00FF1538" w:rsidRDefault="00FF1538" w:rsidP="00FF1538">
    <w:pPr>
      <w:rPr>
        <w:rFonts w:ascii="Amnesty Trade Gothic" w:hAnsi="Amnesty Trade Gothic"/>
        <w:sz w:val="16"/>
        <w:szCs w:val="16"/>
      </w:rPr>
    </w:pPr>
  </w:p>
  <w:p w14:paraId="098E3378" w14:textId="40D07E40" w:rsidR="00FF1538" w:rsidRPr="00FF1538" w:rsidRDefault="00FF1538" w:rsidP="00FF1538">
    <w:pPr>
      <w:rPr>
        <w:rFonts w:ascii="Amnesty Trade Gothic" w:hAnsi="Amnesty Trade Gothic"/>
        <w:sz w:val="16"/>
        <w:szCs w:val="16"/>
      </w:rPr>
    </w:pPr>
    <w:r w:rsidRPr="00FF1538">
      <w:rPr>
        <w:rFonts w:ascii="Amnesty Trade Gothic" w:hAnsi="Amnesty Trade Gothic"/>
        <w:sz w:val="16"/>
        <w:szCs w:val="16"/>
      </w:rPr>
      <w:t>Third UA: 175/19 Index: MDE 12/3299/2020 Egypt</w:t>
    </w:r>
    <w:r w:rsidRPr="00FF1538">
      <w:rPr>
        <w:rFonts w:ascii="Amnesty Trade Gothic" w:hAnsi="Amnesty Trade Gothic"/>
        <w:sz w:val="16"/>
        <w:szCs w:val="16"/>
      </w:rPr>
      <w:tab/>
    </w:r>
    <w:r w:rsidRPr="00FF1538">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FF1538">
      <w:rPr>
        <w:rFonts w:ascii="Amnesty Trade Gothic" w:hAnsi="Amnesty Trade Gothic"/>
        <w:sz w:val="16"/>
        <w:szCs w:val="16"/>
      </w:rPr>
      <w:t xml:space="preserve">Date: 3 November 2020 </w:t>
    </w:r>
  </w:p>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029FDA3E" w14:textId="710C1A85" w:rsidR="00FF1538" w:rsidRPr="00FF1538" w:rsidRDefault="00FF1538" w:rsidP="00FF1538">
    <w:pPr>
      <w:rPr>
        <w:rFonts w:ascii="Amnesty Trade Gothic" w:hAnsi="Amnesty Trade Gothic"/>
        <w:sz w:val="16"/>
        <w:szCs w:val="16"/>
      </w:rPr>
    </w:pPr>
    <w:r w:rsidRPr="00FF1538">
      <w:rPr>
        <w:rFonts w:ascii="Amnesty Trade Gothic" w:hAnsi="Amnesty Trade Gothic"/>
        <w:sz w:val="16"/>
        <w:szCs w:val="16"/>
      </w:rPr>
      <w:t>Third UA: 175/19 Index: MDE 12/3299/2020 Egypt</w:t>
    </w:r>
    <w:r w:rsidRPr="00FF1538">
      <w:rPr>
        <w:rFonts w:ascii="Amnesty Trade Gothic" w:hAnsi="Amnesty Trade Gothic"/>
        <w:sz w:val="16"/>
        <w:szCs w:val="16"/>
      </w:rPr>
      <w:tab/>
    </w:r>
    <w:r w:rsidRPr="00FF1538">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FF1538">
      <w:rPr>
        <w:rFonts w:ascii="Amnesty Trade Gothic" w:hAnsi="Amnesty Trade Gothic"/>
        <w:sz w:val="16"/>
        <w:szCs w:val="16"/>
      </w:rPr>
      <w:t xml:space="preserve">Date: 3 November 2020 </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26A8"/>
    <w:rsid w:val="00313756"/>
    <w:rsid w:val="003150F3"/>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835C7"/>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 w:val="00FF1538"/>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3126A8"/>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3126A8"/>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3126A8"/>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twitter.com/egyptembassyusa?lang=en"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mailto:embassy@egyptembassy.net" TargetMode="External"/><Relationship Id="rId2" Type="http://schemas.openxmlformats.org/officeDocument/2006/relationships/customXml" Target="../customXml/item2.xml"/><Relationship Id="rId16" Type="http://schemas.openxmlformats.org/officeDocument/2006/relationships/hyperlink" Target="https://twitter.com/egyptjustice?lang=en" TargetMode="External"/><Relationship Id="rId20" Type="http://schemas.openxmlformats.org/officeDocument/2006/relationships/hyperlink" Target="https://www.amnesty.org/en/documents/mde12/2262/2020/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amnesty.org/en/latest/news/2019/10/egypt-largest-wave-of-mass-arrests-since-president-abdel-fattah-al-sisi-came-to-powe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7A9967-5BE9-489B-B796-406DC721E9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C9F4997-6124-4B33-8624-A2A7C3F973D7}">
  <ds:schemaRefs>
    <ds:schemaRef ds:uri="http://schemas.microsoft.com/sharepoint/v3/contenttype/forms"/>
  </ds:schemaRefs>
</ds:datastoreItem>
</file>

<file path=customXml/itemProps3.xml><?xml version="1.0" encoding="utf-8"?>
<ds:datastoreItem xmlns:ds="http://schemas.openxmlformats.org/officeDocument/2006/customXml" ds:itemID="{1054B4F2-87F8-40AF-A8DB-34FDDC47140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E5D7DC2-D6D0-4BC1-BFB4-00038FD67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1224</Words>
  <Characters>7470</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8677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dcterms:created xsi:type="dcterms:W3CDTF">2020-11-03T16:03:00Z</dcterms:created>
  <dcterms:modified xsi:type="dcterms:W3CDTF">2020-11-03T16:03:00Z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