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E04A" w14:textId="77777777" w:rsidR="001539CA" w:rsidRPr="00FB5056" w:rsidRDefault="001539CA" w:rsidP="00FB5056">
      <w:pPr>
        <w:pStyle w:val="AIUrgentActionTopHeading"/>
        <w:tabs>
          <w:tab w:val="clear" w:pos="567"/>
        </w:tabs>
        <w:spacing w:line="240" w:lineRule="auto"/>
        <w:rPr>
          <w:rFonts w:cs="Arial"/>
          <w:sz w:val="16"/>
          <w:szCs w:val="100"/>
          <w:highlight w:val="yellow"/>
        </w:rPr>
      </w:pPr>
    </w:p>
    <w:p w14:paraId="495227A7" w14:textId="77777777" w:rsidR="003E09A8" w:rsidRPr="00FB5056" w:rsidRDefault="0026766F" w:rsidP="00FB5056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FB5056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FB5056" w:rsidRDefault="00AF1FE1" w:rsidP="00FB5056">
      <w:pPr>
        <w:rPr>
          <w:rFonts w:ascii="Arial" w:hAnsi="Arial" w:cs="Arial"/>
          <w:b/>
          <w:sz w:val="20"/>
          <w:szCs w:val="20"/>
        </w:rPr>
      </w:pPr>
    </w:p>
    <w:p w14:paraId="679220D1" w14:textId="64869661" w:rsidR="00696A6A" w:rsidRPr="00FB5056" w:rsidRDefault="00E105E2" w:rsidP="00FB5056">
      <w:pPr>
        <w:rPr>
          <w:rFonts w:ascii="Arial" w:hAnsi="Arial" w:cs="Arial"/>
          <w:b/>
          <w:sz w:val="36"/>
          <w:lang w:eastAsia="es-MX"/>
        </w:rPr>
      </w:pPr>
      <w:r w:rsidRPr="00FB5056">
        <w:rPr>
          <w:rFonts w:ascii="Arial" w:hAnsi="Arial" w:cs="Arial"/>
          <w:b/>
          <w:sz w:val="36"/>
          <w:lang w:eastAsia="es-MX"/>
        </w:rPr>
        <w:t xml:space="preserve">ASYLUM-SEEKERS </w:t>
      </w:r>
      <w:r w:rsidR="00713883" w:rsidRPr="00FB5056">
        <w:rPr>
          <w:rFonts w:ascii="Arial" w:hAnsi="Arial" w:cs="Arial"/>
          <w:b/>
          <w:sz w:val="36"/>
          <w:lang w:eastAsia="es-MX"/>
        </w:rPr>
        <w:t xml:space="preserve">ALLOWED TO </w:t>
      </w:r>
      <w:r w:rsidRPr="00FB5056">
        <w:rPr>
          <w:rFonts w:ascii="Arial" w:hAnsi="Arial" w:cs="Arial"/>
          <w:b/>
          <w:sz w:val="36"/>
          <w:lang w:eastAsia="es-MX"/>
        </w:rPr>
        <w:t>DISEMBARK</w:t>
      </w:r>
    </w:p>
    <w:p w14:paraId="427402E6" w14:textId="45784CC2" w:rsidR="00BE0ED3" w:rsidRPr="00FB5056" w:rsidRDefault="00E105E2" w:rsidP="00FB5056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Maltese authorities finally allowed the </w:t>
      </w:r>
      <w:proofErr w:type="spellStart"/>
      <w:r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disembark</w:t>
      </w:r>
      <w:r w:rsidR="00FB5056">
        <w:rPr>
          <w:rFonts w:ascii="Arial" w:hAnsi="Arial" w:cs="Arial"/>
          <w:b/>
          <w:color w:val="000000"/>
          <w:sz w:val="22"/>
          <w:szCs w:val="22"/>
          <w:lang w:eastAsia="es-MX"/>
        </w:rPr>
        <w:t>ment</w:t>
      </w:r>
      <w:proofErr w:type="spellEnd"/>
      <w:r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of all asylum-seekers held on four ferry boats </w:t>
      </w:r>
      <w:r w:rsidR="009A4191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off Malta’s territorial waters</w:t>
      </w:r>
      <w:r w:rsidR="0071388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the night of 6</w:t>
      </w:r>
      <w:r w:rsidR="008B5E70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-</w:t>
      </w:r>
      <w:r w:rsidR="0071388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7 June. 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</w:t>
      </w:r>
      <w:r w:rsidR="00F6799C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approximately 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425 asylum-seekers had</w:t>
      </w:r>
      <w:r w:rsidR="00DC4EA5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been transferred to </w:t>
      </w:r>
      <w:r w:rsidR="0071388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the ferry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boats </w:t>
      </w:r>
      <w:r w:rsidR="00457090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after their rescue in the </w:t>
      </w:r>
      <w:r w:rsidR="00F6799C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c</w:t>
      </w:r>
      <w:r w:rsidR="00457090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entral Mediterranean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The </w:t>
      </w:r>
      <w:proofErr w:type="spellStart"/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disembark</w:t>
      </w:r>
      <w:r w:rsidR="00FB5056">
        <w:rPr>
          <w:rFonts w:ascii="Arial" w:hAnsi="Arial" w:cs="Arial"/>
          <w:b/>
          <w:color w:val="000000"/>
          <w:sz w:val="22"/>
          <w:szCs w:val="22"/>
          <w:lang w:eastAsia="es-MX"/>
        </w:rPr>
        <w:t>ment</w:t>
      </w:r>
      <w:proofErr w:type="spellEnd"/>
      <w:r w:rsidR="007A3C50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puts an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end</w:t>
      </w:r>
      <w:r w:rsidR="007A3C50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to</w:t>
      </w:r>
      <w:r w:rsidR="00DC4EA5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their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arbitrary and indefinite detention</w:t>
      </w:r>
      <w:r w:rsidR="00E221DD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on the ferries</w:t>
      </w:r>
      <w:r w:rsidR="00AA554C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>, which</w:t>
      </w:r>
      <w:r w:rsidR="00BE0ED3" w:rsidRPr="00FB505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for some of them, lasted over a month. </w:t>
      </w:r>
    </w:p>
    <w:p w14:paraId="21BE2D25" w14:textId="77777777" w:rsidR="001539CA" w:rsidRPr="00FB5056" w:rsidRDefault="001539CA" w:rsidP="00FB5056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FB5056" w:rsidRDefault="00B64E15" w:rsidP="00FB5056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FB5056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34042DAE" w14:textId="77777777" w:rsidR="007A3C50" w:rsidRPr="00FB5056" w:rsidRDefault="007A3C50" w:rsidP="00FB5056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35EFAF20" w14:textId="2BA13EEF" w:rsidR="008B5E70" w:rsidRPr="00FB5056" w:rsidRDefault="008B5E70" w:rsidP="00FB505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B5056">
        <w:rPr>
          <w:rFonts w:ascii="Arial" w:hAnsi="Arial" w:cs="Arial"/>
          <w:sz w:val="20"/>
          <w:szCs w:val="20"/>
          <w:lang w:eastAsia="en-US"/>
        </w:rPr>
        <w:t xml:space="preserve">In the night </w:t>
      </w:r>
      <w:r w:rsidR="00C50264" w:rsidRPr="00FB5056">
        <w:rPr>
          <w:rFonts w:ascii="Arial" w:hAnsi="Arial" w:cs="Arial"/>
          <w:sz w:val="20"/>
          <w:szCs w:val="20"/>
          <w:lang w:eastAsia="en-US"/>
        </w:rPr>
        <w:t>between 6 and 7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June Maltese authorities finally allowed the </w:t>
      </w:r>
      <w:proofErr w:type="spellStart"/>
      <w:r w:rsidRPr="00FB5056">
        <w:rPr>
          <w:rFonts w:ascii="Arial" w:hAnsi="Arial" w:cs="Arial"/>
          <w:sz w:val="20"/>
          <w:szCs w:val="20"/>
          <w:lang w:eastAsia="en-US"/>
        </w:rPr>
        <w:t>disembark</w:t>
      </w:r>
      <w:r w:rsidR="00FB5056">
        <w:rPr>
          <w:rFonts w:ascii="Arial" w:hAnsi="Arial" w:cs="Arial"/>
          <w:sz w:val="20"/>
          <w:szCs w:val="20"/>
          <w:lang w:eastAsia="en-US"/>
        </w:rPr>
        <w:t>ment</w:t>
      </w:r>
      <w:proofErr w:type="spellEnd"/>
      <w:r w:rsidRPr="00FB5056">
        <w:rPr>
          <w:rFonts w:ascii="Arial" w:hAnsi="Arial" w:cs="Arial"/>
          <w:sz w:val="20"/>
          <w:szCs w:val="20"/>
          <w:lang w:eastAsia="en-US"/>
        </w:rPr>
        <w:t xml:space="preserve"> of </w:t>
      </w:r>
      <w:r w:rsidRPr="00FB5056">
        <w:rPr>
          <w:rFonts w:ascii="Arial" w:hAnsi="Arial" w:cs="Arial"/>
          <w:bCs/>
          <w:sz w:val="20"/>
          <w:szCs w:val="20"/>
          <w:lang w:eastAsia="en-US"/>
        </w:rPr>
        <w:t>approximately 425 asylum-seekers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 who were being held on </w:t>
      </w:r>
      <w:r w:rsidR="00F74B1D" w:rsidRPr="00FB5056">
        <w:rPr>
          <w:rFonts w:ascii="Arial" w:hAnsi="Arial" w:cs="Arial"/>
          <w:sz w:val="20"/>
          <w:szCs w:val="20"/>
          <w:lang w:eastAsia="en-US"/>
        </w:rPr>
        <w:t xml:space="preserve">four 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ferry boats off Malta’s territorial waters. </w:t>
      </w:r>
      <w:r w:rsidR="00F74B1D" w:rsidRPr="00FB5056">
        <w:rPr>
          <w:rFonts w:ascii="Arial" w:hAnsi="Arial" w:cs="Arial"/>
          <w:sz w:val="20"/>
          <w:szCs w:val="20"/>
          <w:lang w:eastAsia="en-US"/>
        </w:rPr>
        <w:t xml:space="preserve">These asylum-seekers had been transferred to ferry boats </w:t>
      </w:r>
      <w:r w:rsidR="002F22F9" w:rsidRPr="00FB5056">
        <w:rPr>
          <w:rFonts w:ascii="Arial" w:hAnsi="Arial" w:cs="Arial"/>
          <w:sz w:val="20"/>
          <w:szCs w:val="20"/>
          <w:lang w:eastAsia="en-US"/>
        </w:rPr>
        <w:t xml:space="preserve">chartered by Malta </w:t>
      </w:r>
      <w:r w:rsidR="00F74B1D" w:rsidRPr="00FB5056">
        <w:rPr>
          <w:rFonts w:ascii="Arial" w:hAnsi="Arial" w:cs="Arial"/>
          <w:sz w:val="20"/>
          <w:szCs w:val="20"/>
          <w:lang w:eastAsia="en-US"/>
        </w:rPr>
        <w:t>– private vessels used for coastal tourism –</w:t>
      </w:r>
      <w:r w:rsidR="002F22F9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74B1D" w:rsidRPr="00FB5056">
        <w:rPr>
          <w:rFonts w:ascii="Arial" w:hAnsi="Arial" w:cs="Arial"/>
          <w:sz w:val="20"/>
          <w:szCs w:val="20"/>
          <w:lang w:eastAsia="en-US"/>
        </w:rPr>
        <w:t xml:space="preserve">after being rescued in the central Mediterranean and were held in arbitrary and indefinite detention in conditions that were inadequate, in some cases for over a month. </w:t>
      </w:r>
      <w:r w:rsidR="002F22F9" w:rsidRPr="00FB5056">
        <w:rPr>
          <w:rFonts w:ascii="Arial" w:hAnsi="Arial" w:cs="Arial"/>
          <w:sz w:val="20"/>
          <w:szCs w:val="20"/>
          <w:lang w:eastAsia="en-US"/>
        </w:rPr>
        <w:t xml:space="preserve">The </w:t>
      </w:r>
      <w:proofErr w:type="spellStart"/>
      <w:r w:rsidR="002F22F9" w:rsidRPr="00FB5056">
        <w:rPr>
          <w:rFonts w:ascii="Arial" w:hAnsi="Arial" w:cs="Arial"/>
          <w:sz w:val="20"/>
          <w:szCs w:val="20"/>
          <w:lang w:eastAsia="en-US"/>
        </w:rPr>
        <w:t>disembar</w:t>
      </w:r>
      <w:r w:rsidR="00FB5056">
        <w:rPr>
          <w:rFonts w:ascii="Arial" w:hAnsi="Arial" w:cs="Arial"/>
          <w:sz w:val="20"/>
          <w:szCs w:val="20"/>
          <w:lang w:eastAsia="en-US"/>
        </w:rPr>
        <w:t>kment</w:t>
      </w:r>
      <w:proofErr w:type="spellEnd"/>
      <w:r w:rsidR="002F22F9" w:rsidRPr="00FB5056">
        <w:rPr>
          <w:rFonts w:ascii="Arial" w:hAnsi="Arial" w:cs="Arial"/>
          <w:sz w:val="20"/>
          <w:szCs w:val="20"/>
          <w:lang w:eastAsia="en-US"/>
        </w:rPr>
        <w:t xml:space="preserve"> puts an end to the ordeal of the asylum-seekers on the ferry boats.</w:t>
      </w:r>
    </w:p>
    <w:p w14:paraId="69D12849" w14:textId="77777777" w:rsidR="008B5E70" w:rsidRPr="00FB5056" w:rsidRDefault="008B5E70" w:rsidP="00FB505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7E87A03" w14:textId="5B8875E8" w:rsidR="007A3C50" w:rsidRPr="00FB5056" w:rsidRDefault="00840C01" w:rsidP="00FB505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B5056">
        <w:rPr>
          <w:rFonts w:ascii="Arial" w:hAnsi="Arial" w:cs="Arial"/>
          <w:sz w:val="20"/>
          <w:szCs w:val="20"/>
          <w:lang w:eastAsia="en-US"/>
        </w:rPr>
        <w:t xml:space="preserve">Since April 2020, Malta used Covid-19 to justify a decision not to authorize the </w:t>
      </w:r>
      <w:proofErr w:type="spellStart"/>
      <w:r w:rsidRPr="00FB5056">
        <w:rPr>
          <w:rFonts w:ascii="Arial" w:hAnsi="Arial" w:cs="Arial"/>
          <w:sz w:val="20"/>
          <w:szCs w:val="20"/>
          <w:lang w:eastAsia="en-US"/>
        </w:rPr>
        <w:t>disembark</w:t>
      </w:r>
      <w:r w:rsidR="00FB5056">
        <w:rPr>
          <w:rFonts w:ascii="Arial" w:hAnsi="Arial" w:cs="Arial"/>
          <w:sz w:val="20"/>
          <w:szCs w:val="20"/>
          <w:lang w:eastAsia="en-US"/>
        </w:rPr>
        <w:t>ment</w:t>
      </w:r>
      <w:bookmarkStart w:id="0" w:name="_GoBack"/>
      <w:bookmarkEnd w:id="0"/>
      <w:proofErr w:type="spellEnd"/>
      <w:r w:rsidRPr="00FB5056">
        <w:rPr>
          <w:rFonts w:ascii="Arial" w:hAnsi="Arial" w:cs="Arial"/>
          <w:sz w:val="20"/>
          <w:szCs w:val="20"/>
          <w:lang w:eastAsia="en-US"/>
        </w:rPr>
        <w:t xml:space="preserve"> of people rescued in the central Mediterranean. Following several incidents </w:t>
      </w:r>
      <w:r w:rsidR="00F6799C" w:rsidRPr="00FB5056">
        <w:rPr>
          <w:rFonts w:ascii="Arial" w:hAnsi="Arial" w:cs="Arial"/>
          <w:sz w:val="20"/>
          <w:szCs w:val="20"/>
          <w:lang w:eastAsia="en-US"/>
        </w:rPr>
        <w:t xml:space="preserve">involving failure to attend to 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boats </w:t>
      </w:r>
      <w:r w:rsidR="00F6799C" w:rsidRPr="00FB5056">
        <w:rPr>
          <w:rFonts w:ascii="Arial" w:hAnsi="Arial" w:cs="Arial"/>
          <w:sz w:val="20"/>
          <w:szCs w:val="20"/>
          <w:lang w:eastAsia="en-US"/>
        </w:rPr>
        <w:t>in distress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57090" w:rsidRPr="00FB5056">
        <w:rPr>
          <w:rFonts w:ascii="Arial" w:hAnsi="Arial" w:cs="Arial"/>
          <w:sz w:val="20"/>
          <w:szCs w:val="20"/>
          <w:lang w:eastAsia="en-US"/>
        </w:rPr>
        <w:t xml:space="preserve">Maltese authorities 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decided to </w:t>
      </w:r>
      <w:r w:rsidR="00457090" w:rsidRPr="00FB5056">
        <w:rPr>
          <w:rFonts w:ascii="Arial" w:hAnsi="Arial" w:cs="Arial"/>
          <w:sz w:val="20"/>
          <w:szCs w:val="20"/>
          <w:lang w:eastAsia="en-US"/>
        </w:rPr>
        <w:t xml:space="preserve">transfer asylum-seekers rescued </w:t>
      </w:r>
      <w:r w:rsidRPr="00FB5056">
        <w:rPr>
          <w:rFonts w:ascii="Arial" w:hAnsi="Arial" w:cs="Arial"/>
          <w:sz w:val="20"/>
          <w:szCs w:val="20"/>
          <w:lang w:eastAsia="en-US"/>
        </w:rPr>
        <w:t>at sea</w:t>
      </w:r>
      <w:r w:rsidR="00457090" w:rsidRPr="00FB5056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C50264" w:rsidRPr="00FB5056">
        <w:rPr>
          <w:rFonts w:ascii="Arial" w:hAnsi="Arial" w:cs="Arial"/>
          <w:sz w:val="20"/>
          <w:szCs w:val="20"/>
          <w:lang w:eastAsia="en-US"/>
        </w:rPr>
        <w:t>ferry boats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>, with the aim of forcing European Member States to relocate asylum-seekers and share the responsibility for their assistance</w:t>
      </w:r>
      <w:r w:rsidRPr="00FB5056">
        <w:rPr>
          <w:rFonts w:ascii="Arial" w:hAnsi="Arial" w:cs="Arial"/>
          <w:sz w:val="20"/>
          <w:szCs w:val="20"/>
          <w:lang w:eastAsia="en-US"/>
        </w:rPr>
        <w:t>.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1EA700B" w14:textId="77777777" w:rsidR="007A3C50" w:rsidRPr="00FB5056" w:rsidRDefault="007A3C50" w:rsidP="00FB5056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E16092B" w14:textId="145A9822" w:rsidR="00521395" w:rsidRPr="00FB5056" w:rsidRDefault="00F6799C" w:rsidP="00FB5056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B5056">
        <w:rPr>
          <w:rFonts w:ascii="Arial" w:hAnsi="Arial" w:cs="Arial"/>
          <w:sz w:val="20"/>
          <w:szCs w:val="20"/>
          <w:lang w:eastAsia="en-US"/>
        </w:rPr>
        <w:t xml:space="preserve">After their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rescue in different operations between the end of April and May, </w:t>
      </w:r>
      <w:r w:rsidR="00E221DD" w:rsidRPr="00FB5056">
        <w:rPr>
          <w:rFonts w:ascii="Arial" w:hAnsi="Arial" w:cs="Arial"/>
          <w:sz w:val="20"/>
          <w:szCs w:val="20"/>
          <w:lang w:eastAsia="en-US"/>
        </w:rPr>
        <w:t xml:space="preserve">approximately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>425 asylum-seekers were held on four ferry boats belonging to two private companies, Captain Morgan and Supreme Cruises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>, off Malta’s territorial waters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>.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40C01" w:rsidRPr="00FB5056">
        <w:rPr>
          <w:rFonts w:ascii="Arial" w:hAnsi="Arial" w:cs="Arial"/>
          <w:sz w:val="20"/>
          <w:szCs w:val="20"/>
          <w:lang w:eastAsia="en-US"/>
        </w:rPr>
        <w:t xml:space="preserve">Despite the ferry boats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being </w:t>
      </w:r>
      <w:r w:rsidR="00840C01" w:rsidRPr="00FB5056">
        <w:rPr>
          <w:rFonts w:ascii="Arial" w:hAnsi="Arial" w:cs="Arial"/>
          <w:sz w:val="20"/>
          <w:szCs w:val="20"/>
          <w:lang w:eastAsia="en-US"/>
        </w:rPr>
        <w:t xml:space="preserve">unsuited </w:t>
      </w:r>
      <w:r w:rsidR="00DC4EA5" w:rsidRPr="00FB5056">
        <w:rPr>
          <w:rFonts w:ascii="Arial" w:hAnsi="Arial" w:cs="Arial"/>
          <w:sz w:val="20"/>
          <w:szCs w:val="20"/>
          <w:lang w:eastAsia="en-US"/>
        </w:rPr>
        <w:t xml:space="preserve">to cater for the needs of those rescued at sea and unequipped </w:t>
      </w:r>
      <w:r w:rsidR="00840C01" w:rsidRPr="00FB5056">
        <w:rPr>
          <w:rFonts w:ascii="Arial" w:hAnsi="Arial" w:cs="Arial"/>
          <w:sz w:val="20"/>
          <w:szCs w:val="20"/>
          <w:lang w:eastAsia="en-US"/>
        </w:rPr>
        <w:t>for long stays, Maltese authorities arbitrarily detained asylum-seekers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 offshore,</w:t>
      </w:r>
      <w:r w:rsidR="00840C01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without </w:t>
      </w:r>
      <w:r w:rsidR="001D502B" w:rsidRPr="00FB5056">
        <w:rPr>
          <w:rFonts w:ascii="Arial" w:hAnsi="Arial" w:cs="Arial"/>
          <w:sz w:val="20"/>
          <w:szCs w:val="20"/>
          <w:lang w:eastAsia="en-US"/>
        </w:rPr>
        <w:t>indicating</w:t>
      </w:r>
      <w:r w:rsidRPr="00FB5056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1D502B" w:rsidRPr="00FB5056">
        <w:rPr>
          <w:rFonts w:ascii="Arial" w:hAnsi="Arial" w:cs="Arial"/>
          <w:sz w:val="20"/>
          <w:szCs w:val="20"/>
          <w:lang w:eastAsia="en-US"/>
        </w:rPr>
        <w:t xml:space="preserve"> expected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40C01" w:rsidRPr="00FB5056">
        <w:rPr>
          <w:rFonts w:ascii="Arial" w:hAnsi="Arial" w:cs="Arial"/>
          <w:sz w:val="20"/>
          <w:szCs w:val="20"/>
          <w:lang w:eastAsia="en-US"/>
        </w:rPr>
        <w:t>length of their detention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>. Maltese authorities did not provide any justification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 for the detention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either. 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>Deprived of any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contacts with the outside world, including UNHRC and 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any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access to lawyers and information, 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>asylum-seekers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were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C50" w:rsidRPr="00FB5056">
        <w:rPr>
          <w:rFonts w:ascii="Arial" w:hAnsi="Arial" w:cs="Arial"/>
          <w:i/>
          <w:iCs/>
          <w:sz w:val="20"/>
          <w:szCs w:val="20"/>
          <w:lang w:eastAsia="en-US"/>
        </w:rPr>
        <w:t>de facto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C4EA5" w:rsidRPr="00FB5056">
        <w:rPr>
          <w:rFonts w:ascii="Arial" w:hAnsi="Arial" w:cs="Arial"/>
          <w:sz w:val="20"/>
          <w:szCs w:val="20"/>
          <w:lang w:eastAsia="en-US"/>
        </w:rPr>
        <w:t>denied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access to asylum and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 xml:space="preserve">any effective remedy to challenge their </w:t>
      </w:r>
      <w:r w:rsidR="007A3C50" w:rsidRPr="00FB5056">
        <w:rPr>
          <w:rFonts w:ascii="Arial" w:hAnsi="Arial" w:cs="Arial"/>
          <w:sz w:val="20"/>
          <w:szCs w:val="20"/>
          <w:lang w:eastAsia="en-US"/>
        </w:rPr>
        <w:t xml:space="preserve">arbitrary </w:t>
      </w:r>
      <w:r w:rsidR="00521395" w:rsidRPr="00FB5056">
        <w:rPr>
          <w:rFonts w:ascii="Arial" w:hAnsi="Arial" w:cs="Arial"/>
          <w:sz w:val="20"/>
          <w:szCs w:val="20"/>
          <w:lang w:eastAsia="en-US"/>
        </w:rPr>
        <w:t>detention.</w:t>
      </w:r>
      <w:r w:rsidR="00B40C8F" w:rsidRPr="00FB5056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FF0BAAA" w14:textId="63640748" w:rsidR="001539CA" w:rsidRPr="00FB5056" w:rsidRDefault="001539CA" w:rsidP="00FB5056">
      <w:pPr>
        <w:rPr>
          <w:rFonts w:ascii="Arial" w:hAnsi="Arial" w:cs="Arial"/>
          <w:sz w:val="20"/>
          <w:szCs w:val="20"/>
          <w:lang w:eastAsia="en-US"/>
        </w:rPr>
      </w:pPr>
    </w:p>
    <w:p w14:paraId="5FBCB50C" w14:textId="77777777" w:rsidR="001539CA" w:rsidRPr="00FB5056" w:rsidRDefault="001539CA" w:rsidP="00FB5056">
      <w:pPr>
        <w:rPr>
          <w:rFonts w:ascii="Arial" w:hAnsi="Arial" w:cs="Arial"/>
          <w:b/>
          <w:sz w:val="20"/>
          <w:szCs w:val="20"/>
        </w:rPr>
      </w:pPr>
    </w:p>
    <w:p w14:paraId="1BF58D81" w14:textId="5A4F7F19" w:rsidR="00696A6A" w:rsidRPr="00FB5056" w:rsidRDefault="00696A6A" w:rsidP="00FB5056">
      <w:pPr>
        <w:rPr>
          <w:rFonts w:ascii="Arial" w:hAnsi="Arial" w:cs="Arial"/>
          <w:b/>
          <w:sz w:val="20"/>
          <w:szCs w:val="20"/>
        </w:rPr>
      </w:pPr>
      <w:r w:rsidRPr="00FB5056">
        <w:rPr>
          <w:rFonts w:ascii="Arial" w:hAnsi="Arial" w:cs="Arial"/>
          <w:b/>
          <w:sz w:val="20"/>
          <w:szCs w:val="20"/>
        </w:rPr>
        <w:t xml:space="preserve">THIS IS THE </w:t>
      </w:r>
      <w:r w:rsidR="00537ADE" w:rsidRPr="00FB5056">
        <w:rPr>
          <w:rFonts w:ascii="Arial" w:hAnsi="Arial" w:cs="Arial"/>
          <w:b/>
          <w:sz w:val="20"/>
          <w:szCs w:val="20"/>
        </w:rPr>
        <w:t>SECOND</w:t>
      </w:r>
      <w:r w:rsidRPr="00FB5056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537ADE" w:rsidRPr="00FB5056">
        <w:rPr>
          <w:rFonts w:ascii="Arial" w:hAnsi="Arial" w:cs="Arial"/>
          <w:b/>
          <w:sz w:val="20"/>
          <w:szCs w:val="20"/>
        </w:rPr>
        <w:t>87/20</w:t>
      </w:r>
    </w:p>
    <w:p w14:paraId="36424430" w14:textId="77777777" w:rsidR="00696A6A" w:rsidRPr="00FB5056" w:rsidRDefault="00696A6A" w:rsidP="00FB5056">
      <w:pPr>
        <w:rPr>
          <w:rFonts w:ascii="Arial" w:hAnsi="Arial" w:cs="Arial"/>
          <w:b/>
          <w:sz w:val="20"/>
          <w:szCs w:val="20"/>
        </w:rPr>
      </w:pPr>
    </w:p>
    <w:p w14:paraId="273EB35D" w14:textId="26A70B57" w:rsidR="001539CA" w:rsidRPr="00FB5056" w:rsidRDefault="001539CA" w:rsidP="00FB5056">
      <w:pPr>
        <w:rPr>
          <w:rFonts w:ascii="Arial" w:hAnsi="Arial" w:cs="Arial"/>
          <w:sz w:val="20"/>
          <w:szCs w:val="20"/>
        </w:rPr>
      </w:pPr>
      <w:r w:rsidRPr="00FB505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9A4191" w:rsidRPr="00FB5056">
          <w:rPr>
            <w:rStyle w:val="Hyperlink"/>
            <w:rFonts w:ascii="Arial" w:eastAsia="Times New Roman" w:hAnsi="Arial" w:cs="Arial"/>
            <w:sz w:val="20"/>
            <w:szCs w:val="20"/>
          </w:rPr>
          <w:t>https://www.amnesty.org/en/documents/eur33/2419/2020/en/</w:t>
        </w:r>
      </w:hyperlink>
    </w:p>
    <w:p w14:paraId="2B73CD07" w14:textId="77777777" w:rsidR="0026766F" w:rsidRPr="00FB5056" w:rsidRDefault="0026766F" w:rsidP="00FB5056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FB5056" w:rsidRDefault="0026766F" w:rsidP="00FB5056">
      <w:pPr>
        <w:rPr>
          <w:rFonts w:ascii="Arial" w:hAnsi="Arial" w:cs="Arial"/>
          <w:sz w:val="20"/>
          <w:szCs w:val="20"/>
        </w:rPr>
      </w:pPr>
    </w:p>
    <w:sectPr w:rsidR="0026766F" w:rsidRPr="00FB5056" w:rsidSect="00FB505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35A1" w14:textId="77777777" w:rsidR="00D73CBF" w:rsidRDefault="00D73CBF">
      <w:r>
        <w:separator/>
      </w:r>
    </w:p>
  </w:endnote>
  <w:endnote w:type="continuationSeparator" w:id="0">
    <w:p w14:paraId="16FCE08F" w14:textId="77777777" w:rsidR="00D73CBF" w:rsidRDefault="00D7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EDAB" w14:textId="77777777" w:rsidR="00FB5056" w:rsidRPr="004D1533" w:rsidRDefault="00FB5056" w:rsidP="00FB5056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6049B2F4" w14:textId="77777777" w:rsidR="00FB5056" w:rsidRPr="004D1533" w:rsidRDefault="00FB5056" w:rsidP="00FB5056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4007241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B5C2" w14:textId="77777777" w:rsidR="00D73CBF" w:rsidRDefault="00D73CBF">
      <w:r>
        <w:separator/>
      </w:r>
    </w:p>
  </w:footnote>
  <w:footnote w:type="continuationSeparator" w:id="0">
    <w:p w14:paraId="7F6018B3" w14:textId="77777777" w:rsidR="00D73CBF" w:rsidRDefault="00D7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3224F90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CD27D9">
      <w:rPr>
        <w:rFonts w:ascii="Amnesty Trade Gothic" w:hAnsi="Amnesty Trade Gothic"/>
        <w:sz w:val="16"/>
        <w:szCs w:val="16"/>
      </w:rPr>
      <w:t>87/20</w:t>
    </w:r>
    <w:r w:rsidR="00CD27D9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C076DF">
      <w:rPr>
        <w:rFonts w:ascii="Segoe UI" w:hAnsi="Segoe UI" w:cs="Segoe UI"/>
        <w:b/>
        <w:bCs/>
        <w:color w:val="444444"/>
        <w:sz w:val="20"/>
        <w:szCs w:val="20"/>
      </w:rPr>
      <w:t>EUR 33/2497/2020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9A4191">
      <w:rPr>
        <w:rFonts w:ascii="Amnesty Trade Gothic" w:hAnsi="Amnesty Trade Gothic"/>
        <w:sz w:val="16"/>
        <w:szCs w:val="16"/>
      </w:rPr>
      <w:t>Malta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CD27D9">
      <w:rPr>
        <w:rFonts w:ascii="Amnesty Trade Gothic" w:hAnsi="Amnesty Trade Gothic"/>
        <w:sz w:val="16"/>
        <w:szCs w:val="16"/>
      </w:rPr>
      <w:t>9</w:t>
    </w:r>
    <w:r w:rsidR="009A4191">
      <w:rPr>
        <w:rFonts w:ascii="Amnesty Trade Gothic" w:hAnsi="Amnesty Trade Gothic"/>
        <w:sz w:val="16"/>
        <w:szCs w:val="16"/>
      </w:rPr>
      <w:t>/06/2020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D6175EC" w14:textId="682D456B" w:rsidR="00582A06" w:rsidRPr="00FB5056" w:rsidRDefault="00B64E15" w:rsidP="00FB5056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C076DF">
      <w:rPr>
        <w:rFonts w:ascii="Amnesty Trade Gothic" w:hAnsi="Amnesty Trade Gothic"/>
        <w:sz w:val="16"/>
        <w:szCs w:val="16"/>
      </w:rPr>
      <w:t>87/20</w:t>
    </w:r>
    <w:r>
      <w:rPr>
        <w:rFonts w:ascii="Amnesty Trade Gothic" w:hAnsi="Amnesty Trade Gothic"/>
        <w:sz w:val="16"/>
        <w:szCs w:val="16"/>
      </w:rPr>
      <w:t xml:space="preserve"> Index: </w:t>
    </w:r>
    <w:r w:rsidR="00C076DF" w:rsidRPr="00C076DF">
      <w:rPr>
        <w:rFonts w:ascii="Amnesty Trade Gothic" w:hAnsi="Amnesty Trade Gothic"/>
        <w:sz w:val="16"/>
        <w:szCs w:val="16"/>
      </w:rPr>
      <w:t>EUR 33/2497/2020</w:t>
    </w:r>
    <w:r w:rsidR="00C076DF">
      <w:rPr>
        <w:rFonts w:ascii="Amnesty Trade Gothic" w:hAnsi="Amnesty Trade Gothic"/>
        <w:sz w:val="16"/>
        <w:szCs w:val="16"/>
      </w:rPr>
      <w:t xml:space="preserve"> </w:t>
    </w:r>
    <w:r w:rsidR="00773718">
      <w:rPr>
        <w:rFonts w:ascii="Amnesty Trade Gothic" w:hAnsi="Amnesty Trade Gothic"/>
        <w:sz w:val="16"/>
        <w:szCs w:val="16"/>
      </w:rPr>
      <w:t>Malta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076DF">
      <w:rPr>
        <w:rFonts w:ascii="Amnesty Trade Gothic" w:hAnsi="Amnesty Trade Gothic"/>
        <w:sz w:val="16"/>
        <w:szCs w:val="16"/>
      </w:rPr>
      <w:t>9</w:t>
    </w:r>
    <w:r w:rsidR="00773718">
      <w:rPr>
        <w:rFonts w:ascii="Amnesty Trade Gothic" w:hAnsi="Amnesty Trade Gothic"/>
        <w:sz w:val="16"/>
        <w:szCs w:val="16"/>
      </w:rPr>
      <w:t>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0830180"/>
    <w:multiLevelType w:val="hybridMultilevel"/>
    <w:tmpl w:val="8B84E442"/>
    <w:lvl w:ilvl="0" w:tplc="04FEBE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8A32624"/>
    <w:multiLevelType w:val="hybridMultilevel"/>
    <w:tmpl w:val="C338F782"/>
    <w:lvl w:ilvl="0" w:tplc="2BD4E20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025FF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0F278E"/>
    <w:rsid w:val="00107641"/>
    <w:rsid w:val="00114598"/>
    <w:rsid w:val="00140DDC"/>
    <w:rsid w:val="001411BF"/>
    <w:rsid w:val="001539CA"/>
    <w:rsid w:val="001624EA"/>
    <w:rsid w:val="001671E0"/>
    <w:rsid w:val="001951FB"/>
    <w:rsid w:val="001955BB"/>
    <w:rsid w:val="00196F3C"/>
    <w:rsid w:val="001B7B2B"/>
    <w:rsid w:val="001D502B"/>
    <w:rsid w:val="001E0993"/>
    <w:rsid w:val="001E1790"/>
    <w:rsid w:val="001E181A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D14C9"/>
    <w:rsid w:val="002F22F9"/>
    <w:rsid w:val="002F61CF"/>
    <w:rsid w:val="00310926"/>
    <w:rsid w:val="00312486"/>
    <w:rsid w:val="00322420"/>
    <w:rsid w:val="00334F99"/>
    <w:rsid w:val="00335AD0"/>
    <w:rsid w:val="00347243"/>
    <w:rsid w:val="00350BE6"/>
    <w:rsid w:val="00370CFC"/>
    <w:rsid w:val="00372F2D"/>
    <w:rsid w:val="00373521"/>
    <w:rsid w:val="003738D8"/>
    <w:rsid w:val="00373DDC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57090"/>
    <w:rsid w:val="00467473"/>
    <w:rsid w:val="00475586"/>
    <w:rsid w:val="0047739A"/>
    <w:rsid w:val="00483E30"/>
    <w:rsid w:val="004932C8"/>
    <w:rsid w:val="004B6A64"/>
    <w:rsid w:val="004C49A3"/>
    <w:rsid w:val="004D19C7"/>
    <w:rsid w:val="004E4100"/>
    <w:rsid w:val="004E6A6E"/>
    <w:rsid w:val="005040F2"/>
    <w:rsid w:val="00504DB4"/>
    <w:rsid w:val="005078F0"/>
    <w:rsid w:val="00510073"/>
    <w:rsid w:val="005149A9"/>
    <w:rsid w:val="00515013"/>
    <w:rsid w:val="00521395"/>
    <w:rsid w:val="005356E4"/>
    <w:rsid w:val="0053584A"/>
    <w:rsid w:val="00537ADE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2270A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3883"/>
    <w:rsid w:val="007179E8"/>
    <w:rsid w:val="00736B40"/>
    <w:rsid w:val="00743422"/>
    <w:rsid w:val="007479B8"/>
    <w:rsid w:val="007605FF"/>
    <w:rsid w:val="007620A6"/>
    <w:rsid w:val="00764BAB"/>
    <w:rsid w:val="0077354F"/>
    <w:rsid w:val="00773718"/>
    <w:rsid w:val="007805B0"/>
    <w:rsid w:val="00785D1C"/>
    <w:rsid w:val="00795D45"/>
    <w:rsid w:val="007A1959"/>
    <w:rsid w:val="007A3C50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40C01"/>
    <w:rsid w:val="0086100E"/>
    <w:rsid w:val="0086363D"/>
    <w:rsid w:val="008709B5"/>
    <w:rsid w:val="00875E19"/>
    <w:rsid w:val="008B5E70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A4191"/>
    <w:rsid w:val="009C0BC3"/>
    <w:rsid w:val="009D5F0B"/>
    <w:rsid w:val="009E0910"/>
    <w:rsid w:val="009E2CC1"/>
    <w:rsid w:val="009F4BB3"/>
    <w:rsid w:val="009F746D"/>
    <w:rsid w:val="00A11181"/>
    <w:rsid w:val="00A34E1D"/>
    <w:rsid w:val="00A54BC1"/>
    <w:rsid w:val="00A7073D"/>
    <w:rsid w:val="00A76D99"/>
    <w:rsid w:val="00AA554C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25800"/>
    <w:rsid w:val="00B33D3D"/>
    <w:rsid w:val="00B40C8F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0ED3"/>
    <w:rsid w:val="00BE2450"/>
    <w:rsid w:val="00BE4AEB"/>
    <w:rsid w:val="00C04EBD"/>
    <w:rsid w:val="00C076DF"/>
    <w:rsid w:val="00C11E9F"/>
    <w:rsid w:val="00C264C5"/>
    <w:rsid w:val="00C50264"/>
    <w:rsid w:val="00C55BEE"/>
    <w:rsid w:val="00C64997"/>
    <w:rsid w:val="00CA19FC"/>
    <w:rsid w:val="00CB47CB"/>
    <w:rsid w:val="00CC73AE"/>
    <w:rsid w:val="00CD27D9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3CBF"/>
    <w:rsid w:val="00D85FE8"/>
    <w:rsid w:val="00DA0C5A"/>
    <w:rsid w:val="00DC0CC5"/>
    <w:rsid w:val="00DC2AC9"/>
    <w:rsid w:val="00DC4EA5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105E2"/>
    <w:rsid w:val="00E221DD"/>
    <w:rsid w:val="00E23769"/>
    <w:rsid w:val="00E2387F"/>
    <w:rsid w:val="00E5518D"/>
    <w:rsid w:val="00E57B97"/>
    <w:rsid w:val="00E601DC"/>
    <w:rsid w:val="00E64235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07DE7"/>
    <w:rsid w:val="00F20743"/>
    <w:rsid w:val="00F25545"/>
    <w:rsid w:val="00F4572A"/>
    <w:rsid w:val="00F54365"/>
    <w:rsid w:val="00F6799C"/>
    <w:rsid w:val="00F74B1D"/>
    <w:rsid w:val="00F7781E"/>
    <w:rsid w:val="00F95961"/>
    <w:rsid w:val="00F97D51"/>
    <w:rsid w:val="00FB2BDA"/>
    <w:rsid w:val="00FB3CEC"/>
    <w:rsid w:val="00FB5056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537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33/2419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143D-1A90-442C-8A6C-38B39EF23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EA823-B60D-49DA-B29E-F195E4320E9B}">
  <ds:schemaRefs>
    <ds:schemaRef ds:uri="106ac91d-d4ab-4687-802e-6fe3051e6a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AD9E0-F367-4EE0-A2C1-52684DED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4E8BF-8452-4405-AFAE-0183E0F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2020-06-09T15:34:00Z</dcterms:created>
  <dcterms:modified xsi:type="dcterms:W3CDTF">2020-06-09T15:34:00Z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