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4119AA" w:rsidRDefault="0026766F" w:rsidP="004119AA">
      <w:pPr>
        <w:pStyle w:val="AIUrgentActionTopHeading"/>
        <w:tabs>
          <w:tab w:val="clear" w:pos="567"/>
        </w:tabs>
        <w:spacing w:line="240" w:lineRule="auto"/>
        <w:rPr>
          <w:rFonts w:cs="Arial"/>
          <w:sz w:val="80"/>
          <w:szCs w:val="80"/>
        </w:rPr>
      </w:pPr>
      <w:r w:rsidRPr="004119AA">
        <w:rPr>
          <w:rFonts w:cs="Arial"/>
          <w:sz w:val="80"/>
          <w:szCs w:val="80"/>
          <w:highlight w:val="yellow"/>
        </w:rPr>
        <w:t>URGENT ACTION</w:t>
      </w:r>
    </w:p>
    <w:p w14:paraId="69BD15C9" w14:textId="539BEA18" w:rsidR="006966F6" w:rsidRPr="004119AA" w:rsidRDefault="006966F6" w:rsidP="004119AA">
      <w:pPr>
        <w:pStyle w:val="Default"/>
        <w:rPr>
          <w:b/>
          <w:sz w:val="28"/>
          <w:szCs w:val="28"/>
        </w:rPr>
      </w:pPr>
    </w:p>
    <w:p w14:paraId="3777702C" w14:textId="13A02A7C" w:rsidR="00D70D29" w:rsidRPr="004119AA" w:rsidRDefault="0027780B" w:rsidP="004119AA">
      <w:pPr>
        <w:rPr>
          <w:rFonts w:ascii="Arial" w:hAnsi="Arial" w:cs="Arial"/>
          <w:b/>
          <w:i/>
          <w:color w:val="000000"/>
          <w:sz w:val="32"/>
          <w:szCs w:val="32"/>
          <w:lang w:eastAsia="es-MX"/>
        </w:rPr>
      </w:pPr>
      <w:r w:rsidRPr="004119AA">
        <w:rPr>
          <w:rFonts w:ascii="Arial" w:hAnsi="Arial" w:cs="Arial"/>
          <w:b/>
          <w:color w:val="000000"/>
          <w:sz w:val="32"/>
          <w:szCs w:val="32"/>
          <w:lang w:eastAsia="es-MX"/>
        </w:rPr>
        <w:t>LOSS OF CONTACT WITH DETAINED JOURNALIST</w:t>
      </w:r>
    </w:p>
    <w:p w14:paraId="33A08D24" w14:textId="2589BAFF" w:rsidR="002B3F23" w:rsidRPr="004119AA" w:rsidRDefault="002B3F23" w:rsidP="004119AA">
      <w:pPr>
        <w:jc w:val="both"/>
        <w:rPr>
          <w:rFonts w:ascii="Arial" w:hAnsi="Arial" w:cs="Arial"/>
          <w:b/>
          <w:color w:val="000000"/>
          <w:sz w:val="22"/>
          <w:szCs w:val="22"/>
          <w:lang w:eastAsia="es-MX"/>
        </w:rPr>
      </w:pPr>
      <w:r w:rsidRPr="004119AA">
        <w:rPr>
          <w:rFonts w:ascii="Arial" w:hAnsi="Arial" w:cs="Arial"/>
          <w:b/>
          <w:color w:val="000000"/>
          <w:sz w:val="22"/>
          <w:szCs w:val="22"/>
          <w:lang w:eastAsia="es-MX"/>
        </w:rPr>
        <w:t>On 12 April 2020, Al-Qanater prison authorities started allowing most inmates to receive clothes, food, sanitizers, letters and a hot meal from their relatives weekly</w:t>
      </w:r>
      <w:r w:rsidR="00972FA4" w:rsidRPr="004119AA">
        <w:rPr>
          <w:rFonts w:ascii="Arial" w:hAnsi="Arial" w:cs="Arial"/>
          <w:b/>
          <w:color w:val="000000"/>
          <w:sz w:val="22"/>
          <w:szCs w:val="22"/>
          <w:lang w:eastAsia="es-MX"/>
        </w:rPr>
        <w:t>,</w:t>
      </w:r>
      <w:r w:rsidRPr="004119AA">
        <w:rPr>
          <w:rFonts w:ascii="Arial" w:hAnsi="Arial" w:cs="Arial"/>
          <w:b/>
          <w:color w:val="000000"/>
          <w:sz w:val="22"/>
          <w:szCs w:val="22"/>
          <w:lang w:eastAsia="es-MX"/>
        </w:rPr>
        <w:t xml:space="preserve"> after suspending prison visits in March. However, arbitrarily detained journalist, Solafa Magdy, was not allowed to receive packages from her family until 29 April. Her family has still not received any calls or letters from her</w:t>
      </w:r>
      <w:r w:rsidR="004119AA">
        <w:rPr>
          <w:rFonts w:ascii="Arial" w:hAnsi="Arial" w:cs="Arial"/>
          <w:b/>
          <w:color w:val="000000"/>
          <w:sz w:val="22"/>
          <w:szCs w:val="22"/>
          <w:lang w:eastAsia="es-MX"/>
        </w:rPr>
        <w:t>,</w:t>
      </w:r>
      <w:r w:rsidRPr="004119AA">
        <w:rPr>
          <w:rFonts w:ascii="Arial" w:hAnsi="Arial" w:cs="Arial"/>
          <w:b/>
          <w:color w:val="000000"/>
          <w:sz w:val="22"/>
          <w:szCs w:val="22"/>
          <w:lang w:eastAsia="es-MX"/>
        </w:rPr>
        <w:t xml:space="preserve"> raising fears about her safety amid a potential outbreak of COVID-19 in prison.</w:t>
      </w:r>
    </w:p>
    <w:p w14:paraId="7A4CCD4D" w14:textId="6F6D0891" w:rsidR="00D70D29" w:rsidRPr="004119AA" w:rsidRDefault="00D70D29" w:rsidP="004119AA">
      <w:pPr>
        <w:rPr>
          <w:rFonts w:ascii="Arial" w:hAnsi="Arial" w:cs="Arial"/>
          <w:b/>
          <w:color w:val="000000"/>
          <w:lang w:eastAsia="es-MX"/>
        </w:rPr>
      </w:pPr>
    </w:p>
    <w:p w14:paraId="0FE0DAE3" w14:textId="77777777" w:rsidR="004119AA" w:rsidRPr="0007751F" w:rsidRDefault="004119AA" w:rsidP="004119AA">
      <w:pPr>
        <w:rPr>
          <w:rFonts w:ascii="Arial" w:hAnsi="Arial" w:cs="Arial"/>
          <w:b/>
          <w:sz w:val="20"/>
          <w:szCs w:val="20"/>
        </w:rPr>
      </w:pPr>
      <w:r w:rsidRPr="0007751F">
        <w:rPr>
          <w:rFonts w:ascii="Arial" w:hAnsi="Arial" w:cs="Arial"/>
          <w:b/>
          <w:sz w:val="20"/>
          <w:szCs w:val="20"/>
        </w:rPr>
        <w:t xml:space="preserve">TAKE ACTION: </w:t>
      </w:r>
    </w:p>
    <w:p w14:paraId="4039E4EC" w14:textId="77777777" w:rsidR="004119AA" w:rsidRPr="004D1533" w:rsidRDefault="004119AA" w:rsidP="004119A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0FFCE4" w14:textId="4199826D" w:rsidR="004119AA" w:rsidRPr="004D1533" w:rsidRDefault="00D31E3D" w:rsidP="004119A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4119AA" w:rsidRPr="004D1533">
          <w:rPr>
            <w:rStyle w:val="Hyperlink"/>
            <w:rFonts w:ascii="Arial" w:eastAsiaTheme="majorEastAsia" w:hAnsi="Arial" w:cs="Arial"/>
            <w:sz w:val="20"/>
            <w:szCs w:val="20"/>
          </w:rPr>
          <w:t>Click here</w:t>
        </w:r>
      </w:hyperlink>
      <w:r w:rsidR="004119AA" w:rsidRPr="004D1533">
        <w:rPr>
          <w:rFonts w:ascii="Arial" w:hAnsi="Arial" w:cs="Arial"/>
          <w:color w:val="000000"/>
          <w:sz w:val="20"/>
          <w:szCs w:val="20"/>
        </w:rPr>
        <w:t xml:space="preserve"> to let us know the actions you took on </w:t>
      </w:r>
      <w:r w:rsidR="004119AA" w:rsidRPr="004D1533">
        <w:rPr>
          <w:rFonts w:ascii="Arial" w:hAnsi="Arial" w:cs="Arial"/>
          <w:b/>
          <w:i/>
          <w:iCs/>
          <w:color w:val="000000"/>
          <w:sz w:val="20"/>
          <w:szCs w:val="20"/>
        </w:rPr>
        <w:t xml:space="preserve">Urgent Action </w:t>
      </w:r>
      <w:r w:rsidR="004119AA">
        <w:rPr>
          <w:rFonts w:ascii="Arial" w:hAnsi="Arial" w:cs="Arial"/>
          <w:b/>
          <w:i/>
          <w:iCs/>
          <w:color w:val="000000"/>
          <w:sz w:val="20"/>
          <w:szCs w:val="20"/>
        </w:rPr>
        <w:t>175.19</w:t>
      </w:r>
      <w:r w:rsidR="004119AA" w:rsidRPr="004D1533">
        <w:rPr>
          <w:rFonts w:ascii="Arial" w:hAnsi="Arial" w:cs="Arial"/>
          <w:i/>
          <w:iCs/>
          <w:color w:val="000000"/>
          <w:sz w:val="20"/>
          <w:szCs w:val="20"/>
        </w:rPr>
        <w:t xml:space="preserve">. </w:t>
      </w:r>
      <w:r w:rsidR="004119A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6B71E2A2" w:rsidR="000106EF" w:rsidRPr="004119AA" w:rsidRDefault="000106EF" w:rsidP="004119AA">
      <w:pPr>
        <w:rPr>
          <w:rFonts w:ascii="Arial" w:hAnsi="Arial" w:cs="Arial"/>
          <w:b/>
          <w:sz w:val="20"/>
          <w:szCs w:val="20"/>
        </w:rPr>
      </w:pPr>
    </w:p>
    <w:p w14:paraId="5EDC626F" w14:textId="77777777" w:rsidR="004119AA" w:rsidRDefault="004119AA" w:rsidP="004119AA">
      <w:pPr>
        <w:widowControl w:val="0"/>
        <w:suppressAutoHyphens/>
        <w:rPr>
          <w:rFonts w:ascii="Arial" w:eastAsia="MS Mincho" w:hAnsi="Arial" w:cs="Arial"/>
          <w:b/>
          <w:iCs/>
          <w:color w:val="000000"/>
          <w:sz w:val="18"/>
          <w:szCs w:val="18"/>
          <w:lang w:eastAsia="ar-SA"/>
        </w:rPr>
        <w:sectPr w:rsidR="004119AA" w:rsidSect="004119A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609C0C2" w14:textId="043776FC" w:rsidR="002B3F23" w:rsidRPr="004119AA" w:rsidRDefault="002B3F23" w:rsidP="004119AA">
      <w:pPr>
        <w:widowControl w:val="0"/>
        <w:suppressAutoHyphens/>
        <w:rPr>
          <w:rFonts w:ascii="Arial" w:eastAsia="MS Mincho" w:hAnsi="Arial" w:cs="Arial"/>
          <w:b/>
          <w:iCs/>
          <w:color w:val="000000"/>
          <w:sz w:val="18"/>
          <w:szCs w:val="18"/>
          <w:lang w:eastAsia="ar-SA"/>
        </w:rPr>
      </w:pPr>
      <w:r w:rsidRPr="004119AA">
        <w:rPr>
          <w:rFonts w:ascii="Arial" w:eastAsia="MS Mincho" w:hAnsi="Arial" w:cs="Arial"/>
          <w:b/>
          <w:iCs/>
          <w:color w:val="000000"/>
          <w:sz w:val="18"/>
          <w:szCs w:val="18"/>
          <w:lang w:eastAsia="ar-SA"/>
        </w:rPr>
        <w:t>Public Prosecutor Hamada al-Sawi</w:t>
      </w:r>
    </w:p>
    <w:p w14:paraId="3F349936" w14:textId="77777777" w:rsidR="002B3F23" w:rsidRPr="004119AA" w:rsidRDefault="002B3F23" w:rsidP="004119AA">
      <w:pPr>
        <w:widowControl w:val="0"/>
        <w:suppressAutoHyphens/>
        <w:rPr>
          <w:rFonts w:ascii="Arial" w:eastAsia="MS Mincho" w:hAnsi="Arial" w:cs="Arial"/>
          <w:bCs/>
          <w:iCs/>
          <w:color w:val="000000"/>
          <w:sz w:val="18"/>
          <w:szCs w:val="18"/>
          <w:lang w:eastAsia="ar-SA"/>
        </w:rPr>
      </w:pPr>
      <w:r w:rsidRPr="004119AA">
        <w:rPr>
          <w:rFonts w:ascii="Arial" w:eastAsia="MS Mincho" w:hAnsi="Arial" w:cs="Arial"/>
          <w:bCs/>
          <w:iCs/>
          <w:color w:val="000000"/>
          <w:sz w:val="18"/>
          <w:szCs w:val="18"/>
          <w:lang w:eastAsia="ar-SA"/>
        </w:rPr>
        <w:t>Office of the Public Prosecutor</w:t>
      </w:r>
    </w:p>
    <w:p w14:paraId="7177A3A8" w14:textId="77777777" w:rsidR="004119AA" w:rsidRPr="00D30767" w:rsidRDefault="004119AA" w:rsidP="004119AA">
      <w:pPr>
        <w:pStyle w:val="AIAddressText"/>
        <w:tabs>
          <w:tab w:val="clear" w:pos="567"/>
        </w:tabs>
        <w:spacing w:line="240" w:lineRule="auto"/>
        <w:rPr>
          <w:rFonts w:cs="Arial"/>
          <w:b/>
          <w:bCs/>
          <w:szCs w:val="18"/>
          <w:lang w:val="es-ES"/>
        </w:rPr>
      </w:pPr>
      <w:r w:rsidRPr="00D30767">
        <w:rPr>
          <w:rFonts w:cs="Arial"/>
          <w:b/>
          <w:bCs/>
          <w:szCs w:val="18"/>
          <w:lang w:val="es-ES"/>
        </w:rPr>
        <w:t>Due to postal restrictions caused by COVID-19, please only send physical mail to the Embassy</w:t>
      </w:r>
    </w:p>
    <w:p w14:paraId="4292FD7A" w14:textId="77777777" w:rsidR="002B3F23" w:rsidRPr="004119AA" w:rsidRDefault="002B3F23" w:rsidP="004119AA">
      <w:pPr>
        <w:widowControl w:val="0"/>
        <w:suppressAutoHyphens/>
        <w:rPr>
          <w:rFonts w:ascii="Arial" w:eastAsia="MS Mincho" w:hAnsi="Arial" w:cs="Arial"/>
          <w:bCs/>
          <w:iCs/>
          <w:color w:val="000000"/>
          <w:sz w:val="18"/>
          <w:szCs w:val="18"/>
          <w:lang w:val="en-US" w:eastAsia="ar-SA"/>
        </w:rPr>
      </w:pPr>
      <w:r w:rsidRPr="004119AA">
        <w:rPr>
          <w:rFonts w:ascii="Arial" w:eastAsia="MS Mincho" w:hAnsi="Arial" w:cs="Arial"/>
          <w:bCs/>
          <w:iCs/>
          <w:color w:val="000000"/>
          <w:sz w:val="18"/>
          <w:szCs w:val="18"/>
          <w:lang w:val="en-US" w:eastAsia="ar-SA"/>
        </w:rPr>
        <w:t>Fax: +202 2577 4716</w:t>
      </w:r>
    </w:p>
    <w:p w14:paraId="1C130CBC" w14:textId="3FB7408F" w:rsidR="002B3F23" w:rsidRPr="004119AA" w:rsidRDefault="002B3F23" w:rsidP="004119AA">
      <w:pPr>
        <w:widowControl w:val="0"/>
        <w:suppressAutoHyphens/>
        <w:rPr>
          <w:rFonts w:ascii="Arial" w:eastAsia="MS Mincho" w:hAnsi="Arial" w:cs="Arial"/>
          <w:bCs/>
          <w:iCs/>
          <w:color w:val="0000FF"/>
          <w:sz w:val="18"/>
          <w:szCs w:val="18"/>
          <w:u w:val="single"/>
          <w:lang w:eastAsia="ar-SA"/>
        </w:rPr>
      </w:pPr>
      <w:r w:rsidRPr="004119AA">
        <w:rPr>
          <w:rFonts w:ascii="Arial" w:eastAsia="MS Mincho" w:hAnsi="Arial" w:cs="Arial"/>
          <w:bCs/>
          <w:iCs/>
          <w:color w:val="000000"/>
          <w:sz w:val="18"/>
          <w:szCs w:val="18"/>
          <w:lang w:eastAsia="ar-SA"/>
        </w:rPr>
        <w:t>Twitter:</w:t>
      </w:r>
      <w:r w:rsidRPr="0087032E">
        <w:rPr>
          <w:rFonts w:ascii="Arial" w:eastAsia="MS Mincho" w:hAnsi="Arial" w:cs="Arial"/>
          <w:bCs/>
          <w:iCs/>
          <w:color w:val="0000FF"/>
          <w:sz w:val="18"/>
          <w:szCs w:val="18"/>
          <w:lang w:eastAsia="ar-SA"/>
        </w:rPr>
        <w:t xml:space="preserve"> </w:t>
      </w:r>
      <w:hyperlink r:id="rId16" w:history="1">
        <w:r w:rsidRPr="0087032E">
          <w:rPr>
            <w:rStyle w:val="Hyperlink"/>
            <w:rFonts w:ascii="Arial" w:eastAsia="MS Mincho" w:hAnsi="Arial" w:cs="Arial"/>
            <w:bCs/>
            <w:iCs/>
            <w:sz w:val="18"/>
            <w:szCs w:val="18"/>
            <w:lang w:eastAsia="ar-SA"/>
          </w:rPr>
          <w:t>@EgyptJustice</w:t>
        </w:r>
      </w:hyperlink>
    </w:p>
    <w:p w14:paraId="1FBC8DA5" w14:textId="1F92B0D6" w:rsidR="004119AA" w:rsidRPr="004119AA" w:rsidRDefault="004119AA" w:rsidP="004119AA">
      <w:pPr>
        <w:widowControl w:val="0"/>
        <w:suppressAutoHyphens/>
        <w:rPr>
          <w:rFonts w:ascii="Arial" w:eastAsia="MS Mincho" w:hAnsi="Arial" w:cs="Arial"/>
          <w:bCs/>
          <w:iCs/>
          <w:color w:val="0000FF"/>
          <w:sz w:val="18"/>
          <w:szCs w:val="18"/>
          <w:u w:val="single"/>
          <w:lang w:eastAsia="ar-SA"/>
        </w:rPr>
      </w:pPr>
    </w:p>
    <w:p w14:paraId="763D4DE7" w14:textId="77777777" w:rsidR="004119AA" w:rsidRPr="004119AA" w:rsidRDefault="004119AA" w:rsidP="00E67EAD">
      <w:pPr>
        <w:pStyle w:val="PlainText"/>
        <w:rPr>
          <w:rFonts w:ascii="Arial" w:hAnsi="Arial" w:cs="Arial"/>
          <w:b/>
          <w:bCs/>
          <w:iCs/>
          <w:sz w:val="18"/>
          <w:szCs w:val="18"/>
        </w:rPr>
      </w:pPr>
      <w:r w:rsidRPr="004119AA">
        <w:rPr>
          <w:rFonts w:ascii="Arial" w:hAnsi="Arial" w:cs="Arial"/>
          <w:b/>
          <w:bCs/>
          <w:iCs/>
          <w:sz w:val="18"/>
          <w:szCs w:val="18"/>
        </w:rPr>
        <w:t>Ambassador Yasser Reda</w:t>
      </w:r>
    </w:p>
    <w:p w14:paraId="28E29147"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Embassy of the Arab Republic of Egypt</w:t>
      </w:r>
    </w:p>
    <w:p w14:paraId="16EC1C19"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3521 International Ct NW, Washington DC 20008</w:t>
      </w:r>
    </w:p>
    <w:p w14:paraId="7AFEB39C"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Phone: 202 895 5400 I Fax: 202 244 5131  </w:t>
      </w:r>
    </w:p>
    <w:p w14:paraId="183D6149" w14:textId="29FEF3F8"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Email: </w:t>
      </w:r>
      <w:hyperlink r:id="rId17" w:history="1">
        <w:r w:rsidRPr="001171C1">
          <w:rPr>
            <w:rStyle w:val="Hyperlink"/>
            <w:rFonts w:ascii="Arial" w:hAnsi="Arial" w:cs="Arial"/>
            <w:iCs/>
            <w:sz w:val="18"/>
            <w:szCs w:val="18"/>
          </w:rPr>
          <w:t>embassy@egyptembassy.net</w:t>
        </w:r>
      </w:hyperlink>
      <w:r>
        <w:rPr>
          <w:rFonts w:ascii="Arial" w:hAnsi="Arial" w:cs="Arial"/>
          <w:iCs/>
          <w:sz w:val="18"/>
          <w:szCs w:val="18"/>
        </w:rPr>
        <w:t xml:space="preserve"> </w:t>
      </w:r>
    </w:p>
    <w:p w14:paraId="05C9D982" w14:textId="35ED1CD1"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Twitter: </w:t>
      </w:r>
      <w:hyperlink r:id="rId18" w:history="1">
        <w:r w:rsidRPr="004119AA">
          <w:rPr>
            <w:rStyle w:val="Hyperlink"/>
            <w:rFonts w:ascii="Arial" w:hAnsi="Arial" w:cs="Arial"/>
            <w:iCs/>
            <w:sz w:val="18"/>
            <w:szCs w:val="18"/>
          </w:rPr>
          <w:t>@EgyptEmbassyUSA</w:t>
        </w:r>
      </w:hyperlink>
    </w:p>
    <w:p w14:paraId="2BA9F53E" w14:textId="77777777" w:rsidR="004119AA" w:rsidRPr="004119AA" w:rsidRDefault="004119AA" w:rsidP="00E67EAD">
      <w:pPr>
        <w:pStyle w:val="PlainText"/>
        <w:rPr>
          <w:rFonts w:ascii="Arial" w:hAnsi="Arial" w:cs="Arial"/>
          <w:iCs/>
          <w:sz w:val="18"/>
          <w:szCs w:val="18"/>
        </w:rPr>
      </w:pPr>
      <w:r w:rsidRPr="004119AA">
        <w:rPr>
          <w:rFonts w:ascii="Arial" w:hAnsi="Arial" w:cs="Arial"/>
          <w:iCs/>
          <w:sz w:val="18"/>
          <w:szCs w:val="18"/>
        </w:rPr>
        <w:t xml:space="preserve">Salutation: Dear Ambassador </w:t>
      </w:r>
    </w:p>
    <w:p w14:paraId="244EC704" w14:textId="77777777" w:rsidR="004119AA" w:rsidRDefault="004119AA" w:rsidP="004119AA">
      <w:pPr>
        <w:widowControl w:val="0"/>
        <w:suppressAutoHyphens/>
        <w:rPr>
          <w:rFonts w:ascii="Arial" w:eastAsia="MS Mincho" w:hAnsi="Arial" w:cs="Arial"/>
          <w:bCs/>
          <w:i/>
          <w:color w:val="0000FF"/>
          <w:sz w:val="20"/>
          <w:szCs w:val="20"/>
          <w:u w:val="single"/>
          <w:lang w:eastAsia="ar-SA"/>
        </w:rPr>
        <w:sectPr w:rsidR="004119AA" w:rsidSect="004119AA">
          <w:type w:val="continuous"/>
          <w:pgSz w:w="12240" w:h="15840" w:code="1"/>
          <w:pgMar w:top="720" w:right="720" w:bottom="1800" w:left="720" w:header="0" w:footer="567" w:gutter="0"/>
          <w:cols w:num="2" w:space="567"/>
          <w:titlePg/>
          <w:docGrid w:linePitch="360"/>
        </w:sectPr>
      </w:pPr>
    </w:p>
    <w:p w14:paraId="47CCC0FE" w14:textId="360511D0"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Dear Couns</w:t>
      </w:r>
      <w:r w:rsidR="004119AA" w:rsidRPr="004119AA">
        <w:rPr>
          <w:rFonts w:ascii="Arial" w:eastAsia="MS Mincho" w:hAnsi="Arial" w:cs="Arial"/>
          <w:iCs/>
          <w:color w:val="000000"/>
          <w:sz w:val="20"/>
          <w:szCs w:val="20"/>
          <w:lang w:eastAsia="ar-SA"/>
        </w:rPr>
        <w:t>e</w:t>
      </w:r>
      <w:r w:rsidRPr="004119AA">
        <w:rPr>
          <w:rFonts w:ascii="Arial" w:eastAsia="MS Mincho" w:hAnsi="Arial" w:cs="Arial"/>
          <w:iCs/>
          <w:color w:val="000000"/>
          <w:sz w:val="20"/>
          <w:szCs w:val="20"/>
          <w:lang w:eastAsia="ar-SA"/>
        </w:rPr>
        <w:t>lor,</w:t>
      </w:r>
    </w:p>
    <w:p w14:paraId="1514A83E" w14:textId="77777777" w:rsidR="002B3F23" w:rsidRPr="004119AA" w:rsidRDefault="002B3F23" w:rsidP="004119AA">
      <w:pPr>
        <w:widowControl w:val="0"/>
        <w:suppressAutoHyphens/>
        <w:ind w:left="283"/>
        <w:jc w:val="both"/>
        <w:rPr>
          <w:rFonts w:ascii="Arial" w:eastAsia="MS Mincho" w:hAnsi="Arial" w:cs="Arial"/>
          <w:iCs/>
          <w:color w:val="000000"/>
          <w:sz w:val="20"/>
          <w:szCs w:val="20"/>
          <w:lang w:eastAsia="ar-SA"/>
        </w:rPr>
      </w:pPr>
    </w:p>
    <w:p w14:paraId="54870F70" w14:textId="367FE1B6"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On 10 March 2020, the Egyptian authorities suspended all prison visits as a measure to prevent the spread of COVID-19.</w:t>
      </w:r>
      <w:r w:rsidR="00972FA4" w:rsidRP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The authorities failed to introduce regular alternative means of communication between detainees and their families and lawyers</w:t>
      </w:r>
      <w:r w:rsidR="004119AA">
        <w:rPr>
          <w:rFonts w:ascii="Arial" w:eastAsia="MS Mincho" w:hAnsi="Arial" w:cs="Arial"/>
          <w:iCs/>
          <w:color w:val="000000"/>
          <w:sz w:val="20"/>
          <w:szCs w:val="20"/>
          <w:lang w:eastAsia="ar-SA"/>
        </w:rPr>
        <w:t>,</w:t>
      </w:r>
      <w:r w:rsidRPr="004119AA">
        <w:rPr>
          <w:rFonts w:ascii="Arial" w:eastAsia="MS Mincho" w:hAnsi="Arial" w:cs="Arial"/>
          <w:iCs/>
          <w:color w:val="000000"/>
          <w:sz w:val="20"/>
          <w:szCs w:val="20"/>
          <w:lang w:eastAsia="ar-SA"/>
        </w:rPr>
        <w:t xml:space="preserve"> such as bi-monthly phones calls </w:t>
      </w:r>
      <w:r w:rsidR="004119AA">
        <w:rPr>
          <w:rFonts w:ascii="Arial" w:eastAsia="MS Mincho" w:hAnsi="Arial" w:cs="Arial"/>
          <w:iCs/>
          <w:color w:val="000000"/>
          <w:sz w:val="20"/>
          <w:szCs w:val="20"/>
          <w:lang w:eastAsia="ar-SA"/>
        </w:rPr>
        <w:t>as</w:t>
      </w:r>
      <w:r w:rsidRPr="004119AA">
        <w:rPr>
          <w:rFonts w:ascii="Arial" w:eastAsia="MS Mincho" w:hAnsi="Arial" w:cs="Arial"/>
          <w:iCs/>
          <w:color w:val="000000"/>
          <w:sz w:val="20"/>
          <w:szCs w:val="20"/>
          <w:lang w:eastAsia="ar-SA"/>
        </w:rPr>
        <w:t xml:space="preserve"> prescribed by Egyptian law.</w:t>
      </w:r>
    </w:p>
    <w:p w14:paraId="5C682F60"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23EE6119"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On 16 April 2020, Al-Qanater women’s prison authorities prevented Solafa Magdy’s mother from sending her money, food and sanitizers while most other inmates have been allowed to receive such items since 12 April. Some, but not all inmates, have been able to send and receive written correspondence. </w:t>
      </w:r>
    </w:p>
    <w:p w14:paraId="0B0FD327"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79243530" w14:textId="3533BF5B"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Solafa’s family </w:t>
      </w:r>
      <w:r w:rsidR="00972FA4" w:rsidRPr="004119AA">
        <w:rPr>
          <w:rFonts w:ascii="Arial" w:eastAsia="MS Mincho" w:hAnsi="Arial" w:cs="Arial"/>
          <w:iCs/>
          <w:color w:val="000000"/>
          <w:sz w:val="20"/>
          <w:szCs w:val="20"/>
          <w:lang w:eastAsia="ar-SA"/>
        </w:rPr>
        <w:t>was</w:t>
      </w:r>
      <w:r w:rsidRPr="004119AA">
        <w:rPr>
          <w:rFonts w:ascii="Arial" w:eastAsia="MS Mincho" w:hAnsi="Arial" w:cs="Arial"/>
          <w:iCs/>
          <w:color w:val="000000"/>
          <w:sz w:val="20"/>
          <w:szCs w:val="20"/>
          <w:lang w:eastAsia="ar-SA"/>
        </w:rPr>
        <w:t xml:space="preserve"> concerned that </w:t>
      </w:r>
      <w:r w:rsidR="004119AA">
        <w:rPr>
          <w:rFonts w:ascii="Arial" w:eastAsia="MS Mincho" w:hAnsi="Arial" w:cs="Arial"/>
          <w:iCs/>
          <w:color w:val="000000"/>
          <w:sz w:val="20"/>
          <w:szCs w:val="20"/>
          <w:lang w:eastAsia="ar-SA"/>
        </w:rPr>
        <w:t>she</w:t>
      </w:r>
      <w:r w:rsidRPr="004119AA">
        <w:rPr>
          <w:rFonts w:ascii="Arial" w:eastAsia="MS Mincho" w:hAnsi="Arial" w:cs="Arial"/>
          <w:iCs/>
          <w:color w:val="000000"/>
          <w:sz w:val="20"/>
          <w:szCs w:val="20"/>
          <w:lang w:eastAsia="ar-SA"/>
        </w:rPr>
        <w:t xml:space="preserve"> was facing disciplinary measures, as prison authorities prevent detainees held in disciplinary cells from receiving visits and packages from their families. On 29 April 2020, her family </w:t>
      </w:r>
      <w:r w:rsidR="00972FA4" w:rsidRPr="004119AA">
        <w:rPr>
          <w:rFonts w:ascii="Arial" w:eastAsia="MS Mincho" w:hAnsi="Arial" w:cs="Arial"/>
          <w:iCs/>
          <w:color w:val="000000"/>
          <w:sz w:val="20"/>
          <w:szCs w:val="20"/>
          <w:lang w:eastAsia="ar-SA"/>
        </w:rPr>
        <w:t>was</w:t>
      </w:r>
      <w:r w:rsidRPr="004119AA">
        <w:rPr>
          <w:rFonts w:ascii="Arial" w:eastAsia="MS Mincho" w:hAnsi="Arial" w:cs="Arial"/>
          <w:iCs/>
          <w:color w:val="000000"/>
          <w:sz w:val="20"/>
          <w:szCs w:val="20"/>
          <w:lang w:eastAsia="ar-SA"/>
        </w:rPr>
        <w:t xml:space="preserve"> finally allowed to send her food and cleaning products but remain concerned about her safety as they have received no letters from her.</w:t>
      </w:r>
    </w:p>
    <w:p w14:paraId="541931B5" w14:textId="69824A18" w:rsidR="002B3F23" w:rsidRPr="004119AA" w:rsidRDefault="002B3F23" w:rsidP="004119AA">
      <w:pPr>
        <w:widowControl w:val="0"/>
        <w:suppressAutoHyphens/>
        <w:ind w:left="283"/>
        <w:jc w:val="both"/>
        <w:rPr>
          <w:rFonts w:ascii="Arial" w:eastAsia="MS Mincho" w:hAnsi="Arial" w:cs="Arial"/>
          <w:iCs/>
          <w:color w:val="000000"/>
          <w:sz w:val="20"/>
          <w:szCs w:val="28"/>
          <w:lang w:eastAsia="ar-SA"/>
        </w:rPr>
      </w:pPr>
    </w:p>
    <w:p w14:paraId="213EDA24" w14:textId="0B818374"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Journalists Hossam el-Sayed and Mohamed Salah, detained at Tora Investigations prison, have been receiving essential items sent by their families weekly since 12 April. They were also able to receive</w:t>
      </w:r>
      <w:r w:rsid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 xml:space="preserve"> but not send</w:t>
      </w:r>
      <w:r w:rsidR="004119AA">
        <w:rPr>
          <w:rFonts w:ascii="Arial" w:eastAsia="MS Mincho" w:hAnsi="Arial" w:cs="Arial"/>
          <w:iCs/>
          <w:color w:val="000000"/>
          <w:sz w:val="20"/>
          <w:szCs w:val="20"/>
          <w:lang w:eastAsia="ar-SA"/>
        </w:rPr>
        <w:t xml:space="preserve"> - </w:t>
      </w:r>
      <w:r w:rsidRPr="004119AA">
        <w:rPr>
          <w:rFonts w:ascii="Arial" w:eastAsia="MS Mincho" w:hAnsi="Arial" w:cs="Arial"/>
          <w:iCs/>
          <w:color w:val="000000"/>
          <w:sz w:val="20"/>
          <w:szCs w:val="20"/>
          <w:lang w:eastAsia="ar-SA"/>
        </w:rPr>
        <w:t>letters.</w:t>
      </w:r>
      <w:r w:rsidR="004119AA">
        <w:rPr>
          <w:rFonts w:ascii="Arial" w:eastAsia="MS Mincho" w:hAnsi="Arial" w:cs="Arial"/>
          <w:iCs/>
          <w:color w:val="000000"/>
          <w:sz w:val="20"/>
          <w:szCs w:val="20"/>
          <w:lang w:eastAsia="ar-SA"/>
        </w:rPr>
        <w:t xml:space="preserve"> </w:t>
      </w:r>
    </w:p>
    <w:p w14:paraId="4A8F78BA" w14:textId="77777777" w:rsidR="002B3F23" w:rsidRPr="004119AA" w:rsidRDefault="002B3F23" w:rsidP="004119AA">
      <w:pPr>
        <w:widowControl w:val="0"/>
        <w:suppressAutoHyphens/>
        <w:jc w:val="both"/>
        <w:rPr>
          <w:rFonts w:ascii="Arial" w:eastAsia="MS Mincho" w:hAnsi="Arial" w:cs="Arial"/>
          <w:iCs/>
          <w:color w:val="000000"/>
          <w:sz w:val="20"/>
          <w:szCs w:val="20"/>
          <w:lang w:eastAsia="ar-SA"/>
        </w:rPr>
      </w:pPr>
    </w:p>
    <w:p w14:paraId="76115077" w14:textId="496F45D9"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 xml:space="preserve">Amnesty International considers Solafa, Hossam and Mohamed prisoners of </w:t>
      </w:r>
      <w:r w:rsidR="004119AA">
        <w:rPr>
          <w:rFonts w:ascii="Arial" w:eastAsia="MS Mincho" w:hAnsi="Arial" w:cs="Arial"/>
          <w:iCs/>
          <w:color w:val="000000"/>
          <w:sz w:val="20"/>
          <w:szCs w:val="20"/>
          <w:lang w:eastAsia="ar-SA"/>
        </w:rPr>
        <w:t>conscience,</w:t>
      </w:r>
      <w:r w:rsidRPr="004119AA">
        <w:rPr>
          <w:rFonts w:ascii="Arial" w:eastAsia="MS Mincho" w:hAnsi="Arial" w:cs="Arial"/>
          <w:iCs/>
          <w:color w:val="000000"/>
          <w:sz w:val="20"/>
          <w:szCs w:val="20"/>
          <w:lang w:eastAsia="ar-SA"/>
        </w:rPr>
        <w:t xml:space="preserve"> detained solely for carrying out their legitimate work as journalists and for defending victims of human rights violations. </w:t>
      </w:r>
    </w:p>
    <w:p w14:paraId="1148DFD1" w14:textId="77777777" w:rsidR="002B3F23" w:rsidRPr="004119AA" w:rsidRDefault="002B3F23" w:rsidP="004119AA">
      <w:pPr>
        <w:widowControl w:val="0"/>
        <w:suppressAutoHyphens/>
        <w:ind w:left="283"/>
        <w:rPr>
          <w:rFonts w:ascii="Arial" w:eastAsia="MS Mincho" w:hAnsi="Arial" w:cs="Arial"/>
          <w:iCs/>
          <w:color w:val="000000"/>
          <w:sz w:val="20"/>
          <w:szCs w:val="20"/>
          <w:lang w:eastAsia="ar-SA"/>
        </w:rPr>
      </w:pPr>
    </w:p>
    <w:p w14:paraId="33366699" w14:textId="1EB511DA" w:rsidR="002B3F23"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I therefore ask you to immediately and unconditionally release Solafa, Hossam and Mohamed. I call on you to ensure that</w:t>
      </w:r>
      <w:r w:rsidR="004119AA">
        <w:rPr>
          <w:rFonts w:ascii="Arial" w:eastAsia="MS Mincho" w:hAnsi="Arial" w:cs="Arial"/>
          <w:iCs/>
          <w:color w:val="000000"/>
          <w:sz w:val="20"/>
          <w:szCs w:val="20"/>
          <w:lang w:eastAsia="ar-SA"/>
        </w:rPr>
        <w:t xml:space="preserve">, </w:t>
      </w:r>
      <w:r w:rsidRPr="004119AA">
        <w:rPr>
          <w:rFonts w:ascii="Arial" w:eastAsia="MS Mincho" w:hAnsi="Arial" w:cs="Arial"/>
          <w:iCs/>
          <w:color w:val="000000"/>
          <w:sz w:val="20"/>
          <w:szCs w:val="20"/>
          <w:lang w:eastAsia="ar-SA"/>
        </w:rPr>
        <w:t>pending their release</w:t>
      </w:r>
      <w:r w:rsidR="004119AA">
        <w:rPr>
          <w:rFonts w:ascii="Arial" w:eastAsia="MS Mincho" w:hAnsi="Arial" w:cs="Arial"/>
          <w:iCs/>
          <w:color w:val="000000"/>
          <w:sz w:val="20"/>
          <w:szCs w:val="20"/>
          <w:lang w:eastAsia="ar-SA"/>
        </w:rPr>
        <w:t>,</w:t>
      </w:r>
      <w:r w:rsidRPr="004119AA">
        <w:rPr>
          <w:rFonts w:ascii="Arial" w:eastAsia="MS Mincho" w:hAnsi="Arial" w:cs="Arial"/>
          <w:iCs/>
          <w:color w:val="000000"/>
          <w:sz w:val="20"/>
          <w:szCs w:val="20"/>
          <w:lang w:eastAsia="ar-SA"/>
        </w:rPr>
        <w:t xml:space="preserve"> they are provided with means to regularly communicate with their families and lawyers. I finally urge the Egyptian authorities to immediately and unconditionally release all those detained solely for carrying out their journalistic work and for peacefully expressing their opinions and take measures to protect the health of all prisoners amid the </w:t>
      </w:r>
      <w:r w:rsidR="004119AA">
        <w:rPr>
          <w:rFonts w:ascii="Arial" w:eastAsia="MS Mincho" w:hAnsi="Arial" w:cs="Arial"/>
          <w:iCs/>
          <w:color w:val="000000"/>
          <w:sz w:val="20"/>
          <w:szCs w:val="20"/>
          <w:lang w:eastAsia="ar-SA"/>
        </w:rPr>
        <w:t>pandemic.</w:t>
      </w:r>
    </w:p>
    <w:p w14:paraId="3D741B62" w14:textId="77777777" w:rsidR="002B3F23" w:rsidRPr="004119AA" w:rsidRDefault="002B3F23" w:rsidP="004119AA">
      <w:pPr>
        <w:widowControl w:val="0"/>
        <w:suppressAutoHyphens/>
        <w:jc w:val="both"/>
        <w:rPr>
          <w:rFonts w:ascii="Arial" w:eastAsia="MS Mincho" w:hAnsi="Arial" w:cs="Arial"/>
          <w:b/>
          <w:bCs/>
          <w:i/>
          <w:color w:val="000000"/>
          <w:sz w:val="20"/>
          <w:szCs w:val="20"/>
          <w:lang w:eastAsia="ar-SA"/>
        </w:rPr>
      </w:pPr>
    </w:p>
    <w:p w14:paraId="2B991A09" w14:textId="0CDA7828" w:rsidR="00972FA4" w:rsidRPr="004119AA" w:rsidRDefault="002B3F23" w:rsidP="004119AA">
      <w:pPr>
        <w:widowControl w:val="0"/>
        <w:suppressAutoHyphens/>
        <w:jc w:val="both"/>
        <w:rPr>
          <w:rFonts w:ascii="Arial" w:eastAsia="MS Mincho" w:hAnsi="Arial" w:cs="Arial"/>
          <w:iCs/>
          <w:color w:val="000000"/>
          <w:sz w:val="20"/>
          <w:szCs w:val="20"/>
          <w:lang w:eastAsia="ar-SA"/>
        </w:rPr>
      </w:pPr>
      <w:r w:rsidRPr="004119AA">
        <w:rPr>
          <w:rFonts w:ascii="Arial" w:eastAsia="MS Mincho" w:hAnsi="Arial" w:cs="Arial"/>
          <w:iCs/>
          <w:color w:val="000000"/>
          <w:sz w:val="20"/>
          <w:szCs w:val="20"/>
          <w:lang w:eastAsia="ar-SA"/>
        </w:rPr>
        <w:t>Yours sincerely,</w:t>
      </w:r>
    </w:p>
    <w:p w14:paraId="3814B116" w14:textId="1F92555A" w:rsidR="006966F6" w:rsidRPr="004119AA" w:rsidRDefault="00972FA4" w:rsidP="004119AA">
      <w:pPr>
        <w:rPr>
          <w:rFonts w:ascii="Arial" w:eastAsia="MS Mincho" w:hAnsi="Arial" w:cs="Arial"/>
          <w:i/>
          <w:color w:val="000000"/>
          <w:sz w:val="20"/>
          <w:szCs w:val="20"/>
          <w:lang w:eastAsia="ar-SA"/>
        </w:rPr>
      </w:pPr>
      <w:r w:rsidRPr="004119AA">
        <w:rPr>
          <w:rFonts w:ascii="Arial" w:eastAsia="MS Mincho" w:hAnsi="Arial" w:cs="Arial"/>
          <w:i/>
          <w:color w:val="000000"/>
          <w:sz w:val="20"/>
          <w:szCs w:val="20"/>
          <w:lang w:eastAsia="ar-SA"/>
        </w:rPr>
        <w:br w:type="page"/>
      </w:r>
    </w:p>
    <w:p w14:paraId="0A23F5D1" w14:textId="5C03F406" w:rsidR="0054186C" w:rsidRPr="004119AA" w:rsidRDefault="0054186C" w:rsidP="004119AA">
      <w:pPr>
        <w:pStyle w:val="AIBoxHeading"/>
        <w:spacing w:line="240" w:lineRule="auto"/>
        <w:rPr>
          <w:rFonts w:ascii="Arial" w:hAnsi="Arial" w:cs="Arial"/>
          <w:szCs w:val="32"/>
        </w:rPr>
      </w:pPr>
      <w:r w:rsidRPr="004119AA">
        <w:rPr>
          <w:rFonts w:ascii="Arial" w:hAnsi="Arial" w:cs="Arial"/>
          <w:szCs w:val="32"/>
        </w:rPr>
        <w:lastRenderedPageBreak/>
        <w:t>Additional information</w:t>
      </w:r>
    </w:p>
    <w:p w14:paraId="00A5D1F3" w14:textId="7B8919AC" w:rsidR="002B3F23" w:rsidRPr="004119AA" w:rsidRDefault="004119AA" w:rsidP="004119AA">
      <w:pPr>
        <w:widowControl w:val="0"/>
        <w:suppressAutoHyphens/>
        <w:spacing w:after="246"/>
        <w:jc w:val="both"/>
        <w:rPr>
          <w:rFonts w:ascii="Arial" w:eastAsia="MS Mincho" w:hAnsi="Arial" w:cs="Arial"/>
          <w:iCs/>
          <w:color w:val="000000"/>
          <w:sz w:val="20"/>
          <w:szCs w:val="20"/>
          <w:lang w:eastAsia="ar-SA"/>
        </w:rPr>
      </w:pPr>
      <w:r>
        <w:rPr>
          <w:rFonts w:ascii="Arial" w:hAnsi="Arial" w:cs="Arial"/>
        </w:rPr>
        <w:br/>
      </w:r>
      <w:r w:rsidR="002B3F23" w:rsidRPr="004119AA">
        <w:rPr>
          <w:rFonts w:ascii="Arial" w:eastAsia="MS Mincho" w:hAnsi="Arial" w:cs="Arial"/>
          <w:iCs/>
          <w:color w:val="000000"/>
          <w:sz w:val="20"/>
          <w:szCs w:val="20"/>
          <w:lang w:eastAsia="en-US"/>
        </w:rPr>
        <w:t xml:space="preserve">Solafa Magdy, Hossam el-Sayed and Mohamed Salah are freelance journalists working for different media outlets. Solafa and Hossam are married and have a seven-year-old son. Amnesty International believes that their detention is solely based on their writings and social media activism defending </w:t>
      </w:r>
      <w:r w:rsidR="002B3F23" w:rsidRPr="004119AA">
        <w:rPr>
          <w:rFonts w:ascii="Arial" w:eastAsia="MS Mincho" w:hAnsi="Arial" w:cs="Arial"/>
          <w:iCs/>
          <w:color w:val="000000"/>
          <w:sz w:val="20"/>
          <w:szCs w:val="20"/>
          <w:lang w:eastAsia="en-US" w:bidi="ar-TN"/>
        </w:rPr>
        <w:t xml:space="preserve">prisoners of conscience and victims of human rights violations, including their </w:t>
      </w:r>
      <w:r w:rsidR="002B3F23" w:rsidRPr="004119AA">
        <w:rPr>
          <w:rFonts w:ascii="Arial" w:eastAsia="MS Mincho" w:hAnsi="Arial" w:cs="Arial"/>
          <w:iCs/>
          <w:color w:val="000000"/>
          <w:sz w:val="20"/>
          <w:szCs w:val="20"/>
          <w:lang w:eastAsia="ar-SA"/>
        </w:rPr>
        <w:t xml:space="preserve">friend </w:t>
      </w:r>
      <w:hyperlink r:id="rId19" w:history="1">
        <w:r w:rsidR="002B3F23" w:rsidRPr="004119AA">
          <w:rPr>
            <w:rFonts w:ascii="Arial" w:eastAsia="MS Mincho" w:hAnsi="Arial" w:cs="Arial"/>
            <w:iCs/>
            <w:color w:val="000000"/>
            <w:sz w:val="20"/>
            <w:szCs w:val="20"/>
            <w:u w:val="single"/>
            <w:lang w:eastAsia="ar-SA"/>
          </w:rPr>
          <w:t>Esraa Abdelfattah</w:t>
        </w:r>
      </w:hyperlink>
      <w:r w:rsidR="002B3F23" w:rsidRPr="004119AA">
        <w:rPr>
          <w:rFonts w:ascii="Arial" w:eastAsia="MS Mincho" w:hAnsi="Arial" w:cs="Arial"/>
          <w:iCs/>
          <w:color w:val="000000"/>
          <w:sz w:val="20"/>
          <w:szCs w:val="20"/>
          <w:lang w:eastAsia="ar-SA"/>
        </w:rPr>
        <w:t xml:space="preserve">, a journalist and activist, who is also in detention. </w:t>
      </w:r>
    </w:p>
    <w:p w14:paraId="74741816" w14:textId="77777777" w:rsidR="002B3F23" w:rsidRPr="004119AA" w:rsidRDefault="002B3F23" w:rsidP="004119AA">
      <w:pPr>
        <w:widowControl w:val="0"/>
        <w:suppressAutoHyphens/>
        <w:jc w:val="both"/>
        <w:rPr>
          <w:rFonts w:ascii="Arial" w:eastAsia="MS Mincho" w:hAnsi="Arial" w:cs="Arial"/>
          <w:i/>
          <w:color w:val="000000"/>
          <w:sz w:val="20"/>
          <w:szCs w:val="20"/>
          <w:lang w:eastAsia="ar-SA"/>
        </w:rPr>
      </w:pPr>
      <w:r w:rsidRPr="004119AA">
        <w:rPr>
          <w:rFonts w:ascii="Arial" w:eastAsia="MS Mincho" w:hAnsi="Arial" w:cs="Arial"/>
          <w:iCs/>
          <w:color w:val="000000"/>
          <w:sz w:val="20"/>
          <w:szCs w:val="20"/>
          <w:lang w:eastAsia="ar-SA"/>
        </w:rPr>
        <w:t>Solafa Magdy and Mohamed Salah are facing trumped-up charges of “joining a terrorist group” and “spreading false news”, while Hossam el-Sayed is accused of “membership in a terrorist group” as part of case 488 of 2019, which relates to the March 2019 anti-government protests. They have been detained since 26 November 2019. Since 15 March 2020, the Egyptian ministry of justice suspended all hearings before courts as a measure to prevent the spread of COVID-19. Therefore, detainees, including Solafa, Mohamed and Hossam, are not being transferred to court sessions or detention renewal hearings.</w:t>
      </w:r>
    </w:p>
    <w:p w14:paraId="24CD08C5" w14:textId="77777777" w:rsidR="002B3F23" w:rsidRPr="004119AA" w:rsidRDefault="002B3F23" w:rsidP="004119AA">
      <w:pPr>
        <w:widowControl w:val="0"/>
        <w:suppressAutoHyphens/>
        <w:jc w:val="both"/>
        <w:rPr>
          <w:rFonts w:ascii="Arial" w:eastAsia="MS Mincho" w:hAnsi="Arial" w:cs="Arial"/>
          <w:i/>
          <w:color w:val="000000"/>
          <w:sz w:val="20"/>
          <w:szCs w:val="20"/>
          <w:lang w:eastAsia="ar-SA"/>
        </w:rPr>
      </w:pPr>
    </w:p>
    <w:p w14:paraId="68D6277C"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ar-SA"/>
        </w:rPr>
      </w:pPr>
      <w:r w:rsidRPr="004119AA">
        <w:rPr>
          <w:rFonts w:ascii="Arial" w:eastAsia="MS Mincho" w:hAnsi="Arial" w:cs="Arial"/>
          <w:color w:val="000000"/>
          <w:sz w:val="20"/>
          <w:szCs w:val="20"/>
          <w:lang w:val="en-US" w:eastAsia="ar-SA"/>
        </w:rPr>
        <w:t xml:space="preserve">Since President Abdel Fattah al-Sisi came to power, the authorities </w:t>
      </w:r>
      <w:r w:rsidRPr="004119AA">
        <w:rPr>
          <w:rFonts w:ascii="Arial" w:eastAsia="MS Mincho" w:hAnsi="Arial" w:cs="Arial"/>
          <w:color w:val="000000"/>
          <w:sz w:val="20"/>
          <w:szCs w:val="20"/>
          <w:lang w:eastAsia="ar-SA"/>
        </w:rPr>
        <w:t xml:space="preserve">have arbitrarily blocked </w:t>
      </w:r>
      <w:r w:rsidRPr="004119AA">
        <w:rPr>
          <w:rFonts w:ascii="Arial" w:eastAsia="MS Mincho" w:hAnsi="Arial" w:cs="Arial"/>
          <w:color w:val="000000"/>
          <w:sz w:val="20"/>
          <w:szCs w:val="20"/>
          <w:lang w:eastAsia="ar-SA" w:bidi="ar-TN"/>
        </w:rPr>
        <w:t>hundreds of</w:t>
      </w:r>
      <w:r w:rsidRPr="004119AA">
        <w:rPr>
          <w:rFonts w:ascii="Arial" w:eastAsia="MS Mincho" w:hAnsi="Arial" w:cs="Arial"/>
          <w:color w:val="000000"/>
          <w:sz w:val="20"/>
          <w:szCs w:val="20"/>
          <w:lang w:eastAsia="ar-SA"/>
        </w:rPr>
        <w:t xml:space="preserve"> websites news websites, raided and/or closed the offices of at least nine media outlets and arbitrarily detained scores of journalists.</w:t>
      </w:r>
      <w:r w:rsidRPr="004119AA">
        <w:rPr>
          <w:rFonts w:ascii="Arial" w:eastAsia="MS Mincho" w:hAnsi="Arial" w:cs="Arial"/>
          <w:color w:val="000000"/>
          <w:sz w:val="20"/>
          <w:szCs w:val="20"/>
          <w:lang w:val="en-US" w:eastAsia="ar-SA" w:bidi="ar-TN"/>
        </w:rPr>
        <w:t xml:space="preserve"> The organization is aware of at least 37 journalists detained at the time of writing solely for carrying-out their legitimate work or for expressing opinions on their personal social media platforms. </w:t>
      </w:r>
      <w:r w:rsidRPr="004119AA">
        <w:rPr>
          <w:rFonts w:ascii="Arial" w:eastAsia="MS Mincho" w:hAnsi="Arial" w:cs="Arial"/>
          <w:color w:val="000000"/>
          <w:sz w:val="20"/>
          <w:szCs w:val="20"/>
          <w:lang w:eastAsia="ar-SA"/>
        </w:rPr>
        <w:t xml:space="preserve">Among them, at least 20 journalists are detained solely in connection to their work, including conducting investigations, publishing stories or covering anti-government protests. </w:t>
      </w:r>
    </w:p>
    <w:p w14:paraId="7AB5A98B"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en-US"/>
        </w:rPr>
      </w:pPr>
      <w:r w:rsidRPr="004119AA">
        <w:rPr>
          <w:rFonts w:ascii="Arial" w:eastAsia="MS Mincho" w:hAnsi="Arial" w:cs="Arial"/>
          <w:color w:val="000000"/>
          <w:sz w:val="20"/>
          <w:szCs w:val="20"/>
          <w:lang w:eastAsia="en-US"/>
        </w:rPr>
        <w:t xml:space="preserve">The arrest of Solafa, Hossam and Mohamed come in the context of the post-September 2019 protest crackdown, the largest on dissenting voices </w:t>
      </w:r>
      <w:r w:rsidRPr="004119AA">
        <w:rPr>
          <w:rFonts w:ascii="Arial" w:eastAsia="MS Mincho" w:hAnsi="Arial" w:cs="Arial"/>
          <w:bCs/>
          <w:color w:val="000000"/>
          <w:sz w:val="20"/>
          <w:szCs w:val="20"/>
          <w:lang w:eastAsia="ar-SA"/>
        </w:rPr>
        <w:t>since 2014, and two days after the raid of independent media website Mada Masr</w:t>
      </w:r>
      <w:r w:rsidRPr="004119AA">
        <w:rPr>
          <w:rFonts w:ascii="Arial" w:eastAsia="MS Mincho" w:hAnsi="Arial" w:cs="Arial"/>
          <w:bCs/>
          <w:color w:val="000000"/>
          <w:sz w:val="20"/>
          <w:szCs w:val="20"/>
          <w:lang w:val="en-US" w:eastAsia="ar-SA" w:bidi="ar-TN"/>
        </w:rPr>
        <w:t xml:space="preserve">. </w:t>
      </w:r>
    </w:p>
    <w:p w14:paraId="2636301C" w14:textId="77777777" w:rsidR="002B3F23" w:rsidRPr="004119AA" w:rsidRDefault="002B3F23" w:rsidP="004119AA">
      <w:pPr>
        <w:widowControl w:val="0"/>
        <w:suppressAutoHyphens/>
        <w:spacing w:after="246"/>
        <w:jc w:val="both"/>
        <w:rPr>
          <w:rFonts w:ascii="Arial" w:eastAsia="MS Mincho" w:hAnsi="Arial" w:cs="Arial"/>
          <w:color w:val="000000"/>
          <w:sz w:val="20"/>
          <w:szCs w:val="20"/>
          <w:lang w:eastAsia="en-US"/>
        </w:rPr>
      </w:pPr>
      <w:r w:rsidRPr="004119AA">
        <w:rPr>
          <w:rFonts w:ascii="Arial" w:eastAsia="MS Mincho" w:hAnsi="Arial" w:cs="Arial"/>
          <w:color w:val="000000"/>
          <w:sz w:val="20"/>
          <w:szCs w:val="20"/>
          <w:lang w:eastAsia="ar-SA"/>
        </w:rPr>
        <w:t xml:space="preserve">On 20 and 21 September 2019, </w:t>
      </w:r>
      <w:bookmarkStart w:id="0" w:name="_Hlk20919963"/>
      <w:r w:rsidRPr="004119AA">
        <w:rPr>
          <w:rFonts w:ascii="Arial" w:eastAsia="MS Mincho" w:hAnsi="Arial" w:cs="Arial"/>
          <w:color w:val="000000"/>
          <w:sz w:val="20"/>
          <w:szCs w:val="20"/>
          <w:lang w:eastAsia="en-US"/>
        </w:rPr>
        <w:t xml:space="preserve">scattered </w:t>
      </w:r>
      <w:bookmarkStart w:id="1" w:name="_Hlk20917249"/>
      <w:r w:rsidRPr="004119AA">
        <w:rPr>
          <w:rFonts w:ascii="Arial" w:eastAsia="MS Mincho" w:hAnsi="Arial" w:cs="Arial"/>
          <w:color w:val="000000"/>
          <w:sz w:val="20"/>
          <w:szCs w:val="20"/>
          <w:lang w:eastAsia="en-US"/>
        </w:rPr>
        <w:t xml:space="preserve">protests broke across Egyptian cities, calling on President Abdel Fattah al-Sisi to resign. </w:t>
      </w:r>
      <w:bookmarkEnd w:id="1"/>
      <w:r w:rsidRPr="004119AA">
        <w:rPr>
          <w:rFonts w:ascii="Arial" w:eastAsia="MS Mincho" w:hAnsi="Arial" w:cs="Arial"/>
          <w:color w:val="000000"/>
          <w:sz w:val="20"/>
          <w:szCs w:val="20"/>
          <w:lang w:eastAsia="en-US"/>
        </w:rPr>
        <w:t xml:space="preserve">The protests have been triggered by social media videos of Mohamed Ali, a former army contractor, who has accused army leaders and the president of wasting public money on building luxury properties. Amnesty International has </w:t>
      </w:r>
      <w:hyperlink r:id="rId20" w:history="1">
        <w:r w:rsidRPr="004119AA">
          <w:rPr>
            <w:rFonts w:ascii="Arial" w:eastAsia="MS Mincho" w:hAnsi="Arial" w:cs="Arial"/>
            <w:color w:val="0000FF"/>
            <w:sz w:val="20"/>
            <w:szCs w:val="20"/>
            <w:u w:val="single"/>
            <w:lang w:eastAsia="en-US"/>
          </w:rPr>
          <w:t>documented</w:t>
        </w:r>
      </w:hyperlink>
      <w:r w:rsidRPr="004119AA">
        <w:rPr>
          <w:rFonts w:ascii="Arial" w:eastAsia="MS Mincho" w:hAnsi="Arial" w:cs="Arial"/>
          <w:color w:val="000000"/>
          <w:sz w:val="20"/>
          <w:szCs w:val="20"/>
          <w:lang w:eastAsia="en-US"/>
        </w:rPr>
        <w:t xml:space="preserve"> how Egyptian security forces carried-out sweeping arrests of peaceful protesters, journalists, human rights lawyers, activists and political figures in a bid to silence critics and deter further protests. </w:t>
      </w:r>
      <w:r w:rsidRPr="004119AA">
        <w:rPr>
          <w:rFonts w:ascii="Arial" w:eastAsia="MS Mincho" w:hAnsi="Arial" w:cs="Arial"/>
          <w:color w:val="000000"/>
          <w:sz w:val="20"/>
          <w:szCs w:val="20"/>
          <w:lang w:eastAsia="ar-SA"/>
        </w:rPr>
        <w:t xml:space="preserve">According to Egyptian human rights lawyers, the authorities have arrested at least 4,000 individuals in relation to their perceived participation or support of the protests. The authorities ordered the pre-trial detention of at least 3,715 people pending investigations on “terrorism”-related charges in the largest single protests-related criminal investigation in Egypt’s history. </w:t>
      </w:r>
    </w:p>
    <w:bookmarkEnd w:id="0"/>
    <w:p w14:paraId="07E06A55"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475BEF48"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2FEF7017" w14:textId="77777777" w:rsidR="002B3F23" w:rsidRPr="004119AA" w:rsidRDefault="002B3F23" w:rsidP="004119AA">
      <w:pPr>
        <w:widowControl w:val="0"/>
        <w:suppressAutoHyphens/>
        <w:spacing w:after="246"/>
        <w:rPr>
          <w:rFonts w:ascii="Arial" w:eastAsia="MS Mincho" w:hAnsi="Arial" w:cs="Arial"/>
          <w:color w:val="000000"/>
          <w:sz w:val="18"/>
          <w:szCs w:val="20"/>
          <w:lang w:eastAsia="en-US"/>
        </w:rPr>
      </w:pPr>
    </w:p>
    <w:p w14:paraId="0FABDCCE" w14:textId="77777777" w:rsidR="002B3F23" w:rsidRPr="004119AA" w:rsidRDefault="002B3F23" w:rsidP="004119AA">
      <w:pPr>
        <w:widowControl w:val="0"/>
        <w:suppressAutoHyphens/>
        <w:rPr>
          <w:rFonts w:ascii="Arial" w:eastAsia="MS Mincho" w:hAnsi="Arial" w:cs="Arial"/>
          <w:b/>
          <w:color w:val="000000"/>
          <w:sz w:val="20"/>
          <w:szCs w:val="20"/>
          <w:lang w:eastAsia="ar-SA"/>
        </w:rPr>
      </w:pPr>
      <w:r w:rsidRPr="004119AA">
        <w:rPr>
          <w:rFonts w:ascii="Arial" w:eastAsia="MS Mincho" w:hAnsi="Arial" w:cs="Arial"/>
          <w:b/>
          <w:color w:val="000000"/>
          <w:sz w:val="20"/>
          <w:szCs w:val="20"/>
          <w:lang w:eastAsia="ar-SA"/>
        </w:rPr>
        <w:t xml:space="preserve">PREFERRED LANGUAGE TO ADDRESS TARGET: </w:t>
      </w:r>
      <w:r w:rsidRPr="004119AA">
        <w:rPr>
          <w:rFonts w:ascii="Arial" w:eastAsia="MS Mincho" w:hAnsi="Arial" w:cs="Arial"/>
          <w:color w:val="000000"/>
          <w:sz w:val="20"/>
          <w:szCs w:val="20"/>
          <w:lang w:eastAsia="ar-SA"/>
        </w:rPr>
        <w:t>Arabic and English</w:t>
      </w:r>
    </w:p>
    <w:p w14:paraId="4F427206" w14:textId="77777777" w:rsidR="002B3F23" w:rsidRPr="004119AA" w:rsidRDefault="002B3F23" w:rsidP="004119AA">
      <w:pPr>
        <w:widowControl w:val="0"/>
        <w:suppressAutoHyphens/>
        <w:rPr>
          <w:rFonts w:ascii="Arial" w:eastAsia="MS Mincho" w:hAnsi="Arial" w:cs="Arial"/>
          <w:color w:val="0070C0"/>
          <w:sz w:val="20"/>
          <w:szCs w:val="20"/>
          <w:lang w:eastAsia="ar-SA"/>
        </w:rPr>
      </w:pPr>
      <w:r w:rsidRPr="004119AA">
        <w:rPr>
          <w:rFonts w:ascii="Arial" w:eastAsia="MS Mincho" w:hAnsi="Arial" w:cs="Arial"/>
          <w:color w:val="000000"/>
          <w:sz w:val="20"/>
          <w:szCs w:val="20"/>
          <w:lang w:eastAsia="ar-SA"/>
        </w:rPr>
        <w:t>You can also write in your own language.</w:t>
      </w:r>
    </w:p>
    <w:p w14:paraId="431D29F2" w14:textId="77777777" w:rsidR="002B3F23" w:rsidRPr="004119AA" w:rsidRDefault="002B3F23" w:rsidP="004119AA">
      <w:pPr>
        <w:widowControl w:val="0"/>
        <w:suppressAutoHyphens/>
        <w:rPr>
          <w:rFonts w:ascii="Arial" w:eastAsia="MS Mincho" w:hAnsi="Arial" w:cs="Arial"/>
          <w:color w:val="0070C0"/>
          <w:sz w:val="20"/>
          <w:szCs w:val="20"/>
          <w:lang w:eastAsia="ar-SA"/>
        </w:rPr>
      </w:pPr>
    </w:p>
    <w:p w14:paraId="50DEF39E" w14:textId="57EC7BA0" w:rsidR="002B3F23" w:rsidRPr="004119AA" w:rsidRDefault="002B3F23" w:rsidP="004119AA">
      <w:pPr>
        <w:widowControl w:val="0"/>
        <w:suppressAutoHyphens/>
        <w:rPr>
          <w:rFonts w:ascii="Arial" w:eastAsia="MS Mincho" w:hAnsi="Arial" w:cs="Arial"/>
          <w:color w:val="000000"/>
          <w:sz w:val="20"/>
          <w:szCs w:val="20"/>
          <w:lang w:eastAsia="ar-SA"/>
        </w:rPr>
      </w:pPr>
      <w:r w:rsidRPr="004119AA">
        <w:rPr>
          <w:rFonts w:ascii="Arial" w:eastAsia="MS Mincho" w:hAnsi="Arial" w:cs="Arial"/>
          <w:b/>
          <w:color w:val="000000"/>
          <w:sz w:val="20"/>
          <w:szCs w:val="20"/>
          <w:lang w:eastAsia="ar-SA"/>
        </w:rPr>
        <w:t xml:space="preserve">PLEASE TAKE ACTION AS SOON AS POSSIBLE UNTIL: </w:t>
      </w:r>
      <w:r w:rsidR="0000283B">
        <w:rPr>
          <w:rFonts w:ascii="Arial" w:eastAsia="MS Mincho" w:hAnsi="Arial" w:cs="Arial"/>
          <w:b/>
          <w:color w:val="000000"/>
          <w:sz w:val="20"/>
          <w:szCs w:val="20"/>
          <w:lang w:eastAsia="ar-SA"/>
        </w:rPr>
        <w:t>27 July</w:t>
      </w:r>
      <w:bookmarkStart w:id="2" w:name="_GoBack"/>
      <w:bookmarkEnd w:id="2"/>
      <w:r w:rsidRPr="004119AA">
        <w:rPr>
          <w:rFonts w:ascii="Arial" w:eastAsia="MS Mincho" w:hAnsi="Arial" w:cs="Arial"/>
          <w:b/>
          <w:color w:val="000000"/>
          <w:sz w:val="20"/>
          <w:szCs w:val="20"/>
          <w:lang w:eastAsia="ar-SA"/>
        </w:rPr>
        <w:t xml:space="preserve"> 2020</w:t>
      </w:r>
    </w:p>
    <w:p w14:paraId="1434D1E9" w14:textId="77777777" w:rsidR="002B3F23" w:rsidRPr="004119AA" w:rsidRDefault="002B3F23" w:rsidP="004119AA">
      <w:pPr>
        <w:widowControl w:val="0"/>
        <w:suppressAutoHyphens/>
        <w:rPr>
          <w:rFonts w:ascii="Arial" w:eastAsia="MS Mincho" w:hAnsi="Arial" w:cs="Arial"/>
          <w:color w:val="000000"/>
          <w:sz w:val="20"/>
          <w:szCs w:val="20"/>
          <w:lang w:eastAsia="ar-SA"/>
        </w:rPr>
      </w:pPr>
      <w:r w:rsidRPr="004119AA">
        <w:rPr>
          <w:rFonts w:ascii="Arial" w:eastAsia="MS Mincho" w:hAnsi="Arial" w:cs="Arial"/>
          <w:color w:val="000000"/>
          <w:sz w:val="20"/>
          <w:szCs w:val="20"/>
          <w:lang w:eastAsia="ar-SA"/>
        </w:rPr>
        <w:t>Please check with the Amnesty office in your country if you wish to send appeals after the deadline.</w:t>
      </w:r>
    </w:p>
    <w:p w14:paraId="4965A57F" w14:textId="77777777" w:rsidR="002B3F23" w:rsidRPr="004119AA" w:rsidRDefault="002B3F23" w:rsidP="004119AA">
      <w:pPr>
        <w:widowControl w:val="0"/>
        <w:suppressAutoHyphens/>
        <w:rPr>
          <w:rFonts w:ascii="Arial" w:eastAsia="MS Mincho" w:hAnsi="Arial" w:cs="Arial"/>
          <w:b/>
          <w:color w:val="000000"/>
          <w:sz w:val="20"/>
          <w:szCs w:val="20"/>
          <w:lang w:eastAsia="ar-SA"/>
        </w:rPr>
      </w:pPr>
    </w:p>
    <w:p w14:paraId="5B8AC869" w14:textId="55AAD5C4" w:rsidR="002B3F23" w:rsidRPr="004119AA" w:rsidRDefault="002B3F23" w:rsidP="004119AA">
      <w:pPr>
        <w:widowControl w:val="0"/>
        <w:suppressAutoHyphens/>
        <w:rPr>
          <w:rFonts w:ascii="Arial" w:eastAsia="MS Mincho" w:hAnsi="Arial" w:cs="Arial"/>
          <w:bCs/>
          <w:color w:val="000000"/>
          <w:sz w:val="20"/>
          <w:szCs w:val="20"/>
          <w:lang w:eastAsia="ar-SA"/>
        </w:rPr>
      </w:pPr>
      <w:r w:rsidRPr="004119AA">
        <w:rPr>
          <w:rFonts w:ascii="Arial" w:eastAsia="MS Mincho" w:hAnsi="Arial" w:cs="Arial"/>
          <w:b/>
          <w:color w:val="000000"/>
          <w:sz w:val="20"/>
          <w:szCs w:val="20"/>
          <w:lang w:eastAsia="ar-SA"/>
        </w:rPr>
        <w:t xml:space="preserve">NAME AND PRONOUN: </w:t>
      </w:r>
      <w:r w:rsidRPr="004119AA">
        <w:rPr>
          <w:rFonts w:ascii="Arial" w:eastAsia="MS Mincho" w:hAnsi="Arial" w:cs="Arial"/>
          <w:b/>
          <w:bCs/>
          <w:color w:val="000000"/>
          <w:sz w:val="20"/>
          <w:szCs w:val="20"/>
          <w:lang w:eastAsia="ar-SA"/>
        </w:rPr>
        <w:t xml:space="preserve">Solafa Magdy </w:t>
      </w:r>
      <w:r w:rsidRPr="004119AA">
        <w:rPr>
          <w:rFonts w:ascii="Arial" w:eastAsia="MS Mincho" w:hAnsi="Arial" w:cs="Arial"/>
          <w:color w:val="000000"/>
          <w:sz w:val="20"/>
          <w:szCs w:val="20"/>
          <w:lang w:eastAsia="ar-SA"/>
        </w:rPr>
        <w:t>(she/her),</w:t>
      </w:r>
      <w:r w:rsidRPr="004119AA">
        <w:rPr>
          <w:rFonts w:ascii="Arial" w:eastAsia="MS Mincho" w:hAnsi="Arial" w:cs="Arial"/>
          <w:b/>
          <w:bCs/>
          <w:color w:val="000000"/>
          <w:sz w:val="20"/>
          <w:szCs w:val="20"/>
          <w:lang w:eastAsia="ar-SA"/>
        </w:rPr>
        <w:t xml:space="preserve"> Hossam el-Sayed </w:t>
      </w:r>
      <w:r w:rsidRPr="004119AA">
        <w:rPr>
          <w:rFonts w:ascii="Arial" w:eastAsia="MS Mincho" w:hAnsi="Arial" w:cs="Arial"/>
          <w:color w:val="000000"/>
          <w:sz w:val="20"/>
          <w:szCs w:val="20"/>
          <w:lang w:eastAsia="ar-SA"/>
        </w:rPr>
        <w:t>(he/him), and</w:t>
      </w:r>
      <w:r w:rsidRPr="004119AA">
        <w:rPr>
          <w:rFonts w:ascii="Arial" w:eastAsia="MS Mincho" w:hAnsi="Arial" w:cs="Arial"/>
          <w:b/>
          <w:bCs/>
          <w:color w:val="000000"/>
          <w:sz w:val="20"/>
          <w:szCs w:val="20"/>
          <w:lang w:eastAsia="ar-SA"/>
        </w:rPr>
        <w:t xml:space="preserve"> Mohamed Salah</w:t>
      </w:r>
      <w:r w:rsidRPr="004119AA">
        <w:rPr>
          <w:rFonts w:ascii="Arial" w:eastAsia="MS Mincho" w:hAnsi="Arial" w:cs="Arial"/>
          <w:b/>
          <w:i/>
          <w:iCs/>
          <w:color w:val="000000"/>
          <w:sz w:val="20"/>
          <w:szCs w:val="20"/>
          <w:lang w:eastAsia="ar-SA"/>
        </w:rPr>
        <w:t xml:space="preserve"> </w:t>
      </w:r>
      <w:r w:rsidRPr="004119AA">
        <w:rPr>
          <w:rFonts w:ascii="Arial" w:eastAsia="MS Mincho" w:hAnsi="Arial" w:cs="Arial"/>
          <w:bCs/>
          <w:color w:val="000000"/>
          <w:sz w:val="20"/>
          <w:szCs w:val="20"/>
          <w:lang w:eastAsia="ar-SA"/>
        </w:rPr>
        <w:t>(he/him)</w:t>
      </w:r>
    </w:p>
    <w:p w14:paraId="763744B9" w14:textId="77777777" w:rsidR="002B3F23" w:rsidRPr="004119AA" w:rsidRDefault="002B3F23" w:rsidP="004119AA">
      <w:pPr>
        <w:widowControl w:val="0"/>
        <w:suppressAutoHyphens/>
        <w:rPr>
          <w:rFonts w:ascii="Arial" w:eastAsia="MS Mincho" w:hAnsi="Arial" w:cs="Arial"/>
          <w:b/>
          <w:color w:val="000000"/>
          <w:sz w:val="20"/>
          <w:szCs w:val="20"/>
          <w:lang w:eastAsia="ar-SA"/>
        </w:rPr>
      </w:pPr>
    </w:p>
    <w:p w14:paraId="4D21701A" w14:textId="7E2D4528" w:rsidR="00972FA4" w:rsidRPr="004119AA" w:rsidRDefault="002B3F23" w:rsidP="004119AA">
      <w:pPr>
        <w:widowControl w:val="0"/>
        <w:suppressAutoHyphens/>
        <w:rPr>
          <w:rFonts w:ascii="Arial" w:eastAsia="MS Mincho" w:hAnsi="Arial" w:cs="Arial"/>
          <w:sz w:val="20"/>
          <w:szCs w:val="20"/>
          <w:shd w:val="clear" w:color="auto" w:fill="FFFFFF"/>
          <w:lang w:eastAsia="ar-SA"/>
        </w:rPr>
      </w:pPr>
      <w:r w:rsidRPr="004119AA">
        <w:rPr>
          <w:rFonts w:ascii="Arial" w:eastAsia="MS Mincho" w:hAnsi="Arial" w:cs="Arial"/>
          <w:b/>
          <w:color w:val="000000"/>
          <w:sz w:val="20"/>
          <w:szCs w:val="20"/>
          <w:lang w:eastAsia="ar-SA"/>
        </w:rPr>
        <w:t>LINK TO PREVIOUS UA:</w:t>
      </w:r>
      <w:r w:rsidR="00972FA4" w:rsidRPr="004119AA">
        <w:rPr>
          <w:rFonts w:ascii="Arial" w:eastAsia="MS Mincho" w:hAnsi="Arial" w:cs="Arial"/>
          <w:sz w:val="20"/>
          <w:szCs w:val="20"/>
          <w:shd w:val="clear" w:color="auto" w:fill="FFFFFF"/>
          <w:lang w:eastAsia="ar-SA"/>
        </w:rPr>
        <w:t xml:space="preserve"> </w:t>
      </w:r>
      <w:hyperlink r:id="rId21" w:history="1">
        <w:r w:rsidR="00972FA4" w:rsidRPr="004119AA">
          <w:rPr>
            <w:rStyle w:val="Hyperlink"/>
            <w:rFonts w:ascii="Arial" w:eastAsia="MS Mincho" w:hAnsi="Arial" w:cs="Arial"/>
            <w:sz w:val="20"/>
            <w:szCs w:val="20"/>
            <w:shd w:val="clear" w:color="auto" w:fill="FFFFFF"/>
            <w:lang w:eastAsia="ar-SA"/>
          </w:rPr>
          <w:t>https://www.amnesty.org/en/documents/mde12/1602/2019/en/</w:t>
        </w:r>
      </w:hyperlink>
    </w:p>
    <w:sectPr w:rsidR="00972FA4" w:rsidRPr="004119AA" w:rsidSect="004119AA">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E2BD2" w14:textId="77777777" w:rsidR="00D31E3D" w:rsidRDefault="00D31E3D">
      <w:r>
        <w:separator/>
      </w:r>
    </w:p>
  </w:endnote>
  <w:endnote w:type="continuationSeparator" w:id="0">
    <w:p w14:paraId="3A70E60A" w14:textId="77777777" w:rsidR="00D31E3D" w:rsidRDefault="00D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FE8A" w14:textId="77777777" w:rsidR="004119AA" w:rsidRPr="004D1533" w:rsidRDefault="004119AA" w:rsidP="004119A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9BFCBBA" w14:textId="77777777" w:rsidR="004119AA" w:rsidRPr="004D1533" w:rsidRDefault="004119AA" w:rsidP="004119AA">
    <w:pPr>
      <w:jc w:val="center"/>
      <w:rPr>
        <w:rFonts w:ascii="Arial" w:hAnsi="Arial" w:cs="Arial"/>
        <w:sz w:val="16"/>
        <w:szCs w:val="16"/>
      </w:rPr>
    </w:pPr>
    <w:r w:rsidRPr="004D1533">
      <w:rPr>
        <w:rFonts w:ascii="Arial" w:hAnsi="Arial" w:cs="Arial"/>
        <w:sz w:val="16"/>
        <w:szCs w:val="16"/>
      </w:rPr>
      <w:t>T (212) 807- 8400 | uan@aiusa.org | www.amnestyusa.org/uan</w:t>
    </w:r>
  </w:p>
  <w:p w14:paraId="48B8000E" w14:textId="77777777" w:rsidR="004119AA" w:rsidRPr="00D0106D" w:rsidRDefault="004119A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11C4" w14:textId="77777777" w:rsidR="00D31E3D" w:rsidRDefault="00D31E3D">
      <w:r>
        <w:separator/>
      </w:r>
    </w:p>
  </w:footnote>
  <w:footnote w:type="continuationSeparator" w:id="0">
    <w:p w14:paraId="56BFB677" w14:textId="77777777" w:rsidR="00D31E3D" w:rsidRDefault="00D3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29EE" w14:textId="77777777" w:rsidR="002B3F23" w:rsidRDefault="002B3F23" w:rsidP="002B3F23">
    <w:pPr>
      <w:rPr>
        <w:rFonts w:ascii="Amnesty Trade Gothic" w:hAnsi="Amnesty Trade Gothic"/>
        <w:sz w:val="16"/>
        <w:szCs w:val="16"/>
      </w:rPr>
    </w:pPr>
  </w:p>
  <w:p w14:paraId="2EF6F5BA" w14:textId="77777777" w:rsidR="002B3F23" w:rsidRDefault="002B3F23" w:rsidP="002B3F23">
    <w:pPr>
      <w:rPr>
        <w:rFonts w:ascii="Amnesty Trade Gothic" w:hAnsi="Amnesty Trade Gothic"/>
        <w:sz w:val="16"/>
        <w:szCs w:val="16"/>
      </w:rPr>
    </w:pPr>
  </w:p>
  <w:p w14:paraId="3BEBB7EC" w14:textId="70635D16" w:rsidR="002B3F23" w:rsidRPr="002B3F23" w:rsidRDefault="002B3F23" w:rsidP="002B3F23">
    <w:pPr>
      <w:rPr>
        <w:rFonts w:ascii="Amnesty Trade Gothic" w:hAnsi="Amnesty Trade Gothic"/>
        <w:sz w:val="16"/>
        <w:szCs w:val="16"/>
      </w:rPr>
    </w:pPr>
    <w:r w:rsidRPr="002B3F23">
      <w:rPr>
        <w:rFonts w:ascii="Amnesty Trade Gothic" w:hAnsi="Amnesty Trade Gothic"/>
        <w:sz w:val="16"/>
        <w:szCs w:val="16"/>
      </w:rPr>
      <w:t>Second UA: 175/19 Index: MDE 12/2262/2020 Egypt</w:t>
    </w:r>
    <w:r w:rsidRPr="002B3F23">
      <w:rPr>
        <w:rFonts w:ascii="Amnesty Trade Gothic" w:hAnsi="Amnesty Trade Gothic"/>
        <w:sz w:val="16"/>
        <w:szCs w:val="16"/>
      </w:rPr>
      <w:tab/>
    </w:r>
    <w:r w:rsidRPr="002B3F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3F23">
      <w:rPr>
        <w:rFonts w:ascii="Amnesty Trade Gothic" w:hAnsi="Amnesty Trade Gothic"/>
        <w:sz w:val="16"/>
        <w:szCs w:val="16"/>
      </w:rPr>
      <w:t>Date: 4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6E980EF" w14:textId="1C2ACB04" w:rsidR="002B3F23" w:rsidRPr="002B3F23" w:rsidRDefault="002B3F23" w:rsidP="002B3F23">
    <w:pPr>
      <w:rPr>
        <w:rFonts w:ascii="Amnesty Trade Gothic" w:hAnsi="Amnesty Trade Gothic"/>
        <w:sz w:val="16"/>
        <w:szCs w:val="16"/>
      </w:rPr>
    </w:pPr>
    <w:r w:rsidRPr="002B3F23">
      <w:rPr>
        <w:rFonts w:ascii="Amnesty Trade Gothic" w:hAnsi="Amnesty Trade Gothic"/>
        <w:sz w:val="16"/>
        <w:szCs w:val="16"/>
      </w:rPr>
      <w:t>Second UA: 175/19 Index: MDE 12/2262/2020 Egypt</w:t>
    </w:r>
    <w:r w:rsidRPr="002B3F23">
      <w:rPr>
        <w:rFonts w:ascii="Amnesty Trade Gothic" w:hAnsi="Amnesty Trade Gothic"/>
        <w:sz w:val="16"/>
        <w:szCs w:val="16"/>
      </w:rPr>
      <w:tab/>
    </w:r>
    <w:r w:rsidRPr="002B3F2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3F23">
      <w:rPr>
        <w:rFonts w:ascii="Amnesty Trade Gothic" w:hAnsi="Amnesty Trade Gothic"/>
        <w:sz w:val="16"/>
        <w:szCs w:val="16"/>
      </w:rPr>
      <w:t>Date: 4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83B"/>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780B"/>
    <w:rsid w:val="00282ADC"/>
    <w:rsid w:val="002923B7"/>
    <w:rsid w:val="002932CE"/>
    <w:rsid w:val="00296158"/>
    <w:rsid w:val="00297D91"/>
    <w:rsid w:val="002A3BFE"/>
    <w:rsid w:val="002A3DB8"/>
    <w:rsid w:val="002B3F23"/>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19AA"/>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32E"/>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72FA4"/>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1E3D"/>
    <w:rsid w:val="00D350CB"/>
    <w:rsid w:val="00D37D99"/>
    <w:rsid w:val="00D57BA5"/>
    <w:rsid w:val="00D63AA5"/>
    <w:rsid w:val="00D63E19"/>
    <w:rsid w:val="00D6401F"/>
    <w:rsid w:val="00D70D29"/>
    <w:rsid w:val="00D838B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C486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72FA4"/>
    <w:rPr>
      <w:color w:val="954F72" w:themeColor="followedHyperlink"/>
      <w:u w:val="single"/>
    </w:rPr>
  </w:style>
  <w:style w:type="paragraph" w:styleId="NormalWeb">
    <w:name w:val="Normal (Web)"/>
    <w:basedOn w:val="Normal"/>
    <w:uiPriority w:val="99"/>
    <w:unhideWhenUsed/>
    <w:rsid w:val="004119A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4119A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119A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hyperlink" Target="https://www.amnesty.org/en/documents/mde12/1602/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 TargetMode="External"/><Relationship Id="rId20" Type="http://schemas.openxmlformats.org/officeDocument/2006/relationships/hyperlink" Target="https://www.amnesty.org/en/latest/news/2019/10/egypt-largest-wave-of-mass-arrests-since-president-abdel-fattah-al-sisi-came-to-po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nesty.org/en/latest/news/2019/10/egypt-steps-up-brutality-with-abduction-and-torture-of-human-rights-def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9E5F-348A-47BD-9D75-B521D6C0B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AA6A8-9A6B-4D0D-84D5-B87D66023A97}">
  <ds:schemaRefs>
    <ds:schemaRef ds:uri="http://schemas.microsoft.com/sharepoint/v3/contenttype/forms"/>
  </ds:schemaRefs>
</ds:datastoreItem>
</file>

<file path=customXml/itemProps3.xml><?xml version="1.0" encoding="utf-8"?>
<ds:datastoreItem xmlns:ds="http://schemas.openxmlformats.org/officeDocument/2006/customXml" ds:itemID="{0BB8CC0A-66AC-4E80-9C5A-9B59D37E02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63344-32A0-4CED-901D-3F740CC3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dcterms:created xsi:type="dcterms:W3CDTF">2020-05-04T14:42:00Z</dcterms:created>
  <dcterms:modified xsi:type="dcterms:W3CDTF">2020-06-11T15:06:00Z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