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50D" w:rsidRPr="00BC179A" w:rsidRDefault="004E050D" w:rsidP="00BC179A">
      <w:pPr>
        <w:pStyle w:val="AIUrgentActionTopHeading"/>
        <w:tabs>
          <w:tab w:val="clear" w:pos="567"/>
        </w:tabs>
        <w:spacing w:line="240" w:lineRule="auto"/>
        <w:rPr>
          <w:rFonts w:cs="Arial"/>
          <w:sz w:val="80"/>
          <w:szCs w:val="80"/>
        </w:rPr>
      </w:pPr>
      <w:r w:rsidRPr="00BC179A">
        <w:rPr>
          <w:rFonts w:cs="Arial"/>
          <w:sz w:val="80"/>
          <w:szCs w:val="80"/>
          <w:highlight w:val="yellow"/>
        </w:rPr>
        <w:t>URGENT ACTION</w:t>
      </w:r>
    </w:p>
    <w:p w:rsidR="004E050D" w:rsidRPr="00BC179A" w:rsidRDefault="004E050D" w:rsidP="00BC179A">
      <w:pPr>
        <w:pStyle w:val="Default"/>
        <w:ind w:left="-283"/>
        <w:rPr>
          <w:b/>
          <w:sz w:val="28"/>
          <w:szCs w:val="28"/>
        </w:rPr>
      </w:pPr>
    </w:p>
    <w:p w:rsidR="004E050D" w:rsidRPr="00BC179A" w:rsidRDefault="00264B33" w:rsidP="00BC179A">
      <w:pPr>
        <w:spacing w:after="0" w:line="240" w:lineRule="auto"/>
        <w:rPr>
          <w:rFonts w:ascii="Arial" w:hAnsi="Arial" w:cs="Arial"/>
          <w:b/>
          <w:i/>
          <w:sz w:val="34"/>
          <w:szCs w:val="34"/>
          <w:lang w:eastAsia="es-MX"/>
        </w:rPr>
      </w:pPr>
      <w:r w:rsidRPr="00BC179A">
        <w:rPr>
          <w:rFonts w:ascii="Arial" w:hAnsi="Arial" w:cs="Arial"/>
          <w:b/>
          <w:sz w:val="34"/>
          <w:szCs w:val="34"/>
          <w:lang w:eastAsia="es-MX"/>
        </w:rPr>
        <w:t>MAN</w:t>
      </w:r>
      <w:r w:rsidR="004E050D" w:rsidRPr="00BC179A">
        <w:rPr>
          <w:rFonts w:ascii="Arial" w:hAnsi="Arial" w:cs="Arial"/>
          <w:b/>
          <w:sz w:val="34"/>
          <w:szCs w:val="34"/>
          <w:lang w:eastAsia="es-MX"/>
        </w:rPr>
        <w:t xml:space="preserve"> FACES 7 YEARS IN PRISON FOR FACEBOOK POST</w:t>
      </w:r>
    </w:p>
    <w:p w:rsidR="004E050D" w:rsidRPr="00BC179A" w:rsidRDefault="004E050D" w:rsidP="00BC179A">
      <w:pPr>
        <w:spacing w:after="0" w:line="240" w:lineRule="auto"/>
        <w:rPr>
          <w:rFonts w:ascii="Arial" w:hAnsi="Arial" w:cs="Arial"/>
          <w:b/>
          <w:sz w:val="22"/>
          <w:szCs w:val="22"/>
          <w:lang w:eastAsia="es-MX"/>
        </w:rPr>
      </w:pPr>
      <w:proofErr w:type="spellStart"/>
      <w:r w:rsidRPr="00BC179A">
        <w:rPr>
          <w:rFonts w:ascii="Arial" w:hAnsi="Arial" w:cs="Arial"/>
          <w:b/>
          <w:sz w:val="22"/>
          <w:szCs w:val="22"/>
          <w:lang w:eastAsia="es-MX"/>
        </w:rPr>
        <w:t>Emdadul</w:t>
      </w:r>
      <w:proofErr w:type="spellEnd"/>
      <w:r w:rsidRPr="00BC179A">
        <w:rPr>
          <w:rFonts w:ascii="Arial" w:hAnsi="Arial" w:cs="Arial"/>
          <w:b/>
          <w:sz w:val="22"/>
          <w:szCs w:val="22"/>
          <w:lang w:eastAsia="es-MX"/>
        </w:rPr>
        <w:t xml:space="preserve"> Haque </w:t>
      </w:r>
      <w:proofErr w:type="spellStart"/>
      <w:r w:rsidRPr="00BC179A">
        <w:rPr>
          <w:rFonts w:ascii="Arial" w:hAnsi="Arial" w:cs="Arial"/>
          <w:b/>
          <w:sz w:val="22"/>
          <w:szCs w:val="22"/>
          <w:lang w:eastAsia="es-MX"/>
        </w:rPr>
        <w:t>Milon</w:t>
      </w:r>
      <w:proofErr w:type="spellEnd"/>
      <w:r w:rsidRPr="00BC179A">
        <w:rPr>
          <w:rFonts w:ascii="Arial" w:hAnsi="Arial" w:cs="Arial"/>
          <w:b/>
          <w:sz w:val="22"/>
          <w:szCs w:val="22"/>
          <w:lang w:eastAsia="es-MX"/>
        </w:rPr>
        <w:t xml:space="preserve"> was arrested for a Facebook post expressing his concern about the decision to extend a State invitation to Indian Prime Minister Narendra Modi to visit Bangladesh. Accused under the draconian Digital Security Act, he could face up to 7 years’ imprisonment on vague charges of “deteriorating law and order”. Detained solely for exercising his right to freedom of expression, </w:t>
      </w:r>
      <w:proofErr w:type="spellStart"/>
      <w:r w:rsidRPr="00BC179A">
        <w:rPr>
          <w:rFonts w:ascii="Arial" w:hAnsi="Arial" w:cs="Arial"/>
          <w:b/>
          <w:sz w:val="22"/>
          <w:szCs w:val="22"/>
          <w:lang w:eastAsia="es-MX"/>
        </w:rPr>
        <w:t>Emdadul</w:t>
      </w:r>
      <w:proofErr w:type="spellEnd"/>
      <w:r w:rsidRPr="00BC179A">
        <w:rPr>
          <w:rFonts w:ascii="Arial" w:hAnsi="Arial" w:cs="Arial"/>
          <w:b/>
          <w:sz w:val="22"/>
          <w:szCs w:val="22"/>
          <w:lang w:eastAsia="es-MX"/>
        </w:rPr>
        <w:t xml:space="preserve"> Haque </w:t>
      </w:r>
      <w:proofErr w:type="spellStart"/>
      <w:r w:rsidRPr="00BC179A">
        <w:rPr>
          <w:rFonts w:ascii="Arial" w:hAnsi="Arial" w:cs="Arial"/>
          <w:b/>
          <w:sz w:val="22"/>
          <w:szCs w:val="22"/>
          <w:lang w:eastAsia="es-MX"/>
        </w:rPr>
        <w:t>Milon</w:t>
      </w:r>
      <w:proofErr w:type="spellEnd"/>
      <w:r w:rsidRPr="00BC179A">
        <w:rPr>
          <w:rFonts w:ascii="Arial" w:hAnsi="Arial" w:cs="Arial"/>
          <w:b/>
          <w:sz w:val="22"/>
          <w:szCs w:val="22"/>
          <w:lang w:eastAsia="es-MX"/>
        </w:rPr>
        <w:t xml:space="preserve"> is a prisoner of conscience and must be immediately and unconditionally released.</w:t>
      </w:r>
    </w:p>
    <w:p w:rsidR="004E050D" w:rsidRPr="00BC179A" w:rsidRDefault="004E050D" w:rsidP="00BC179A">
      <w:pPr>
        <w:spacing w:after="0" w:line="240" w:lineRule="auto"/>
        <w:ind w:left="-283"/>
        <w:rPr>
          <w:rFonts w:ascii="Arial" w:hAnsi="Arial" w:cs="Arial"/>
          <w:b/>
          <w:lang w:eastAsia="es-MX"/>
        </w:rPr>
      </w:pPr>
      <w:r w:rsidRPr="00BC179A">
        <w:rPr>
          <w:rFonts w:ascii="Arial" w:hAnsi="Arial" w:cs="Arial"/>
          <w:b/>
          <w:lang w:eastAsia="es-MX"/>
        </w:rPr>
        <w:t xml:space="preserve"> </w:t>
      </w:r>
    </w:p>
    <w:p w:rsidR="00963354" w:rsidRPr="0007751F" w:rsidRDefault="00963354" w:rsidP="00963354">
      <w:pPr>
        <w:spacing w:line="240" w:lineRule="auto"/>
        <w:rPr>
          <w:rFonts w:ascii="Arial" w:hAnsi="Arial" w:cs="Arial"/>
          <w:b/>
          <w:sz w:val="20"/>
          <w:szCs w:val="20"/>
        </w:rPr>
      </w:pPr>
      <w:r w:rsidRPr="0007751F">
        <w:rPr>
          <w:rFonts w:ascii="Arial" w:hAnsi="Arial" w:cs="Arial"/>
          <w:b/>
          <w:sz w:val="20"/>
          <w:szCs w:val="20"/>
        </w:rPr>
        <w:t xml:space="preserve">TAKE ACTION: </w:t>
      </w:r>
    </w:p>
    <w:p w:rsidR="00963354" w:rsidRPr="004D1533" w:rsidRDefault="00963354" w:rsidP="00963354">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rsidR="00963354" w:rsidRDefault="00963354" w:rsidP="00963354">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25.20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rsidR="004E050D" w:rsidRPr="00963354" w:rsidRDefault="004E050D" w:rsidP="00963354">
      <w:pPr>
        <w:pStyle w:val="NormalWeb"/>
        <w:spacing w:before="0" w:beforeAutospacing="0" w:after="0" w:afterAutospacing="0"/>
        <w:ind w:left="360"/>
        <w:textAlignment w:val="baseline"/>
        <w:rPr>
          <w:rFonts w:ascii="Arial" w:hAnsi="Arial" w:cs="Arial"/>
          <w:color w:val="000000"/>
          <w:sz w:val="20"/>
          <w:szCs w:val="20"/>
        </w:rPr>
      </w:pPr>
      <w:r w:rsidRPr="00BC179A">
        <w:rPr>
          <w:noProof/>
        </w:rPr>
        <mc:AlternateContent>
          <mc:Choice Requires="wps">
            <w:drawing>
              <wp:anchor distT="0" distB="0" distL="114300" distR="114300" simplePos="0" relativeHeight="251659264" behindDoc="0" locked="0" layoutInCell="1" allowOverlap="1" wp14:anchorId="395D6FD3" wp14:editId="5097CAE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1653B"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r w:rsidRPr="00963354">
        <w:rPr>
          <w:rFonts w:ascii="Arial" w:hAnsi="Arial" w:cs="Arial"/>
          <w:b/>
          <w:sz w:val="20"/>
          <w:szCs w:val="20"/>
        </w:rPr>
        <w:tab/>
      </w:r>
    </w:p>
    <w:p w:rsidR="00963354" w:rsidRDefault="00963354" w:rsidP="00963354">
      <w:pPr>
        <w:spacing w:after="0" w:line="240" w:lineRule="auto"/>
        <w:rPr>
          <w:rFonts w:ascii="Arial" w:hAnsi="Arial" w:cs="Arial"/>
          <w:b/>
          <w:iCs/>
          <w:szCs w:val="18"/>
        </w:rPr>
        <w:sectPr w:rsidR="00963354" w:rsidSect="00BC179A">
          <w:headerReference w:type="default" r:id="rId8"/>
          <w:footerReference w:type="default" r:id="rId9"/>
          <w:footnotePr>
            <w:pos w:val="beneathText"/>
          </w:footnotePr>
          <w:endnotePr>
            <w:numFmt w:val="decimal"/>
          </w:endnotePr>
          <w:pgSz w:w="12240" w:h="15840" w:code="1"/>
          <w:pgMar w:top="720" w:right="720" w:bottom="1800" w:left="720" w:header="709" w:footer="567" w:gutter="0"/>
          <w:cols w:space="360"/>
          <w:docGrid w:linePitch="360" w:charSpace="32320"/>
        </w:sectPr>
      </w:pPr>
    </w:p>
    <w:p w:rsidR="004E050D" w:rsidRPr="00963354" w:rsidRDefault="004E050D" w:rsidP="00963354">
      <w:pPr>
        <w:spacing w:after="0" w:line="240" w:lineRule="auto"/>
        <w:rPr>
          <w:rFonts w:ascii="Arial" w:hAnsi="Arial" w:cs="Arial"/>
          <w:b/>
          <w:iCs/>
          <w:szCs w:val="18"/>
        </w:rPr>
      </w:pPr>
      <w:r w:rsidRPr="00963354">
        <w:rPr>
          <w:rFonts w:ascii="Arial" w:hAnsi="Arial" w:cs="Arial"/>
          <w:b/>
          <w:iCs/>
          <w:szCs w:val="18"/>
        </w:rPr>
        <w:t xml:space="preserve">Mr. </w:t>
      </w:r>
      <w:proofErr w:type="spellStart"/>
      <w:r w:rsidRPr="00963354">
        <w:rPr>
          <w:rFonts w:ascii="Arial" w:hAnsi="Arial" w:cs="Arial"/>
          <w:b/>
          <w:iCs/>
          <w:szCs w:val="18"/>
        </w:rPr>
        <w:t>Asaduzzaman</w:t>
      </w:r>
      <w:proofErr w:type="spellEnd"/>
      <w:r w:rsidRPr="00963354">
        <w:rPr>
          <w:rFonts w:ascii="Arial" w:hAnsi="Arial" w:cs="Arial"/>
          <w:b/>
          <w:iCs/>
          <w:szCs w:val="18"/>
        </w:rPr>
        <w:t xml:space="preserve"> Khan, MP</w:t>
      </w:r>
    </w:p>
    <w:p w:rsidR="004E050D" w:rsidRPr="00963354" w:rsidRDefault="004E050D" w:rsidP="00963354">
      <w:pPr>
        <w:spacing w:after="0" w:line="240" w:lineRule="auto"/>
        <w:rPr>
          <w:rFonts w:ascii="Arial" w:hAnsi="Arial" w:cs="Arial"/>
          <w:iCs/>
          <w:szCs w:val="18"/>
        </w:rPr>
      </w:pPr>
      <w:r w:rsidRPr="00963354">
        <w:rPr>
          <w:rFonts w:ascii="Arial" w:hAnsi="Arial" w:cs="Arial"/>
          <w:iCs/>
          <w:szCs w:val="18"/>
        </w:rPr>
        <w:t>Ministry of Home Affairs</w:t>
      </w:r>
    </w:p>
    <w:p w:rsidR="004E050D" w:rsidRPr="00963354" w:rsidRDefault="004E050D" w:rsidP="00963354">
      <w:pPr>
        <w:spacing w:after="0" w:line="240" w:lineRule="auto"/>
        <w:rPr>
          <w:rFonts w:ascii="Arial" w:hAnsi="Arial" w:cs="Arial"/>
          <w:iCs/>
          <w:szCs w:val="18"/>
        </w:rPr>
      </w:pPr>
      <w:r w:rsidRPr="00963354">
        <w:rPr>
          <w:rFonts w:ascii="Arial" w:hAnsi="Arial" w:cs="Arial"/>
          <w:iCs/>
          <w:szCs w:val="18"/>
        </w:rPr>
        <w:t>Bangladesh Secretariat</w:t>
      </w:r>
    </w:p>
    <w:p w:rsidR="004E050D" w:rsidRPr="00963354" w:rsidRDefault="004E050D" w:rsidP="00963354">
      <w:pPr>
        <w:spacing w:after="0" w:line="240" w:lineRule="auto"/>
        <w:rPr>
          <w:rFonts w:ascii="Arial" w:hAnsi="Arial" w:cs="Arial"/>
          <w:iCs/>
          <w:szCs w:val="18"/>
        </w:rPr>
      </w:pPr>
      <w:r w:rsidRPr="00963354">
        <w:rPr>
          <w:rFonts w:ascii="Arial" w:hAnsi="Arial" w:cs="Arial"/>
          <w:iCs/>
          <w:szCs w:val="18"/>
        </w:rPr>
        <w:t>Dhaka-1000, Bangladesh</w:t>
      </w:r>
    </w:p>
    <w:p w:rsidR="004E050D" w:rsidRPr="00963354" w:rsidRDefault="004E050D" w:rsidP="00963354">
      <w:pPr>
        <w:spacing w:after="0" w:line="240" w:lineRule="auto"/>
        <w:rPr>
          <w:rFonts w:ascii="Arial" w:hAnsi="Arial" w:cs="Arial"/>
          <w:iCs/>
          <w:szCs w:val="18"/>
        </w:rPr>
      </w:pPr>
      <w:r w:rsidRPr="00963354">
        <w:rPr>
          <w:rFonts w:ascii="Arial" w:hAnsi="Arial" w:cs="Arial"/>
          <w:iCs/>
          <w:szCs w:val="18"/>
        </w:rPr>
        <w:t>Fax: +88-02-9347290</w:t>
      </w:r>
    </w:p>
    <w:p w:rsidR="004E050D" w:rsidRPr="00963354" w:rsidRDefault="004E050D" w:rsidP="00963354">
      <w:pPr>
        <w:spacing w:after="0" w:line="240" w:lineRule="auto"/>
        <w:rPr>
          <w:rStyle w:val="Hyperlink"/>
          <w:rFonts w:ascii="Arial" w:hAnsi="Arial" w:cs="Arial"/>
          <w:iCs/>
          <w:szCs w:val="18"/>
        </w:rPr>
      </w:pPr>
      <w:r w:rsidRPr="00963354">
        <w:rPr>
          <w:rFonts w:ascii="Arial" w:hAnsi="Arial" w:cs="Arial"/>
          <w:iCs/>
          <w:szCs w:val="18"/>
        </w:rPr>
        <w:t xml:space="preserve">Email: </w:t>
      </w:r>
      <w:hyperlink r:id="rId10" w:history="1">
        <w:r w:rsidRPr="00963354">
          <w:rPr>
            <w:rStyle w:val="Hyperlink"/>
            <w:rFonts w:ascii="Arial" w:hAnsi="Arial" w:cs="Arial"/>
            <w:iCs/>
            <w:szCs w:val="18"/>
          </w:rPr>
          <w:t>minister@mha.gov.bd</w:t>
        </w:r>
      </w:hyperlink>
      <w:r w:rsidRPr="00963354">
        <w:rPr>
          <w:rStyle w:val="Hyperlink"/>
          <w:rFonts w:ascii="Arial" w:hAnsi="Arial" w:cs="Arial"/>
          <w:iCs/>
          <w:szCs w:val="18"/>
        </w:rPr>
        <w:t>;</w:t>
      </w:r>
    </w:p>
    <w:p w:rsidR="004E050D" w:rsidRPr="00963354" w:rsidRDefault="00963354" w:rsidP="00963354">
      <w:pPr>
        <w:spacing w:after="0" w:line="240" w:lineRule="auto"/>
        <w:rPr>
          <w:rFonts w:ascii="Arial" w:hAnsi="Arial" w:cs="Arial"/>
          <w:iCs/>
          <w:szCs w:val="18"/>
        </w:rPr>
      </w:pPr>
      <w:hyperlink r:id="rId11" w:history="1">
        <w:r w:rsidRPr="00963354">
          <w:rPr>
            <w:rStyle w:val="Hyperlink"/>
            <w:rFonts w:ascii="Arial" w:hAnsi="Arial" w:cs="Arial"/>
            <w:iCs/>
            <w:szCs w:val="18"/>
          </w:rPr>
          <w:t>asaduzzamankhan.mp@gmail.com</w:t>
        </w:r>
      </w:hyperlink>
    </w:p>
    <w:p w:rsidR="00963354" w:rsidRPr="00963354" w:rsidRDefault="00963354" w:rsidP="00963354">
      <w:pPr>
        <w:spacing w:after="0" w:line="240" w:lineRule="auto"/>
        <w:rPr>
          <w:rFonts w:ascii="Arial" w:hAnsi="Arial" w:cs="Arial"/>
          <w:iCs/>
          <w:color w:val="auto"/>
          <w:szCs w:val="18"/>
        </w:rPr>
      </w:pPr>
    </w:p>
    <w:p w:rsidR="00963354" w:rsidRDefault="00963354" w:rsidP="00963354">
      <w:pPr>
        <w:spacing w:after="0" w:line="240" w:lineRule="auto"/>
        <w:rPr>
          <w:rStyle w:val="Strong"/>
          <w:rFonts w:ascii="Arial" w:hAnsi="Arial" w:cs="Arial"/>
          <w:iCs/>
          <w:color w:val="auto"/>
          <w:szCs w:val="18"/>
          <w:shd w:val="clear" w:color="auto" w:fill="FFFFFF"/>
        </w:rPr>
      </w:pPr>
    </w:p>
    <w:p w:rsidR="00963354" w:rsidRPr="00963354" w:rsidRDefault="00963354" w:rsidP="00963354">
      <w:pPr>
        <w:spacing w:after="0" w:line="240" w:lineRule="auto"/>
        <w:rPr>
          <w:rFonts w:ascii="Arial" w:hAnsi="Arial" w:cs="Arial"/>
          <w:iCs/>
          <w:sz w:val="20"/>
          <w:szCs w:val="20"/>
        </w:rPr>
      </w:pPr>
      <w:r w:rsidRPr="00963354">
        <w:rPr>
          <w:rStyle w:val="Strong"/>
          <w:rFonts w:ascii="Arial" w:hAnsi="Arial" w:cs="Arial"/>
          <w:iCs/>
          <w:color w:val="auto"/>
          <w:szCs w:val="18"/>
          <w:shd w:val="clear" w:color="auto" w:fill="FFFFFF"/>
        </w:rPr>
        <w:t>Ambassador Mohammad Ziauddin</w:t>
      </w:r>
      <w:r w:rsidRPr="00963354">
        <w:rPr>
          <w:rFonts w:ascii="Arial" w:hAnsi="Arial" w:cs="Arial"/>
          <w:b/>
          <w:bCs/>
          <w:iCs/>
          <w:color w:val="auto"/>
          <w:szCs w:val="18"/>
          <w:shd w:val="clear" w:color="auto" w:fill="FFFFFF"/>
        </w:rPr>
        <w:br/>
      </w:r>
      <w:r w:rsidRPr="00963354">
        <w:rPr>
          <w:rFonts w:ascii="Arial" w:hAnsi="Arial" w:cs="Arial"/>
          <w:iCs/>
          <w:color w:val="auto"/>
          <w:szCs w:val="18"/>
          <w:shd w:val="clear" w:color="auto" w:fill="FFFFFF"/>
        </w:rPr>
        <w:t>The Embassy of Bangladesh</w:t>
      </w:r>
      <w:r w:rsidRPr="00963354">
        <w:rPr>
          <w:rFonts w:ascii="Arial" w:hAnsi="Arial" w:cs="Arial"/>
          <w:iCs/>
          <w:color w:val="auto"/>
          <w:szCs w:val="18"/>
        </w:rPr>
        <w:br/>
      </w:r>
      <w:r w:rsidRPr="00963354">
        <w:rPr>
          <w:rFonts w:ascii="Arial" w:hAnsi="Arial" w:cs="Arial"/>
          <w:iCs/>
          <w:color w:val="auto"/>
          <w:szCs w:val="18"/>
          <w:shd w:val="clear" w:color="auto" w:fill="FFFFFF"/>
        </w:rPr>
        <w:t>3510 International Drive NW, Washington, DC 20008</w:t>
      </w:r>
      <w:r w:rsidRPr="00963354">
        <w:rPr>
          <w:rFonts w:ascii="Arial" w:hAnsi="Arial" w:cs="Arial"/>
          <w:iCs/>
          <w:color w:val="auto"/>
          <w:szCs w:val="18"/>
        </w:rPr>
        <w:br/>
      </w:r>
      <w:r w:rsidRPr="00963354">
        <w:rPr>
          <w:rFonts w:ascii="Arial" w:hAnsi="Arial" w:cs="Arial"/>
          <w:iCs/>
          <w:color w:val="auto"/>
          <w:szCs w:val="18"/>
          <w:shd w:val="clear" w:color="auto" w:fill="FFFFFF"/>
        </w:rPr>
        <w:t>Phone: 202 244 0183</w:t>
      </w:r>
      <w:r w:rsidRPr="00963354">
        <w:rPr>
          <w:rFonts w:ascii="Arial" w:hAnsi="Arial" w:cs="Arial"/>
          <w:iCs/>
          <w:color w:val="auto"/>
          <w:szCs w:val="18"/>
        </w:rPr>
        <w:br/>
      </w:r>
      <w:r w:rsidRPr="00963354">
        <w:rPr>
          <w:rFonts w:ascii="Arial" w:hAnsi="Arial" w:cs="Arial"/>
          <w:iCs/>
          <w:color w:val="auto"/>
          <w:szCs w:val="18"/>
          <w:shd w:val="clear" w:color="auto" w:fill="FFFFFF"/>
        </w:rPr>
        <w:t>Fax: 202-244-2771 | 7830</w:t>
      </w:r>
      <w:r w:rsidRPr="00963354">
        <w:rPr>
          <w:rFonts w:ascii="Arial" w:hAnsi="Arial" w:cs="Arial"/>
          <w:iCs/>
          <w:color w:val="auto"/>
          <w:szCs w:val="18"/>
        </w:rPr>
        <w:br/>
      </w:r>
      <w:r w:rsidRPr="00963354">
        <w:rPr>
          <w:rFonts w:ascii="Arial" w:hAnsi="Arial" w:cs="Arial"/>
          <w:iCs/>
          <w:color w:val="auto"/>
          <w:szCs w:val="18"/>
          <w:shd w:val="clear" w:color="auto" w:fill="FFFFFF"/>
        </w:rPr>
        <w:t>Email: </w:t>
      </w:r>
      <w:hyperlink r:id="rId12" w:history="1">
        <w:r w:rsidRPr="00963354">
          <w:rPr>
            <w:rStyle w:val="Hyperlink"/>
            <w:rFonts w:ascii="Arial" w:hAnsi="Arial" w:cs="Arial"/>
            <w:iCs/>
            <w:szCs w:val="18"/>
            <w:shd w:val="clear" w:color="auto" w:fill="FFFFFF"/>
          </w:rPr>
          <w:t>mission.washington@mofa.gov.bd</w:t>
        </w:r>
      </w:hyperlink>
      <w:r w:rsidRPr="00963354">
        <w:rPr>
          <w:rFonts w:ascii="Arial" w:hAnsi="Arial" w:cs="Arial"/>
          <w:iCs/>
          <w:color w:val="292B2C"/>
          <w:szCs w:val="18"/>
        </w:rPr>
        <w:br/>
      </w:r>
      <w:r w:rsidRPr="00963354">
        <w:rPr>
          <w:rFonts w:ascii="Arial" w:hAnsi="Arial" w:cs="Arial"/>
          <w:iCs/>
          <w:color w:val="auto"/>
          <w:szCs w:val="18"/>
          <w:shd w:val="clear" w:color="auto" w:fill="FFFFFF"/>
        </w:rPr>
        <w:t>Contact form: </w:t>
      </w:r>
      <w:hyperlink r:id="rId13" w:tgtFrame="_blank" w:history="1">
        <w:r w:rsidRPr="00963354">
          <w:rPr>
            <w:rStyle w:val="Hyperlink"/>
            <w:rFonts w:ascii="Arial" w:hAnsi="Arial" w:cs="Arial"/>
            <w:iCs/>
            <w:szCs w:val="18"/>
            <w:shd w:val="clear" w:color="auto" w:fill="FFFFFF"/>
          </w:rPr>
          <w:t>http://www.bdembassyusa.org/index.php?page=contact</w:t>
        </w:r>
      </w:hyperlink>
      <w:r w:rsidRPr="00963354">
        <w:rPr>
          <w:rFonts w:ascii="Arial" w:hAnsi="Arial" w:cs="Arial"/>
          <w:iCs/>
          <w:color w:val="292B2C"/>
          <w:szCs w:val="18"/>
        </w:rPr>
        <w:br/>
      </w:r>
      <w:r w:rsidRPr="00963354">
        <w:rPr>
          <w:rFonts w:ascii="Arial" w:hAnsi="Arial" w:cs="Arial"/>
          <w:iCs/>
          <w:color w:val="auto"/>
          <w:szCs w:val="18"/>
          <w:shd w:val="clear" w:color="auto" w:fill="FFFFFF"/>
        </w:rPr>
        <w:t>Salutation: Dear Ambassador</w:t>
      </w:r>
    </w:p>
    <w:p w:rsidR="00963354" w:rsidRDefault="00963354" w:rsidP="00963354">
      <w:pPr>
        <w:spacing w:after="0" w:line="240" w:lineRule="auto"/>
        <w:rPr>
          <w:rFonts w:ascii="Arial" w:hAnsi="Arial" w:cs="Arial"/>
          <w:i/>
          <w:sz w:val="20"/>
          <w:szCs w:val="20"/>
        </w:rPr>
        <w:sectPr w:rsidR="00963354" w:rsidSect="00963354">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rsidR="00963354" w:rsidRDefault="00963354" w:rsidP="00963354">
      <w:pPr>
        <w:spacing w:after="0" w:line="240" w:lineRule="auto"/>
        <w:rPr>
          <w:rFonts w:ascii="Arial" w:hAnsi="Arial" w:cs="Arial"/>
          <w:i/>
          <w:sz w:val="20"/>
          <w:szCs w:val="20"/>
        </w:rPr>
      </w:pPr>
    </w:p>
    <w:p w:rsidR="004E050D" w:rsidRPr="00963354" w:rsidRDefault="004E050D" w:rsidP="00963354">
      <w:pPr>
        <w:spacing w:after="0" w:line="240" w:lineRule="auto"/>
        <w:rPr>
          <w:rFonts w:ascii="Arial" w:hAnsi="Arial" w:cs="Arial"/>
          <w:iCs/>
          <w:sz w:val="20"/>
          <w:szCs w:val="20"/>
        </w:rPr>
      </w:pPr>
      <w:proofErr w:type="spellStart"/>
      <w:r w:rsidRPr="00963354">
        <w:rPr>
          <w:rFonts w:ascii="Arial" w:hAnsi="Arial" w:cs="Arial"/>
          <w:iCs/>
          <w:sz w:val="20"/>
          <w:szCs w:val="20"/>
        </w:rPr>
        <w:t>Honorable</w:t>
      </w:r>
      <w:proofErr w:type="spellEnd"/>
      <w:r w:rsidRPr="00963354">
        <w:rPr>
          <w:rFonts w:ascii="Arial" w:hAnsi="Arial" w:cs="Arial"/>
          <w:iCs/>
          <w:sz w:val="20"/>
          <w:szCs w:val="20"/>
        </w:rPr>
        <w:t xml:space="preserve"> Minister Khan,</w:t>
      </w:r>
    </w:p>
    <w:p w:rsidR="00963354" w:rsidRPr="00963354" w:rsidRDefault="00963354" w:rsidP="00963354">
      <w:pPr>
        <w:spacing w:after="0" w:line="240" w:lineRule="auto"/>
        <w:rPr>
          <w:rFonts w:ascii="Arial" w:hAnsi="Arial" w:cs="Arial"/>
          <w:iCs/>
          <w:sz w:val="20"/>
          <w:szCs w:val="20"/>
        </w:rPr>
      </w:pPr>
    </w:p>
    <w:p w:rsidR="004E050D" w:rsidRPr="00963354" w:rsidRDefault="004E050D" w:rsidP="00963354">
      <w:pPr>
        <w:spacing w:after="0" w:line="240" w:lineRule="auto"/>
        <w:rPr>
          <w:rFonts w:ascii="Arial" w:hAnsi="Arial" w:cs="Arial"/>
          <w:iCs/>
          <w:sz w:val="20"/>
          <w:szCs w:val="20"/>
        </w:rPr>
      </w:pPr>
      <w:r w:rsidRPr="00963354">
        <w:rPr>
          <w:rFonts w:ascii="Arial" w:hAnsi="Arial" w:cs="Arial"/>
          <w:iCs/>
          <w:sz w:val="20"/>
          <w:szCs w:val="20"/>
        </w:rPr>
        <w:t xml:space="preserve">I am deeply concerned to learn of the detention of </w:t>
      </w:r>
      <w:proofErr w:type="spellStart"/>
      <w:r w:rsidRPr="00963354">
        <w:rPr>
          <w:rFonts w:ascii="Arial" w:hAnsi="Arial" w:cs="Arial"/>
          <w:iCs/>
          <w:sz w:val="20"/>
          <w:szCs w:val="20"/>
        </w:rPr>
        <w:t>Emdadul</w:t>
      </w:r>
      <w:proofErr w:type="spellEnd"/>
      <w:r w:rsidRPr="00963354">
        <w:rPr>
          <w:rFonts w:ascii="Arial" w:hAnsi="Arial" w:cs="Arial"/>
          <w:iCs/>
          <w:sz w:val="20"/>
          <w:szCs w:val="20"/>
        </w:rPr>
        <w:t xml:space="preserve"> Haque </w:t>
      </w:r>
      <w:proofErr w:type="spellStart"/>
      <w:r w:rsidRPr="00963354">
        <w:rPr>
          <w:rFonts w:ascii="Arial" w:hAnsi="Arial" w:cs="Arial"/>
          <w:iCs/>
          <w:sz w:val="20"/>
          <w:szCs w:val="20"/>
        </w:rPr>
        <w:t>Milon</w:t>
      </w:r>
      <w:proofErr w:type="spellEnd"/>
      <w:r w:rsidRPr="00963354">
        <w:rPr>
          <w:rFonts w:ascii="Arial" w:hAnsi="Arial" w:cs="Arial"/>
          <w:iCs/>
          <w:sz w:val="20"/>
          <w:szCs w:val="20"/>
        </w:rPr>
        <w:t xml:space="preserve">, who was arrested on 3 March 2020 for merely sharing his views on Facebook. </w:t>
      </w:r>
    </w:p>
    <w:p w:rsidR="00963354" w:rsidRPr="00963354" w:rsidRDefault="00963354" w:rsidP="00963354">
      <w:pPr>
        <w:spacing w:after="0" w:line="240" w:lineRule="auto"/>
        <w:rPr>
          <w:rFonts w:ascii="Arial" w:hAnsi="Arial" w:cs="Arial"/>
          <w:iCs/>
          <w:sz w:val="20"/>
          <w:szCs w:val="20"/>
        </w:rPr>
      </w:pPr>
    </w:p>
    <w:p w:rsidR="004E050D" w:rsidRPr="00963354" w:rsidRDefault="004E050D" w:rsidP="00963354">
      <w:pPr>
        <w:spacing w:after="0" w:line="240" w:lineRule="auto"/>
        <w:rPr>
          <w:rFonts w:ascii="Arial" w:hAnsi="Arial" w:cs="Arial"/>
          <w:iCs/>
          <w:sz w:val="20"/>
          <w:szCs w:val="20"/>
        </w:rPr>
      </w:pPr>
      <w:proofErr w:type="spellStart"/>
      <w:r w:rsidRPr="00963354">
        <w:rPr>
          <w:rFonts w:ascii="Arial" w:hAnsi="Arial" w:cs="Arial"/>
          <w:iCs/>
          <w:sz w:val="20"/>
          <w:szCs w:val="20"/>
        </w:rPr>
        <w:t>Emdadul</w:t>
      </w:r>
      <w:proofErr w:type="spellEnd"/>
      <w:r w:rsidRPr="00963354">
        <w:rPr>
          <w:rFonts w:ascii="Arial" w:hAnsi="Arial" w:cs="Arial"/>
          <w:iCs/>
          <w:sz w:val="20"/>
          <w:szCs w:val="20"/>
        </w:rPr>
        <w:t xml:space="preserve"> Haque </w:t>
      </w:r>
      <w:proofErr w:type="spellStart"/>
      <w:r w:rsidRPr="00963354">
        <w:rPr>
          <w:rFonts w:ascii="Arial" w:hAnsi="Arial" w:cs="Arial"/>
          <w:iCs/>
          <w:sz w:val="20"/>
          <w:szCs w:val="20"/>
        </w:rPr>
        <w:t>Milon</w:t>
      </w:r>
      <w:proofErr w:type="spellEnd"/>
      <w:r w:rsidRPr="00963354">
        <w:rPr>
          <w:rFonts w:ascii="Arial" w:hAnsi="Arial" w:cs="Arial"/>
          <w:iCs/>
          <w:sz w:val="20"/>
          <w:szCs w:val="20"/>
        </w:rPr>
        <w:t xml:space="preserve"> used his Facebook account to express his concern about the Bangladesh government’s invitation to Indian Prime Minister Narendra Modi for a State visit in March 2020. Police allege that he also shared a post with a satirical image of Bangladeshi minister </w:t>
      </w:r>
      <w:proofErr w:type="spellStart"/>
      <w:r w:rsidRPr="00963354">
        <w:rPr>
          <w:rFonts w:ascii="Arial" w:hAnsi="Arial" w:cs="Arial"/>
          <w:iCs/>
          <w:sz w:val="20"/>
          <w:szCs w:val="20"/>
        </w:rPr>
        <w:t>Obaidul</w:t>
      </w:r>
      <w:proofErr w:type="spellEnd"/>
      <w:r w:rsidRPr="00963354">
        <w:rPr>
          <w:rFonts w:ascii="Arial" w:hAnsi="Arial" w:cs="Arial"/>
          <w:iCs/>
          <w:sz w:val="20"/>
          <w:szCs w:val="20"/>
        </w:rPr>
        <w:t xml:space="preserve"> </w:t>
      </w:r>
      <w:proofErr w:type="spellStart"/>
      <w:r w:rsidRPr="00963354">
        <w:rPr>
          <w:rFonts w:ascii="Arial" w:hAnsi="Arial" w:cs="Arial"/>
          <w:iCs/>
          <w:sz w:val="20"/>
          <w:szCs w:val="20"/>
        </w:rPr>
        <w:t>Quader</w:t>
      </w:r>
      <w:proofErr w:type="spellEnd"/>
      <w:r w:rsidRPr="00963354">
        <w:rPr>
          <w:rFonts w:ascii="Arial" w:hAnsi="Arial" w:cs="Arial"/>
          <w:iCs/>
          <w:sz w:val="20"/>
          <w:szCs w:val="20"/>
        </w:rPr>
        <w:t xml:space="preserve">. For simply expressing his views online, </w:t>
      </w:r>
      <w:proofErr w:type="spellStart"/>
      <w:r w:rsidRPr="00963354">
        <w:rPr>
          <w:rFonts w:ascii="Arial" w:hAnsi="Arial" w:cs="Arial"/>
          <w:iCs/>
          <w:sz w:val="20"/>
          <w:szCs w:val="20"/>
        </w:rPr>
        <w:t>Emdadul</w:t>
      </w:r>
      <w:proofErr w:type="spellEnd"/>
      <w:r w:rsidRPr="00963354">
        <w:rPr>
          <w:rFonts w:ascii="Arial" w:hAnsi="Arial" w:cs="Arial"/>
          <w:iCs/>
          <w:sz w:val="20"/>
          <w:szCs w:val="20"/>
        </w:rPr>
        <w:t xml:space="preserve"> Haque </w:t>
      </w:r>
      <w:proofErr w:type="spellStart"/>
      <w:r w:rsidRPr="00963354">
        <w:rPr>
          <w:rFonts w:ascii="Arial" w:hAnsi="Arial" w:cs="Arial"/>
          <w:iCs/>
          <w:sz w:val="20"/>
          <w:szCs w:val="20"/>
        </w:rPr>
        <w:t>Milon</w:t>
      </w:r>
      <w:proofErr w:type="spellEnd"/>
      <w:r w:rsidRPr="00963354">
        <w:rPr>
          <w:rFonts w:ascii="Arial" w:hAnsi="Arial" w:cs="Arial"/>
          <w:iCs/>
          <w:sz w:val="20"/>
          <w:szCs w:val="20"/>
        </w:rPr>
        <w:t xml:space="preserve"> has been accused of defamation, being offensive and deteriorating law and order under the draconian Digital Security Act (DSA). He can be held indefinitely in pre-trial detention and, if convicted, he could face up to seven years in jail.</w:t>
      </w:r>
    </w:p>
    <w:p w:rsidR="00963354" w:rsidRPr="00963354" w:rsidRDefault="00963354" w:rsidP="00963354">
      <w:pPr>
        <w:spacing w:after="0" w:line="240" w:lineRule="auto"/>
        <w:rPr>
          <w:rFonts w:ascii="Arial" w:hAnsi="Arial" w:cs="Arial"/>
          <w:iCs/>
          <w:sz w:val="20"/>
          <w:szCs w:val="20"/>
        </w:rPr>
      </w:pPr>
    </w:p>
    <w:p w:rsidR="004E050D" w:rsidRPr="00963354" w:rsidRDefault="004E050D" w:rsidP="00963354">
      <w:pPr>
        <w:spacing w:after="0" w:line="240" w:lineRule="auto"/>
        <w:rPr>
          <w:rFonts w:ascii="Arial" w:hAnsi="Arial" w:cs="Arial"/>
          <w:iCs/>
          <w:sz w:val="20"/>
          <w:szCs w:val="20"/>
        </w:rPr>
      </w:pPr>
      <w:proofErr w:type="spellStart"/>
      <w:r w:rsidRPr="00963354">
        <w:rPr>
          <w:rFonts w:ascii="Arial" w:hAnsi="Arial" w:cs="Arial"/>
          <w:iCs/>
          <w:sz w:val="20"/>
          <w:szCs w:val="20"/>
        </w:rPr>
        <w:t>Emdadul</w:t>
      </w:r>
      <w:proofErr w:type="spellEnd"/>
      <w:r w:rsidRPr="00963354">
        <w:rPr>
          <w:rFonts w:ascii="Arial" w:hAnsi="Arial" w:cs="Arial"/>
          <w:iCs/>
          <w:sz w:val="20"/>
          <w:szCs w:val="20"/>
        </w:rPr>
        <w:t xml:space="preserve"> Haque </w:t>
      </w:r>
      <w:proofErr w:type="spellStart"/>
      <w:r w:rsidRPr="00963354">
        <w:rPr>
          <w:rFonts w:ascii="Arial" w:hAnsi="Arial" w:cs="Arial"/>
          <w:iCs/>
          <w:sz w:val="20"/>
          <w:szCs w:val="20"/>
        </w:rPr>
        <w:t>Milon’s</w:t>
      </w:r>
      <w:proofErr w:type="spellEnd"/>
      <w:r w:rsidRPr="00963354">
        <w:rPr>
          <w:rFonts w:ascii="Arial" w:hAnsi="Arial" w:cs="Arial"/>
          <w:iCs/>
          <w:sz w:val="20"/>
          <w:szCs w:val="20"/>
        </w:rPr>
        <w:t xml:space="preserve"> case is a glaring example of how the DSA is being arbitrarily used by State agencies and the police to intimidate and muzzle people’s dissent and criticism on social media. As you are aware, the UN Human Rights Committee has observed that “all public figures, including those exercising the highest political authority such as heads of state and government, are legitimately subject to criticism and political opposition.” (CCPR/C/GC/34)</w:t>
      </w:r>
    </w:p>
    <w:p w:rsidR="00963354" w:rsidRPr="00963354" w:rsidRDefault="00963354" w:rsidP="00963354">
      <w:pPr>
        <w:spacing w:after="0" w:line="240" w:lineRule="auto"/>
        <w:rPr>
          <w:rFonts w:ascii="Arial" w:hAnsi="Arial" w:cs="Arial"/>
          <w:iCs/>
          <w:sz w:val="20"/>
          <w:szCs w:val="20"/>
        </w:rPr>
      </w:pPr>
    </w:p>
    <w:p w:rsidR="004E050D" w:rsidRPr="00963354" w:rsidRDefault="004E050D" w:rsidP="00963354">
      <w:pPr>
        <w:spacing w:after="0" w:line="240" w:lineRule="auto"/>
        <w:rPr>
          <w:rFonts w:ascii="Arial" w:hAnsi="Arial" w:cs="Arial"/>
          <w:iCs/>
          <w:sz w:val="20"/>
          <w:szCs w:val="20"/>
        </w:rPr>
      </w:pPr>
      <w:proofErr w:type="spellStart"/>
      <w:r w:rsidRPr="00963354">
        <w:rPr>
          <w:rFonts w:ascii="Arial" w:hAnsi="Arial" w:cs="Arial"/>
          <w:iCs/>
          <w:sz w:val="20"/>
          <w:szCs w:val="20"/>
        </w:rPr>
        <w:t>Emdadul</w:t>
      </w:r>
      <w:proofErr w:type="spellEnd"/>
      <w:r w:rsidRPr="00963354">
        <w:rPr>
          <w:rFonts w:ascii="Arial" w:hAnsi="Arial" w:cs="Arial"/>
          <w:iCs/>
          <w:sz w:val="20"/>
          <w:szCs w:val="20"/>
        </w:rPr>
        <w:t xml:space="preserve"> Haque </w:t>
      </w:r>
      <w:proofErr w:type="spellStart"/>
      <w:r w:rsidRPr="00963354">
        <w:rPr>
          <w:rFonts w:ascii="Arial" w:hAnsi="Arial" w:cs="Arial"/>
          <w:iCs/>
          <w:sz w:val="20"/>
          <w:szCs w:val="20"/>
        </w:rPr>
        <w:t>Milon</w:t>
      </w:r>
      <w:proofErr w:type="spellEnd"/>
      <w:r w:rsidRPr="00963354">
        <w:rPr>
          <w:rFonts w:ascii="Arial" w:hAnsi="Arial" w:cs="Arial"/>
          <w:iCs/>
          <w:sz w:val="20"/>
          <w:szCs w:val="20"/>
        </w:rPr>
        <w:t xml:space="preserve"> is a prisoner of conscience, detained solely for peacefully exercising his right to freedom of expression.</w:t>
      </w:r>
      <w:r w:rsidR="00963354">
        <w:rPr>
          <w:rFonts w:ascii="Arial" w:hAnsi="Arial" w:cs="Arial"/>
          <w:iCs/>
          <w:sz w:val="20"/>
          <w:szCs w:val="20"/>
        </w:rPr>
        <w:t xml:space="preserve"> </w:t>
      </w:r>
      <w:r w:rsidRPr="00963354">
        <w:rPr>
          <w:rFonts w:ascii="Arial" w:hAnsi="Arial" w:cs="Arial"/>
          <w:iCs/>
          <w:sz w:val="20"/>
          <w:szCs w:val="20"/>
        </w:rPr>
        <w:t>I call on you, to urge the Bangladesh government to</w:t>
      </w:r>
      <w:r w:rsidR="00963354">
        <w:rPr>
          <w:rFonts w:ascii="Arial" w:hAnsi="Arial" w:cs="Arial"/>
          <w:iCs/>
          <w:sz w:val="20"/>
          <w:szCs w:val="20"/>
        </w:rPr>
        <w:t xml:space="preserve"> i</w:t>
      </w:r>
      <w:r w:rsidRPr="00963354">
        <w:rPr>
          <w:rFonts w:ascii="Arial" w:hAnsi="Arial" w:cs="Arial"/>
          <w:iCs/>
          <w:sz w:val="20"/>
          <w:szCs w:val="20"/>
        </w:rPr>
        <w:t xml:space="preserve">mmediately and unconditionally release </w:t>
      </w:r>
      <w:proofErr w:type="spellStart"/>
      <w:r w:rsidRPr="00963354">
        <w:rPr>
          <w:rFonts w:ascii="Arial" w:hAnsi="Arial" w:cs="Arial"/>
          <w:iCs/>
          <w:sz w:val="20"/>
          <w:szCs w:val="20"/>
        </w:rPr>
        <w:t>Emdadul</w:t>
      </w:r>
      <w:proofErr w:type="spellEnd"/>
      <w:r w:rsidRPr="00963354">
        <w:rPr>
          <w:rFonts w:ascii="Arial" w:hAnsi="Arial" w:cs="Arial"/>
          <w:iCs/>
          <w:sz w:val="20"/>
          <w:szCs w:val="20"/>
        </w:rPr>
        <w:t xml:space="preserve"> Haque </w:t>
      </w:r>
      <w:proofErr w:type="spellStart"/>
      <w:r w:rsidRPr="00963354">
        <w:rPr>
          <w:rFonts w:ascii="Arial" w:hAnsi="Arial" w:cs="Arial"/>
          <w:iCs/>
          <w:sz w:val="20"/>
          <w:szCs w:val="20"/>
        </w:rPr>
        <w:t>Milon</w:t>
      </w:r>
      <w:proofErr w:type="spellEnd"/>
      <w:r w:rsidRPr="00963354">
        <w:rPr>
          <w:rFonts w:ascii="Arial" w:hAnsi="Arial" w:cs="Arial"/>
          <w:iCs/>
          <w:sz w:val="20"/>
          <w:szCs w:val="20"/>
        </w:rPr>
        <w:t xml:space="preserve"> and drop all charges against him, and all those implicated solely for exercising their right to freedom of expression;</w:t>
      </w:r>
      <w:r w:rsidR="00963354">
        <w:rPr>
          <w:rFonts w:ascii="Arial" w:hAnsi="Arial" w:cs="Arial"/>
          <w:iCs/>
          <w:sz w:val="20"/>
          <w:szCs w:val="20"/>
        </w:rPr>
        <w:t xml:space="preserve"> d</w:t>
      </w:r>
      <w:r w:rsidRPr="00963354">
        <w:rPr>
          <w:rFonts w:ascii="Arial" w:hAnsi="Arial" w:cs="Arial"/>
          <w:iCs/>
          <w:sz w:val="20"/>
          <w:szCs w:val="20"/>
        </w:rPr>
        <w:t>ecriminalize defamation, and treat it as a matter of civil litigation;</w:t>
      </w:r>
      <w:r w:rsidR="00963354">
        <w:rPr>
          <w:rFonts w:ascii="Arial" w:hAnsi="Arial" w:cs="Arial"/>
          <w:iCs/>
          <w:sz w:val="20"/>
          <w:szCs w:val="20"/>
        </w:rPr>
        <w:t xml:space="preserve"> and p</w:t>
      </w:r>
      <w:r w:rsidRPr="00963354">
        <w:rPr>
          <w:rFonts w:ascii="Arial" w:hAnsi="Arial" w:cs="Arial"/>
          <w:iCs/>
          <w:sz w:val="20"/>
          <w:szCs w:val="20"/>
        </w:rPr>
        <w:t>romptly amend the Digital Security Act in compliance with international human rights law, including the ICCPR, to which Bangladesh is a state party.</w:t>
      </w:r>
    </w:p>
    <w:p w:rsidR="00963354" w:rsidRPr="00963354" w:rsidRDefault="00963354" w:rsidP="00963354">
      <w:pPr>
        <w:spacing w:after="0" w:line="240" w:lineRule="auto"/>
        <w:rPr>
          <w:rFonts w:ascii="Arial" w:hAnsi="Arial" w:cs="Arial"/>
          <w:iCs/>
          <w:sz w:val="20"/>
          <w:szCs w:val="20"/>
        </w:rPr>
      </w:pPr>
    </w:p>
    <w:p w:rsidR="00963354" w:rsidRPr="00963354" w:rsidRDefault="004E050D" w:rsidP="00963354">
      <w:pPr>
        <w:spacing w:after="0" w:line="240" w:lineRule="auto"/>
        <w:rPr>
          <w:rFonts w:ascii="Arial" w:hAnsi="Arial" w:cs="Arial"/>
          <w:iCs/>
          <w:sz w:val="20"/>
          <w:szCs w:val="20"/>
        </w:rPr>
      </w:pPr>
      <w:r w:rsidRPr="00963354">
        <w:rPr>
          <w:rFonts w:ascii="Arial" w:hAnsi="Arial" w:cs="Arial"/>
          <w:iCs/>
          <w:sz w:val="20"/>
          <w:szCs w:val="20"/>
        </w:rPr>
        <w:t>Yours sincerely,</w:t>
      </w:r>
    </w:p>
    <w:p w:rsidR="004E050D" w:rsidRPr="00BC179A" w:rsidRDefault="004E050D" w:rsidP="00BC179A">
      <w:pPr>
        <w:pStyle w:val="AIBoxHeading"/>
        <w:shd w:val="clear" w:color="auto" w:fill="D9D9D9" w:themeFill="background1" w:themeFillShade="D9"/>
        <w:spacing w:line="240" w:lineRule="auto"/>
        <w:rPr>
          <w:rFonts w:ascii="Arial" w:hAnsi="Arial" w:cs="Arial"/>
          <w:b/>
          <w:sz w:val="32"/>
          <w:szCs w:val="32"/>
        </w:rPr>
      </w:pPr>
      <w:r w:rsidRPr="00BC179A">
        <w:rPr>
          <w:rFonts w:ascii="Arial" w:hAnsi="Arial" w:cs="Arial"/>
          <w:b/>
          <w:sz w:val="32"/>
          <w:szCs w:val="32"/>
        </w:rPr>
        <w:lastRenderedPageBreak/>
        <w:t>Additional information</w:t>
      </w:r>
    </w:p>
    <w:p w:rsidR="004E050D" w:rsidRPr="00963354" w:rsidRDefault="00963354" w:rsidP="00BC179A">
      <w:pPr>
        <w:spacing w:line="240" w:lineRule="auto"/>
        <w:rPr>
          <w:rFonts w:ascii="Arial" w:hAnsi="Arial" w:cs="Arial"/>
          <w:sz w:val="20"/>
          <w:szCs w:val="20"/>
          <w:lang w:eastAsia="en-US"/>
        </w:rPr>
      </w:pPr>
      <w:r>
        <w:rPr>
          <w:rFonts w:ascii="Arial" w:hAnsi="Arial" w:cs="Arial"/>
          <w:szCs w:val="20"/>
          <w:lang w:eastAsia="en-US"/>
        </w:rPr>
        <w:br/>
      </w:r>
      <w:proofErr w:type="spellStart"/>
      <w:r w:rsidR="004E050D" w:rsidRPr="00963354">
        <w:rPr>
          <w:rFonts w:ascii="Arial" w:hAnsi="Arial" w:cs="Arial"/>
          <w:sz w:val="20"/>
          <w:szCs w:val="20"/>
          <w:lang w:eastAsia="en-US"/>
        </w:rPr>
        <w:t>Emdadul</w:t>
      </w:r>
      <w:proofErr w:type="spellEnd"/>
      <w:r w:rsidR="004E050D" w:rsidRPr="00963354">
        <w:rPr>
          <w:rFonts w:ascii="Arial" w:hAnsi="Arial" w:cs="Arial"/>
          <w:sz w:val="20"/>
          <w:szCs w:val="20"/>
          <w:lang w:eastAsia="en-US"/>
        </w:rPr>
        <w:t xml:space="preserve"> Haque </w:t>
      </w:r>
      <w:proofErr w:type="spellStart"/>
      <w:r w:rsidR="004E050D" w:rsidRPr="00963354">
        <w:rPr>
          <w:rFonts w:ascii="Arial" w:hAnsi="Arial" w:cs="Arial"/>
          <w:sz w:val="20"/>
          <w:szCs w:val="20"/>
          <w:lang w:eastAsia="en-US"/>
        </w:rPr>
        <w:t>Milon</w:t>
      </w:r>
      <w:proofErr w:type="spellEnd"/>
      <w:r w:rsidR="004E050D" w:rsidRPr="00963354">
        <w:rPr>
          <w:rFonts w:ascii="Arial" w:hAnsi="Arial" w:cs="Arial"/>
          <w:sz w:val="20"/>
          <w:szCs w:val="20"/>
          <w:lang w:eastAsia="en-US"/>
        </w:rPr>
        <w:t xml:space="preserve">, 34, has been targeted under the draconian Digital Security Act, a law that criminalizes some legitimate forms of expression under vague and </w:t>
      </w:r>
      <w:proofErr w:type="gramStart"/>
      <w:r w:rsidR="004E050D" w:rsidRPr="00963354">
        <w:rPr>
          <w:rFonts w:ascii="Arial" w:hAnsi="Arial" w:cs="Arial"/>
          <w:sz w:val="20"/>
          <w:szCs w:val="20"/>
          <w:lang w:eastAsia="en-US"/>
        </w:rPr>
        <w:t>overly-broad</w:t>
      </w:r>
      <w:proofErr w:type="gramEnd"/>
      <w:r w:rsidR="004E050D" w:rsidRPr="00963354">
        <w:rPr>
          <w:rFonts w:ascii="Arial" w:hAnsi="Arial" w:cs="Arial"/>
          <w:sz w:val="20"/>
          <w:szCs w:val="20"/>
          <w:lang w:eastAsia="en-US"/>
        </w:rPr>
        <w:t xml:space="preserve"> provisions with punishments that can go up to life imprisonment. The Bangladeshi government introduced the law to address crimes such as data theft, financial crimes and fraud committed online. Since its adoption, the law has been used arbitrarily to arrest, intimidate and harass people for sharing dissent and exercising their right to freedom of expression.</w:t>
      </w:r>
    </w:p>
    <w:p w:rsidR="004E050D" w:rsidRPr="00963354" w:rsidRDefault="004E050D" w:rsidP="00BC179A">
      <w:pPr>
        <w:spacing w:line="240" w:lineRule="auto"/>
        <w:rPr>
          <w:rFonts w:ascii="Arial" w:hAnsi="Arial" w:cs="Arial"/>
          <w:sz w:val="20"/>
          <w:szCs w:val="20"/>
          <w:lang w:eastAsia="en-US"/>
        </w:rPr>
      </w:pPr>
      <w:proofErr w:type="spellStart"/>
      <w:r w:rsidRPr="00963354">
        <w:rPr>
          <w:rFonts w:ascii="Arial" w:hAnsi="Arial" w:cs="Arial"/>
          <w:sz w:val="20"/>
          <w:szCs w:val="20"/>
          <w:lang w:eastAsia="en-US"/>
        </w:rPr>
        <w:t>Emdadul</w:t>
      </w:r>
      <w:proofErr w:type="spellEnd"/>
      <w:r w:rsidRPr="00963354">
        <w:rPr>
          <w:rFonts w:ascii="Arial" w:hAnsi="Arial" w:cs="Arial"/>
          <w:sz w:val="20"/>
          <w:szCs w:val="20"/>
          <w:lang w:eastAsia="en-US"/>
        </w:rPr>
        <w:t xml:space="preserve"> Haque </w:t>
      </w:r>
      <w:proofErr w:type="spellStart"/>
      <w:r w:rsidRPr="00963354">
        <w:rPr>
          <w:rFonts w:ascii="Arial" w:hAnsi="Arial" w:cs="Arial"/>
          <w:sz w:val="20"/>
          <w:szCs w:val="20"/>
          <w:lang w:eastAsia="en-US"/>
        </w:rPr>
        <w:t>Milon</w:t>
      </w:r>
      <w:proofErr w:type="spellEnd"/>
      <w:r w:rsidRPr="00963354">
        <w:rPr>
          <w:rFonts w:ascii="Arial" w:hAnsi="Arial" w:cs="Arial"/>
          <w:sz w:val="20"/>
          <w:szCs w:val="20"/>
          <w:lang w:eastAsia="en-US"/>
        </w:rPr>
        <w:t xml:space="preserve"> posted on his Facebook account on 27 February 2020 that “Inviting Modi, an oppressor of Muslims at the birth centenary of Mujib is an insult to the Bengali nation’s pride, Bangabandhu, and people of Bangladesh will not welcome that.”</w:t>
      </w:r>
    </w:p>
    <w:p w:rsidR="004E050D" w:rsidRPr="00963354" w:rsidRDefault="004E050D" w:rsidP="00BC179A">
      <w:pPr>
        <w:spacing w:line="240" w:lineRule="auto"/>
        <w:rPr>
          <w:rFonts w:ascii="Arial" w:hAnsi="Arial" w:cs="Arial"/>
          <w:sz w:val="20"/>
          <w:szCs w:val="20"/>
          <w:lang w:eastAsia="en-US"/>
        </w:rPr>
      </w:pPr>
      <w:r w:rsidRPr="00963354">
        <w:rPr>
          <w:rFonts w:ascii="Arial" w:hAnsi="Arial" w:cs="Arial"/>
          <w:sz w:val="20"/>
          <w:szCs w:val="20"/>
          <w:lang w:eastAsia="en-US"/>
        </w:rPr>
        <w:t xml:space="preserve">The police used this Facebook post and alleged that he also shared a post with a satirical image of Bangladeshi minister </w:t>
      </w:r>
      <w:proofErr w:type="spellStart"/>
      <w:r w:rsidRPr="00963354">
        <w:rPr>
          <w:rFonts w:ascii="Arial" w:hAnsi="Arial" w:cs="Arial"/>
          <w:sz w:val="20"/>
          <w:szCs w:val="20"/>
          <w:lang w:eastAsia="en-US"/>
        </w:rPr>
        <w:t>Obaidul</w:t>
      </w:r>
      <w:proofErr w:type="spellEnd"/>
      <w:r w:rsidRPr="00963354">
        <w:rPr>
          <w:rFonts w:ascii="Arial" w:hAnsi="Arial" w:cs="Arial"/>
          <w:sz w:val="20"/>
          <w:szCs w:val="20"/>
          <w:lang w:eastAsia="en-US"/>
        </w:rPr>
        <w:t xml:space="preserve"> </w:t>
      </w:r>
      <w:proofErr w:type="spellStart"/>
      <w:r w:rsidRPr="00963354">
        <w:rPr>
          <w:rFonts w:ascii="Arial" w:hAnsi="Arial" w:cs="Arial"/>
          <w:sz w:val="20"/>
          <w:szCs w:val="20"/>
          <w:lang w:eastAsia="en-US"/>
        </w:rPr>
        <w:t>Quader</w:t>
      </w:r>
      <w:proofErr w:type="spellEnd"/>
      <w:r w:rsidRPr="00963354">
        <w:rPr>
          <w:rFonts w:ascii="Arial" w:hAnsi="Arial" w:cs="Arial"/>
          <w:sz w:val="20"/>
          <w:szCs w:val="20"/>
          <w:lang w:eastAsia="en-US"/>
        </w:rPr>
        <w:t xml:space="preserve"> to express his dissatisfaction of the electronic voting system.</w:t>
      </w:r>
    </w:p>
    <w:p w:rsidR="004E050D" w:rsidRPr="00963354" w:rsidRDefault="004E050D" w:rsidP="00BC179A">
      <w:pPr>
        <w:spacing w:line="240" w:lineRule="auto"/>
        <w:rPr>
          <w:rFonts w:ascii="Arial" w:hAnsi="Arial" w:cs="Arial"/>
          <w:sz w:val="20"/>
          <w:szCs w:val="20"/>
          <w:lang w:eastAsia="en-US"/>
        </w:rPr>
      </w:pPr>
      <w:r w:rsidRPr="00963354">
        <w:rPr>
          <w:rFonts w:ascii="Arial" w:hAnsi="Arial" w:cs="Arial"/>
          <w:sz w:val="20"/>
          <w:szCs w:val="20"/>
          <w:lang w:eastAsia="en-US"/>
        </w:rPr>
        <w:t>Police arrested him on 3 March 2020 and accused him of publishing “offensive” and “defamatory” content and “deteriorating law and order” respectively under sections 25(2), 29(1) and 31(2) of the Act. He faces an indefinite detention and if convicted, he could face up to seven years in jail and/or a fine of up to 500,000 takas.</w:t>
      </w:r>
    </w:p>
    <w:p w:rsidR="004E050D" w:rsidRPr="00963354" w:rsidRDefault="004E050D" w:rsidP="00BC179A">
      <w:pPr>
        <w:spacing w:line="240" w:lineRule="auto"/>
        <w:rPr>
          <w:rFonts w:ascii="Arial" w:hAnsi="Arial" w:cs="Arial"/>
          <w:sz w:val="20"/>
          <w:szCs w:val="20"/>
          <w:lang w:eastAsia="en-US"/>
        </w:rPr>
      </w:pPr>
      <w:r w:rsidRPr="00963354">
        <w:rPr>
          <w:rFonts w:ascii="Arial" w:hAnsi="Arial" w:cs="Arial"/>
          <w:sz w:val="20"/>
          <w:szCs w:val="20"/>
          <w:lang w:eastAsia="en-US"/>
        </w:rPr>
        <w:t xml:space="preserve">Under international human rights law, the mere fact that forms of expression </w:t>
      </w:r>
      <w:proofErr w:type="gramStart"/>
      <w:r w:rsidRPr="00963354">
        <w:rPr>
          <w:rFonts w:ascii="Arial" w:hAnsi="Arial" w:cs="Arial"/>
          <w:sz w:val="20"/>
          <w:szCs w:val="20"/>
          <w:lang w:eastAsia="en-US"/>
        </w:rPr>
        <w:t>are considered to be</w:t>
      </w:r>
      <w:proofErr w:type="gramEnd"/>
      <w:r w:rsidRPr="00963354">
        <w:rPr>
          <w:rFonts w:ascii="Arial" w:hAnsi="Arial" w:cs="Arial"/>
          <w:sz w:val="20"/>
          <w:szCs w:val="20"/>
          <w:lang w:eastAsia="en-US"/>
        </w:rPr>
        <w:t xml:space="preserve"> insulting to a public figure is not sufficient to justify the imposition of penalties. In particular, the UN Human Rights Committee has called on States to consider the decriminalization of defamation, and instead treat it as a matter of civil litigation. </w:t>
      </w:r>
    </w:p>
    <w:p w:rsidR="004E050D" w:rsidRPr="00963354" w:rsidRDefault="004E050D" w:rsidP="00BC179A">
      <w:pPr>
        <w:spacing w:line="240" w:lineRule="auto"/>
        <w:rPr>
          <w:rFonts w:ascii="Arial" w:hAnsi="Arial" w:cs="Arial"/>
          <w:sz w:val="20"/>
          <w:szCs w:val="20"/>
          <w:lang w:eastAsia="en-US"/>
        </w:rPr>
      </w:pPr>
      <w:r w:rsidRPr="00963354">
        <w:rPr>
          <w:rFonts w:ascii="Arial" w:hAnsi="Arial" w:cs="Arial"/>
          <w:sz w:val="20"/>
          <w:szCs w:val="20"/>
          <w:lang w:eastAsia="en-US"/>
        </w:rPr>
        <w:t>The UN High Commissioner for Human Rights has called on Bangladesh to “urgently revise the Digital Security Act (DSA), to ensure that it is in line with international human rights law and that it provides for checks and balances against arbitrary arrest, detention, and other undue restrictions of the rights of individuals to the legitimate exercise of their freedom of expression and opinion”.</w:t>
      </w:r>
    </w:p>
    <w:p w:rsidR="004E050D" w:rsidRPr="00963354" w:rsidRDefault="004E050D" w:rsidP="00BC179A">
      <w:pPr>
        <w:spacing w:line="240" w:lineRule="auto"/>
        <w:rPr>
          <w:rFonts w:ascii="Arial" w:hAnsi="Arial" w:cs="Arial"/>
          <w:sz w:val="20"/>
          <w:szCs w:val="20"/>
          <w:lang w:eastAsia="en-US"/>
        </w:rPr>
      </w:pPr>
      <w:r w:rsidRPr="00963354">
        <w:rPr>
          <w:rFonts w:ascii="Arial" w:hAnsi="Arial" w:cs="Arial"/>
          <w:sz w:val="20"/>
          <w:szCs w:val="20"/>
          <w:lang w:eastAsia="en-US"/>
        </w:rPr>
        <w:t>In November 2018, Amnesty International released a report titled “Muzzling Dissent Online”, which outlined sections within the DSA which are inconsistent with international human rights law and standards, including the International Covenant on Civil and Political Rights, to which Bangladesh is a state party and called on the Bangladesh government to promptly amend the law.</w:t>
      </w:r>
    </w:p>
    <w:p w:rsidR="004E050D" w:rsidRPr="00963354" w:rsidRDefault="004E050D" w:rsidP="00BC179A">
      <w:pPr>
        <w:spacing w:line="240" w:lineRule="auto"/>
        <w:rPr>
          <w:rFonts w:ascii="Arial" w:hAnsi="Arial" w:cs="Arial"/>
          <w:sz w:val="20"/>
          <w:szCs w:val="20"/>
          <w:lang w:eastAsia="en-US"/>
        </w:rPr>
      </w:pPr>
      <w:r w:rsidRPr="00963354">
        <w:rPr>
          <w:rFonts w:ascii="Arial" w:hAnsi="Arial" w:cs="Arial"/>
          <w:sz w:val="20"/>
          <w:szCs w:val="20"/>
          <w:lang w:eastAsia="en-US"/>
        </w:rPr>
        <w:t xml:space="preserve">At least 14 offences under the DSA, including one of the charges brought against </w:t>
      </w:r>
      <w:proofErr w:type="spellStart"/>
      <w:r w:rsidRPr="00963354">
        <w:rPr>
          <w:rFonts w:ascii="Arial" w:hAnsi="Arial" w:cs="Arial"/>
          <w:sz w:val="20"/>
          <w:szCs w:val="20"/>
          <w:lang w:eastAsia="en-US"/>
        </w:rPr>
        <w:t>Emdadul</w:t>
      </w:r>
      <w:proofErr w:type="spellEnd"/>
      <w:r w:rsidRPr="00963354">
        <w:rPr>
          <w:rFonts w:ascii="Arial" w:hAnsi="Arial" w:cs="Arial"/>
          <w:sz w:val="20"/>
          <w:szCs w:val="20"/>
          <w:lang w:eastAsia="en-US"/>
        </w:rPr>
        <w:t xml:space="preserve"> Haque, are non-bailable. The Human Rights Committee observed that harassment including arrest, trial, detention and imprisonment for reasons of an opinion a person may hold, constitutes a violation of article 19 of ICCPR.</w:t>
      </w:r>
    </w:p>
    <w:p w:rsidR="004E050D" w:rsidRPr="00963354" w:rsidRDefault="004E050D" w:rsidP="00BC179A">
      <w:pPr>
        <w:spacing w:line="240" w:lineRule="auto"/>
        <w:rPr>
          <w:rFonts w:ascii="Arial" w:hAnsi="Arial" w:cs="Arial"/>
          <w:sz w:val="20"/>
          <w:szCs w:val="20"/>
          <w:lang w:eastAsia="en-US"/>
        </w:rPr>
      </w:pPr>
      <w:r w:rsidRPr="00963354">
        <w:rPr>
          <w:rFonts w:ascii="Arial" w:hAnsi="Arial" w:cs="Arial"/>
          <w:sz w:val="20"/>
          <w:szCs w:val="20"/>
          <w:lang w:eastAsia="en-US"/>
        </w:rPr>
        <w:t xml:space="preserve">Nearly 400 cases were filed against different individuals in the first 11 months after the DSA came into effect in October 2018. According to media reports, more than 200 cases have been dismissed for lacking </w:t>
      </w:r>
      <w:proofErr w:type="gramStart"/>
      <w:r w:rsidRPr="00963354">
        <w:rPr>
          <w:rFonts w:ascii="Arial" w:hAnsi="Arial" w:cs="Arial"/>
          <w:sz w:val="20"/>
          <w:szCs w:val="20"/>
          <w:lang w:eastAsia="en-US"/>
        </w:rPr>
        <w:t>sufficient</w:t>
      </w:r>
      <w:proofErr w:type="gramEnd"/>
      <w:r w:rsidRPr="00963354">
        <w:rPr>
          <w:rFonts w:ascii="Arial" w:hAnsi="Arial" w:cs="Arial"/>
          <w:sz w:val="20"/>
          <w:szCs w:val="20"/>
          <w:lang w:eastAsia="en-US"/>
        </w:rPr>
        <w:t xml:space="preserve"> evidence.</w:t>
      </w:r>
    </w:p>
    <w:p w:rsidR="00963354" w:rsidRDefault="00963354" w:rsidP="00BC179A">
      <w:pPr>
        <w:spacing w:after="0" w:line="240" w:lineRule="auto"/>
        <w:rPr>
          <w:rFonts w:ascii="Arial" w:hAnsi="Arial" w:cs="Arial"/>
          <w:b/>
          <w:sz w:val="20"/>
          <w:szCs w:val="20"/>
        </w:rPr>
      </w:pPr>
    </w:p>
    <w:p w:rsidR="004E050D" w:rsidRPr="00BC179A" w:rsidRDefault="004E050D" w:rsidP="00BC179A">
      <w:pPr>
        <w:spacing w:after="0" w:line="240" w:lineRule="auto"/>
        <w:rPr>
          <w:rFonts w:ascii="Arial" w:hAnsi="Arial" w:cs="Arial"/>
          <w:b/>
          <w:sz w:val="20"/>
          <w:szCs w:val="20"/>
        </w:rPr>
      </w:pPr>
      <w:r w:rsidRPr="00BC179A">
        <w:rPr>
          <w:rFonts w:ascii="Arial" w:hAnsi="Arial" w:cs="Arial"/>
          <w:b/>
          <w:sz w:val="20"/>
          <w:szCs w:val="20"/>
        </w:rPr>
        <w:t xml:space="preserve">PREFERRED LANGUAGE TO ADDRESS TARGET: </w:t>
      </w:r>
      <w:r w:rsidRPr="00BC179A">
        <w:rPr>
          <w:rFonts w:ascii="Arial" w:hAnsi="Arial" w:cs="Arial"/>
          <w:sz w:val="20"/>
          <w:szCs w:val="20"/>
        </w:rPr>
        <w:t>English</w:t>
      </w:r>
    </w:p>
    <w:p w:rsidR="004E050D" w:rsidRPr="00BC179A" w:rsidRDefault="004E050D" w:rsidP="00BC179A">
      <w:pPr>
        <w:spacing w:after="0" w:line="240" w:lineRule="auto"/>
        <w:rPr>
          <w:rFonts w:ascii="Arial" w:hAnsi="Arial" w:cs="Arial"/>
          <w:color w:val="0070C0"/>
          <w:sz w:val="20"/>
          <w:szCs w:val="20"/>
        </w:rPr>
      </w:pPr>
      <w:r w:rsidRPr="00BC179A">
        <w:rPr>
          <w:rFonts w:ascii="Arial" w:hAnsi="Arial" w:cs="Arial"/>
          <w:sz w:val="20"/>
          <w:szCs w:val="20"/>
        </w:rPr>
        <w:t>You can also write in your own language.</w:t>
      </w:r>
    </w:p>
    <w:p w:rsidR="004E050D" w:rsidRPr="00BC179A" w:rsidRDefault="004E050D" w:rsidP="00BC179A">
      <w:pPr>
        <w:spacing w:after="0" w:line="240" w:lineRule="auto"/>
        <w:rPr>
          <w:rFonts w:ascii="Arial" w:hAnsi="Arial" w:cs="Arial"/>
          <w:color w:val="0070C0"/>
          <w:sz w:val="20"/>
          <w:szCs w:val="20"/>
        </w:rPr>
      </w:pPr>
    </w:p>
    <w:p w:rsidR="004E050D" w:rsidRPr="00BC179A" w:rsidRDefault="004E050D" w:rsidP="00BC179A">
      <w:pPr>
        <w:spacing w:after="0" w:line="240" w:lineRule="auto"/>
        <w:rPr>
          <w:rFonts w:ascii="Arial" w:hAnsi="Arial" w:cs="Arial"/>
          <w:sz w:val="20"/>
          <w:szCs w:val="20"/>
        </w:rPr>
      </w:pPr>
      <w:r w:rsidRPr="00BC179A">
        <w:rPr>
          <w:rFonts w:ascii="Arial" w:hAnsi="Arial" w:cs="Arial"/>
          <w:b/>
          <w:sz w:val="20"/>
          <w:szCs w:val="20"/>
        </w:rPr>
        <w:t xml:space="preserve">PLEASE TAKE ACTION AS SOON AS POSSIBLE UNTIL: </w:t>
      </w:r>
      <w:r w:rsidRPr="00BC179A">
        <w:rPr>
          <w:rFonts w:ascii="Arial" w:hAnsi="Arial" w:cs="Arial"/>
          <w:sz w:val="20"/>
          <w:szCs w:val="20"/>
        </w:rPr>
        <w:t>21 April 2019</w:t>
      </w:r>
    </w:p>
    <w:p w:rsidR="004E050D" w:rsidRPr="00BC179A" w:rsidRDefault="004E050D" w:rsidP="00BC179A">
      <w:pPr>
        <w:spacing w:after="0" w:line="240" w:lineRule="auto"/>
        <w:rPr>
          <w:rFonts w:ascii="Arial" w:hAnsi="Arial" w:cs="Arial"/>
          <w:sz w:val="20"/>
          <w:szCs w:val="20"/>
        </w:rPr>
      </w:pPr>
      <w:r w:rsidRPr="00BC179A">
        <w:rPr>
          <w:rFonts w:ascii="Arial" w:hAnsi="Arial" w:cs="Arial"/>
          <w:sz w:val="20"/>
          <w:szCs w:val="20"/>
        </w:rPr>
        <w:t>Please check with the Amnesty office in your country if you wish to send appeals after the deadline.</w:t>
      </w:r>
    </w:p>
    <w:p w:rsidR="004E050D" w:rsidRPr="00BC179A" w:rsidRDefault="004E050D" w:rsidP="00BC179A">
      <w:pPr>
        <w:spacing w:after="0" w:line="240" w:lineRule="auto"/>
        <w:rPr>
          <w:rFonts w:ascii="Arial" w:hAnsi="Arial" w:cs="Arial"/>
          <w:b/>
          <w:sz w:val="20"/>
          <w:szCs w:val="20"/>
        </w:rPr>
      </w:pPr>
    </w:p>
    <w:p w:rsidR="004E050D" w:rsidRPr="00BC179A" w:rsidRDefault="004E050D" w:rsidP="00BC179A">
      <w:pPr>
        <w:spacing w:after="0" w:line="240" w:lineRule="auto"/>
        <w:rPr>
          <w:rFonts w:ascii="Arial" w:hAnsi="Arial" w:cs="Arial"/>
          <w:b/>
          <w:sz w:val="20"/>
          <w:szCs w:val="20"/>
        </w:rPr>
      </w:pPr>
      <w:r w:rsidRPr="00BC179A">
        <w:rPr>
          <w:rFonts w:ascii="Arial" w:hAnsi="Arial" w:cs="Arial"/>
          <w:b/>
          <w:sz w:val="20"/>
          <w:szCs w:val="20"/>
        </w:rPr>
        <w:t xml:space="preserve">NAME AND PRONOUN: </w:t>
      </w:r>
      <w:proofErr w:type="spellStart"/>
      <w:r w:rsidRPr="00BC179A">
        <w:rPr>
          <w:rFonts w:ascii="Arial" w:hAnsi="Arial" w:cs="Arial"/>
          <w:b/>
          <w:sz w:val="20"/>
          <w:szCs w:val="20"/>
        </w:rPr>
        <w:t>Emdadul</w:t>
      </w:r>
      <w:proofErr w:type="spellEnd"/>
      <w:r w:rsidRPr="00BC179A">
        <w:rPr>
          <w:rFonts w:ascii="Arial" w:hAnsi="Arial" w:cs="Arial"/>
          <w:b/>
          <w:sz w:val="20"/>
          <w:szCs w:val="20"/>
        </w:rPr>
        <w:t xml:space="preserve"> Haque</w:t>
      </w:r>
      <w:r w:rsidR="00151449" w:rsidRPr="00BC179A">
        <w:rPr>
          <w:rFonts w:ascii="Arial" w:hAnsi="Arial" w:cs="Arial"/>
          <w:b/>
          <w:sz w:val="20"/>
          <w:szCs w:val="20"/>
        </w:rPr>
        <w:t xml:space="preserve"> </w:t>
      </w:r>
      <w:proofErr w:type="spellStart"/>
      <w:r w:rsidR="00151449" w:rsidRPr="00BC179A">
        <w:rPr>
          <w:rFonts w:ascii="Arial" w:hAnsi="Arial" w:cs="Arial"/>
          <w:b/>
          <w:sz w:val="20"/>
          <w:lang w:eastAsia="es-MX"/>
        </w:rPr>
        <w:t>Milon</w:t>
      </w:r>
      <w:proofErr w:type="spellEnd"/>
      <w:r w:rsidRPr="00BC179A">
        <w:rPr>
          <w:rFonts w:ascii="Arial" w:hAnsi="Arial" w:cs="Arial"/>
          <w:b/>
          <w:sz w:val="22"/>
          <w:szCs w:val="20"/>
        </w:rPr>
        <w:t xml:space="preserve"> </w:t>
      </w:r>
      <w:r w:rsidRPr="00BC179A">
        <w:rPr>
          <w:rFonts w:ascii="Arial" w:hAnsi="Arial" w:cs="Arial"/>
          <w:b/>
          <w:sz w:val="20"/>
          <w:szCs w:val="20"/>
        </w:rPr>
        <w:t>(he/him)</w:t>
      </w:r>
    </w:p>
    <w:p w:rsidR="004E050D" w:rsidRPr="00BC179A" w:rsidRDefault="004E050D" w:rsidP="00BC179A">
      <w:pPr>
        <w:spacing w:after="0" w:line="240" w:lineRule="auto"/>
        <w:rPr>
          <w:rFonts w:ascii="Arial" w:hAnsi="Arial" w:cs="Arial"/>
          <w:b/>
          <w:sz w:val="20"/>
          <w:szCs w:val="20"/>
        </w:rPr>
      </w:pPr>
    </w:p>
    <w:p w:rsidR="004E050D" w:rsidRPr="00BC179A" w:rsidRDefault="004E050D" w:rsidP="00BC179A">
      <w:pPr>
        <w:spacing w:line="240" w:lineRule="auto"/>
        <w:rPr>
          <w:rFonts w:ascii="Arial" w:hAnsi="Arial" w:cs="Arial"/>
        </w:rPr>
      </w:pPr>
      <w:r w:rsidRPr="00BC179A">
        <w:rPr>
          <w:rFonts w:ascii="Arial" w:hAnsi="Arial" w:cs="Arial"/>
        </w:rPr>
        <w:softHyphen/>
      </w:r>
      <w:r w:rsidRPr="00BC179A">
        <w:rPr>
          <w:rFonts w:ascii="Arial" w:hAnsi="Arial" w:cs="Arial"/>
        </w:rPr>
        <w:softHyphen/>
      </w:r>
      <w:r w:rsidRPr="00BC179A">
        <w:rPr>
          <w:rFonts w:ascii="Arial" w:hAnsi="Arial" w:cs="Arial"/>
        </w:rPr>
        <w:softHyphen/>
      </w:r>
      <w:r w:rsidRPr="00BC179A">
        <w:rPr>
          <w:rFonts w:ascii="Arial" w:hAnsi="Arial" w:cs="Arial"/>
        </w:rPr>
        <w:softHyphen/>
      </w:r>
      <w:r w:rsidRPr="00BC179A">
        <w:rPr>
          <w:rFonts w:ascii="Arial" w:hAnsi="Arial" w:cs="Arial"/>
        </w:rPr>
        <w:softHyphen/>
      </w:r>
      <w:bookmarkStart w:id="0" w:name="_GoBack"/>
      <w:bookmarkEnd w:id="0"/>
    </w:p>
    <w:p w:rsidR="002D45FD" w:rsidRPr="00BC179A" w:rsidRDefault="00486A64" w:rsidP="00BC179A">
      <w:pPr>
        <w:spacing w:line="240" w:lineRule="auto"/>
        <w:rPr>
          <w:rFonts w:ascii="Arial" w:hAnsi="Arial" w:cs="Arial"/>
        </w:rPr>
      </w:pPr>
    </w:p>
    <w:sectPr w:rsidR="002D45FD" w:rsidRPr="00BC179A" w:rsidSect="00963354">
      <w:footerReference w:type="defaul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6A64" w:rsidRDefault="00486A64" w:rsidP="004E050D">
      <w:pPr>
        <w:spacing w:after="0" w:line="240" w:lineRule="auto"/>
      </w:pPr>
      <w:r>
        <w:separator/>
      </w:r>
    </w:p>
  </w:endnote>
  <w:endnote w:type="continuationSeparator" w:id="0">
    <w:p w:rsidR="00486A64" w:rsidRDefault="00486A64" w:rsidP="004E0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altName w:val="Calibri"/>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altName w:val="Calibri"/>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354" w:rsidRDefault="00963354">
    <w:pPr>
      <w:pStyle w:val="Footer"/>
    </w:pPr>
    <w:r w:rsidRPr="009160F6">
      <w:rPr>
        <w:noProof/>
        <w:lang w:val="es-MX" w:eastAsia="es-MX"/>
      </w:rPr>
      <w:drawing>
        <wp:inline distT="0" distB="0" distL="0" distR="0" wp14:anchorId="3C1DB63C" wp14:editId="5AE4E36D">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354" w:rsidRPr="004D1533" w:rsidRDefault="00963354" w:rsidP="00963354">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rsidR="00963354" w:rsidRPr="004D1533" w:rsidRDefault="00963354" w:rsidP="00963354">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rsidR="00963354" w:rsidRDefault="009633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6A64" w:rsidRDefault="00486A64" w:rsidP="004E050D">
      <w:pPr>
        <w:spacing w:after="0" w:line="240" w:lineRule="auto"/>
      </w:pPr>
      <w:r>
        <w:separator/>
      </w:r>
    </w:p>
  </w:footnote>
  <w:footnote w:type="continuationSeparator" w:id="0">
    <w:p w:rsidR="00486A64" w:rsidRDefault="00486A64" w:rsidP="004E0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50D" w:rsidRDefault="004E050D" w:rsidP="004E050D">
    <w:pPr>
      <w:tabs>
        <w:tab w:val="left" w:pos="6060"/>
        <w:tab w:val="right" w:pos="10203"/>
      </w:tabs>
      <w:spacing w:after="0"/>
      <w:rPr>
        <w:sz w:val="16"/>
        <w:szCs w:val="16"/>
      </w:rPr>
    </w:pPr>
    <w:r>
      <w:rPr>
        <w:sz w:val="16"/>
        <w:szCs w:val="16"/>
      </w:rPr>
      <w:t xml:space="preserve">First UA: 25/20 Index: </w:t>
    </w:r>
    <w:r w:rsidRPr="001F1D80">
      <w:rPr>
        <w:sz w:val="16"/>
        <w:szCs w:val="16"/>
      </w:rPr>
      <w:t>ASA 13/1945/2020</w:t>
    </w:r>
    <w:r>
      <w:rPr>
        <w:sz w:val="16"/>
        <w:szCs w:val="16"/>
      </w:rPr>
      <w:t xml:space="preserve"> Bangladesh</w:t>
    </w:r>
    <w:r>
      <w:rPr>
        <w:sz w:val="16"/>
        <w:szCs w:val="16"/>
      </w:rPr>
      <w:tab/>
    </w:r>
    <w:r>
      <w:rPr>
        <w:sz w:val="16"/>
        <w:szCs w:val="16"/>
      </w:rPr>
      <w:tab/>
      <w:t>Date: 11 March 2020</w:t>
    </w:r>
  </w:p>
  <w:p w:rsidR="004E050D" w:rsidRDefault="004E05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D5219"/>
    <w:multiLevelType w:val="hybridMultilevel"/>
    <w:tmpl w:val="1B12FEE4"/>
    <w:lvl w:ilvl="0" w:tplc="3FDC6812">
      <w:start w:val="1"/>
      <w:numFmt w:val="decimal"/>
      <w:lvlText w:val="%1."/>
      <w:lvlJc w:val="left"/>
      <w:pPr>
        <w:ind w:left="437" w:hanging="360"/>
      </w:pPr>
      <w:rPr>
        <w:rFonts w:hint="default"/>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50D"/>
    <w:rsid w:val="00151449"/>
    <w:rsid w:val="00177A99"/>
    <w:rsid w:val="00264B33"/>
    <w:rsid w:val="003B7100"/>
    <w:rsid w:val="003F766A"/>
    <w:rsid w:val="00486A64"/>
    <w:rsid w:val="004A36E9"/>
    <w:rsid w:val="004E050D"/>
    <w:rsid w:val="00720159"/>
    <w:rsid w:val="00963354"/>
    <w:rsid w:val="00BC17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9B843"/>
  <w15:chartTrackingRefBased/>
  <w15:docId w15:val="{E62822FB-2D95-494F-89E7-F9079553C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E050D"/>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4E050D"/>
    <w:pPr>
      <w:shd w:val="clear" w:color="auto" w:fill="FFFF00"/>
      <w:spacing w:after="0"/>
    </w:pPr>
    <w:rPr>
      <w:rFonts w:ascii="Amnesty Trade Gothic Cn" w:eastAsia="Arial Unicode MS" w:hAnsi="Amnesty Trade Gothic Cn"/>
      <w:caps/>
      <w:sz w:val="26"/>
    </w:rPr>
  </w:style>
  <w:style w:type="character" w:styleId="Hyperlink">
    <w:name w:val="Hyperlink"/>
    <w:rsid w:val="004E050D"/>
    <w:rPr>
      <w:color w:val="0000FF"/>
      <w:u w:val="single"/>
    </w:rPr>
  </w:style>
  <w:style w:type="paragraph" w:styleId="ListParagraph">
    <w:name w:val="List Paragraph"/>
    <w:basedOn w:val="Normal"/>
    <w:uiPriority w:val="34"/>
    <w:qFormat/>
    <w:rsid w:val="004E050D"/>
    <w:pPr>
      <w:ind w:left="720"/>
      <w:contextualSpacing/>
    </w:pPr>
  </w:style>
  <w:style w:type="paragraph" w:customStyle="1" w:styleId="AIUrgentActionTopHeading">
    <w:name w:val="AI Urgent Action Top Heading"/>
    <w:basedOn w:val="Normal"/>
    <w:rsid w:val="004E050D"/>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4E050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4E050D"/>
    <w:pPr>
      <w:tabs>
        <w:tab w:val="center" w:pos="4153"/>
        <w:tab w:val="right" w:pos="8306"/>
      </w:tabs>
      <w:spacing w:after="0" w:line="240" w:lineRule="auto"/>
    </w:pPr>
  </w:style>
  <w:style w:type="character" w:customStyle="1" w:styleId="HeaderChar">
    <w:name w:val="Header Char"/>
    <w:basedOn w:val="DefaultParagraphFont"/>
    <w:link w:val="Header"/>
    <w:uiPriority w:val="99"/>
    <w:rsid w:val="004E050D"/>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4E050D"/>
    <w:pPr>
      <w:tabs>
        <w:tab w:val="center" w:pos="4153"/>
        <w:tab w:val="right" w:pos="8306"/>
      </w:tabs>
      <w:spacing w:after="0" w:line="240" w:lineRule="auto"/>
    </w:pPr>
  </w:style>
  <w:style w:type="character" w:customStyle="1" w:styleId="FooterChar">
    <w:name w:val="Footer Char"/>
    <w:basedOn w:val="DefaultParagraphFont"/>
    <w:link w:val="Footer"/>
    <w:uiPriority w:val="99"/>
    <w:rsid w:val="004E050D"/>
    <w:rPr>
      <w:rFonts w:ascii="Amnesty Trade Gothic" w:eastAsia="MS Mincho" w:hAnsi="Amnesty Trade Gothic" w:cs="Times New Roman"/>
      <w:color w:val="000000"/>
      <w:sz w:val="18"/>
      <w:szCs w:val="24"/>
      <w:lang w:eastAsia="ar-SA"/>
    </w:rPr>
  </w:style>
  <w:style w:type="paragraph" w:styleId="NormalWeb">
    <w:name w:val="Normal (Web)"/>
    <w:basedOn w:val="Normal"/>
    <w:uiPriority w:val="99"/>
    <w:rsid w:val="00963354"/>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character" w:styleId="UnresolvedMention">
    <w:name w:val="Unresolved Mention"/>
    <w:basedOn w:val="DefaultParagraphFont"/>
    <w:uiPriority w:val="99"/>
    <w:semiHidden/>
    <w:unhideWhenUsed/>
    <w:rsid w:val="00963354"/>
    <w:rPr>
      <w:color w:val="605E5C"/>
      <w:shd w:val="clear" w:color="auto" w:fill="E1DFDD"/>
    </w:rPr>
  </w:style>
  <w:style w:type="character" w:styleId="Strong">
    <w:name w:val="Strong"/>
    <w:basedOn w:val="DefaultParagraphFont"/>
    <w:uiPriority w:val="22"/>
    <w:qFormat/>
    <w:rsid w:val="009633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dembassyusa.org/index.php?page=contact"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mission.washington@mofa.gov.b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aduzzamankhan.mp@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inister@mha.gov.bd"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2020-03-11T14:07:00Z</dcterms:created>
  <dcterms:modified xsi:type="dcterms:W3CDTF">2020-03-11T14:07:00Z</dcterms:modified>
</cp:coreProperties>
</file>