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A4738" w14:textId="77777777" w:rsidR="000F2AB2" w:rsidRPr="003D0785" w:rsidRDefault="000F2AB2" w:rsidP="003D0785">
      <w:pPr>
        <w:pStyle w:val="AIUrgentActionTopHeading"/>
        <w:tabs>
          <w:tab w:val="clear" w:pos="567"/>
        </w:tabs>
        <w:spacing w:line="240" w:lineRule="auto"/>
        <w:rPr>
          <w:rFonts w:cs="Arial"/>
          <w:sz w:val="80"/>
          <w:szCs w:val="80"/>
        </w:rPr>
      </w:pPr>
      <w:r w:rsidRPr="003D0785">
        <w:rPr>
          <w:rFonts w:cs="Arial"/>
          <w:sz w:val="80"/>
          <w:szCs w:val="80"/>
          <w:highlight w:val="yellow"/>
        </w:rPr>
        <w:t>URGENT ACTION</w:t>
      </w:r>
    </w:p>
    <w:p w14:paraId="55AAFF37" w14:textId="77777777" w:rsidR="000F2AB2" w:rsidRPr="003D0785" w:rsidRDefault="000F2AB2" w:rsidP="003D0785">
      <w:pPr>
        <w:pStyle w:val="Default"/>
        <w:ind w:left="-283"/>
        <w:rPr>
          <w:b/>
          <w:sz w:val="28"/>
          <w:szCs w:val="28"/>
        </w:rPr>
      </w:pPr>
    </w:p>
    <w:p w14:paraId="1C0DD2F3" w14:textId="77777777" w:rsidR="000F2AB2" w:rsidRPr="003D0785" w:rsidRDefault="000F2AB2" w:rsidP="003D0785">
      <w:pPr>
        <w:spacing w:after="0" w:line="240" w:lineRule="auto"/>
        <w:rPr>
          <w:rFonts w:ascii="Arial" w:hAnsi="Arial" w:cs="Arial"/>
          <w:b/>
          <w:i/>
          <w:sz w:val="34"/>
          <w:szCs w:val="34"/>
          <w:lang w:eastAsia="es-MX"/>
        </w:rPr>
      </w:pPr>
      <w:r w:rsidRPr="003D0785">
        <w:rPr>
          <w:rFonts w:ascii="Arial" w:hAnsi="Arial" w:cs="Arial"/>
          <w:b/>
          <w:sz w:val="34"/>
          <w:szCs w:val="34"/>
          <w:lang w:eastAsia="es-MX"/>
        </w:rPr>
        <w:t>PRISONERS ACROSS PAKISTAN AT RISK OF COVID-19</w:t>
      </w:r>
    </w:p>
    <w:p w14:paraId="59627251" w14:textId="77777777" w:rsidR="000F2AB2" w:rsidRPr="003D0785" w:rsidRDefault="000F2AB2" w:rsidP="003D0785">
      <w:pPr>
        <w:spacing w:after="0" w:line="240" w:lineRule="auto"/>
        <w:rPr>
          <w:rFonts w:ascii="Arial" w:hAnsi="Arial" w:cs="Arial"/>
          <w:b/>
          <w:bCs/>
          <w:sz w:val="22"/>
          <w:szCs w:val="22"/>
        </w:rPr>
      </w:pPr>
      <w:r w:rsidRPr="003D0785">
        <w:rPr>
          <w:rFonts w:ascii="Arial" w:hAnsi="Arial" w:cs="Arial"/>
          <w:b/>
          <w:bCs/>
          <w:sz w:val="22"/>
          <w:szCs w:val="22"/>
        </w:rPr>
        <w:t>An inmate at Camp Jail, with a prison population of 3,500 people, in the provincial capital Lahore tested positive for coronavirus before being transferred to a medical facility. However, even as provincial high courts issued directives to release vulnerable, under-trial and elderly prisoners, the Supreme Court of Pakistan suspended all bail orders.</w:t>
      </w:r>
      <w:r w:rsidRPr="003D0785">
        <w:rPr>
          <w:rFonts w:ascii="Arial" w:hAnsi="Arial" w:cs="Arial"/>
          <w:b/>
          <w:bCs/>
          <w:sz w:val="22"/>
          <w:szCs w:val="22"/>
          <w:lang w:val="en-US" w:eastAsia="en-US"/>
        </w:rPr>
        <w:t xml:space="preserve"> Prisons in Pakistan face massive overcrowding (jails in Pakistan have a capacity of 57,742 but currently house 77,275 inmates), with limited hygiene supplies and insufficient access to healthcare. </w:t>
      </w:r>
      <w:r w:rsidR="003D0785">
        <w:rPr>
          <w:rFonts w:ascii="Arial" w:hAnsi="Arial" w:cs="Arial"/>
          <w:b/>
          <w:bCs/>
          <w:sz w:val="22"/>
          <w:szCs w:val="22"/>
          <w:lang w:val="en-US" w:eastAsia="en-US"/>
        </w:rPr>
        <w:t>F</w:t>
      </w:r>
      <w:r w:rsidRPr="003D0785">
        <w:rPr>
          <w:rFonts w:ascii="Arial" w:hAnsi="Arial" w:cs="Arial"/>
          <w:b/>
          <w:bCs/>
          <w:sz w:val="22"/>
          <w:szCs w:val="22"/>
          <w:lang w:val="en-US" w:eastAsia="en-US"/>
        </w:rPr>
        <w:t>orcing inmates to practice social distancing would be impossible, given the overcrowding, drastically increasing the potential for the virus to spread. Pakistani authorities must protect the health of all prisoners and should urgently consider measures to reduce the prison population.</w:t>
      </w:r>
      <w:r w:rsidRPr="003D0785">
        <w:rPr>
          <w:rFonts w:ascii="Arial" w:hAnsi="Arial" w:cs="Arial"/>
          <w:b/>
          <w:bCs/>
          <w:sz w:val="22"/>
          <w:szCs w:val="22"/>
        </w:rPr>
        <w:t xml:space="preserve"> </w:t>
      </w:r>
      <w:r w:rsidRPr="003D0785">
        <w:rPr>
          <w:rFonts w:ascii="Arial" w:hAnsi="Arial" w:cs="Arial"/>
          <w:b/>
          <w:bCs/>
          <w:color w:val="auto"/>
          <w:sz w:val="22"/>
          <w:szCs w:val="22"/>
          <w:shd w:val="clear" w:color="auto" w:fill="FFFFFF"/>
          <w:lang w:val="en-US" w:eastAsia="en-US"/>
        </w:rPr>
        <w:t>Should the government fail to act now, Pakistani prisons and detention centers could become hotspots for the transmission of coronavirus.</w:t>
      </w:r>
      <w:r w:rsidRPr="003D0785">
        <w:rPr>
          <w:rFonts w:ascii="Arial" w:hAnsi="Arial" w:cs="Arial"/>
          <w:b/>
          <w:bCs/>
          <w:color w:val="auto"/>
          <w:sz w:val="22"/>
          <w:szCs w:val="22"/>
        </w:rPr>
        <w:t xml:space="preserve"> </w:t>
      </w:r>
    </w:p>
    <w:p w14:paraId="30C8768D" w14:textId="77777777" w:rsidR="000F2AB2" w:rsidRPr="003D0785" w:rsidRDefault="000F2AB2" w:rsidP="003D0785">
      <w:pPr>
        <w:spacing w:after="0" w:line="240" w:lineRule="auto"/>
        <w:ind w:left="-283"/>
        <w:rPr>
          <w:rFonts w:ascii="Arial" w:hAnsi="Arial" w:cs="Arial"/>
          <w:b/>
          <w:lang w:eastAsia="es-MX"/>
        </w:rPr>
      </w:pPr>
    </w:p>
    <w:p w14:paraId="1578D2FF" w14:textId="77777777" w:rsidR="003D0785" w:rsidRPr="0007751F" w:rsidRDefault="003D0785" w:rsidP="003D0785">
      <w:pPr>
        <w:spacing w:line="240" w:lineRule="auto"/>
        <w:rPr>
          <w:rFonts w:ascii="Arial" w:hAnsi="Arial" w:cs="Arial"/>
          <w:b/>
          <w:sz w:val="20"/>
          <w:szCs w:val="20"/>
        </w:rPr>
      </w:pPr>
      <w:r w:rsidRPr="0007751F">
        <w:rPr>
          <w:rFonts w:ascii="Arial" w:hAnsi="Arial" w:cs="Arial"/>
          <w:b/>
          <w:sz w:val="20"/>
          <w:szCs w:val="20"/>
        </w:rPr>
        <w:t xml:space="preserve">TAKE ACTION: </w:t>
      </w:r>
    </w:p>
    <w:p w14:paraId="574336F5" w14:textId="77777777" w:rsidR="003D0785" w:rsidRPr="004D1533" w:rsidRDefault="003D0785" w:rsidP="003D0785">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8A0494B" w14:textId="77777777" w:rsidR="003D0785" w:rsidRPr="004D1533" w:rsidRDefault="003D0785" w:rsidP="003D0785">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39.20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828987D" w14:textId="77777777" w:rsidR="000F2AB2" w:rsidRPr="003D0785" w:rsidRDefault="000F2AB2" w:rsidP="003D0785">
      <w:pPr>
        <w:spacing w:after="0" w:line="240" w:lineRule="auto"/>
        <w:ind w:left="-283"/>
        <w:jc w:val="right"/>
        <w:rPr>
          <w:rFonts w:ascii="Arial" w:hAnsi="Arial" w:cs="Arial"/>
          <w:b/>
          <w:i/>
          <w:sz w:val="20"/>
          <w:szCs w:val="20"/>
        </w:rPr>
      </w:pPr>
      <w:r w:rsidRPr="003D0785">
        <w:rPr>
          <w:rFonts w:ascii="Arial" w:hAnsi="Arial" w:cs="Arial"/>
          <w:b/>
          <w:noProof/>
          <w:sz w:val="20"/>
          <w:szCs w:val="20"/>
        </w:rPr>
        <mc:AlternateContent>
          <mc:Choice Requires="wps">
            <w:drawing>
              <wp:anchor distT="0" distB="0" distL="114300" distR="114300" simplePos="0" relativeHeight="251659264" behindDoc="0" locked="0" layoutInCell="1" allowOverlap="1" wp14:anchorId="78E8C24D" wp14:editId="1472F99D">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EEDA4"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586ECFDF" w14:textId="77777777" w:rsidR="003D0785" w:rsidRDefault="003D0785" w:rsidP="003D0785">
      <w:pPr>
        <w:spacing w:after="0" w:line="240" w:lineRule="auto"/>
        <w:rPr>
          <w:rFonts w:ascii="Arial" w:hAnsi="Arial" w:cs="Arial"/>
          <w:b/>
          <w:iCs/>
          <w:szCs w:val="18"/>
        </w:rPr>
        <w:sectPr w:rsidR="003D0785" w:rsidSect="003D0785">
          <w:headerReference w:type="default" r:id="rId11"/>
          <w:footerReference w:type="default" r:id="rId12"/>
          <w:pgSz w:w="12240" w:h="15840" w:code="1"/>
          <w:pgMar w:top="720" w:right="720" w:bottom="1800" w:left="720" w:header="708" w:footer="708" w:gutter="0"/>
          <w:cols w:space="708"/>
          <w:docGrid w:linePitch="360"/>
        </w:sectPr>
      </w:pPr>
    </w:p>
    <w:p w14:paraId="2E297D66" w14:textId="77777777" w:rsidR="000F2AB2" w:rsidRPr="003D0785" w:rsidRDefault="000F2AB2" w:rsidP="003D0785">
      <w:pPr>
        <w:spacing w:after="0" w:line="240" w:lineRule="auto"/>
        <w:rPr>
          <w:rFonts w:ascii="Arial" w:hAnsi="Arial" w:cs="Arial"/>
          <w:b/>
          <w:iCs/>
          <w:szCs w:val="18"/>
        </w:rPr>
      </w:pPr>
      <w:proofErr w:type="spellStart"/>
      <w:r w:rsidRPr="003D0785">
        <w:rPr>
          <w:rFonts w:ascii="Arial" w:hAnsi="Arial" w:cs="Arial"/>
          <w:b/>
          <w:iCs/>
          <w:szCs w:val="18"/>
        </w:rPr>
        <w:t>Honorable</w:t>
      </w:r>
      <w:proofErr w:type="spellEnd"/>
      <w:r w:rsidRPr="003D0785">
        <w:rPr>
          <w:rFonts w:ascii="Arial" w:hAnsi="Arial" w:cs="Arial"/>
          <w:b/>
          <w:iCs/>
          <w:szCs w:val="18"/>
        </w:rPr>
        <w:t xml:space="preserve"> Mr </w:t>
      </w:r>
      <w:proofErr w:type="spellStart"/>
      <w:r w:rsidRPr="003D0785">
        <w:rPr>
          <w:rFonts w:ascii="Arial" w:hAnsi="Arial" w:cs="Arial"/>
          <w:b/>
          <w:iCs/>
          <w:szCs w:val="18"/>
        </w:rPr>
        <w:t>Arif</w:t>
      </w:r>
      <w:proofErr w:type="spellEnd"/>
      <w:r w:rsidRPr="003D0785">
        <w:rPr>
          <w:rFonts w:ascii="Arial" w:hAnsi="Arial" w:cs="Arial"/>
          <w:b/>
          <w:iCs/>
          <w:szCs w:val="18"/>
        </w:rPr>
        <w:t xml:space="preserve"> </w:t>
      </w:r>
      <w:proofErr w:type="spellStart"/>
      <w:r w:rsidRPr="003D0785">
        <w:rPr>
          <w:rFonts w:ascii="Arial" w:hAnsi="Arial" w:cs="Arial"/>
          <w:b/>
          <w:iCs/>
          <w:szCs w:val="18"/>
        </w:rPr>
        <w:t>Alvi</w:t>
      </w:r>
      <w:proofErr w:type="spellEnd"/>
    </w:p>
    <w:p w14:paraId="08BC6E4D" w14:textId="77777777" w:rsidR="000F2AB2" w:rsidRPr="003D0785" w:rsidRDefault="000F2AB2" w:rsidP="003D0785">
      <w:pPr>
        <w:spacing w:after="0" w:line="240" w:lineRule="auto"/>
        <w:rPr>
          <w:rFonts w:ascii="Arial" w:hAnsi="Arial" w:cs="Arial"/>
          <w:bCs/>
          <w:iCs/>
          <w:szCs w:val="18"/>
        </w:rPr>
      </w:pPr>
      <w:r w:rsidRPr="003D0785">
        <w:rPr>
          <w:rFonts w:ascii="Arial" w:hAnsi="Arial" w:cs="Arial"/>
          <w:bCs/>
          <w:iCs/>
          <w:szCs w:val="18"/>
        </w:rPr>
        <w:t>President of the Islamic Republic of Pakistan</w:t>
      </w:r>
    </w:p>
    <w:p w14:paraId="3FE034F3" w14:textId="77777777" w:rsidR="000F2AB2" w:rsidRPr="003D0785" w:rsidRDefault="000F2AB2" w:rsidP="003D0785">
      <w:pPr>
        <w:spacing w:after="0" w:line="240" w:lineRule="auto"/>
        <w:rPr>
          <w:rFonts w:ascii="Arial" w:hAnsi="Arial" w:cs="Arial"/>
          <w:iCs/>
          <w:szCs w:val="18"/>
        </w:rPr>
      </w:pPr>
      <w:r w:rsidRPr="003D0785">
        <w:rPr>
          <w:rFonts w:ascii="Arial" w:hAnsi="Arial" w:cs="Arial"/>
          <w:iCs/>
          <w:szCs w:val="18"/>
        </w:rPr>
        <w:t>President’s Secretariat</w:t>
      </w:r>
    </w:p>
    <w:p w14:paraId="175C11DE" w14:textId="77777777" w:rsidR="000F2AB2" w:rsidRPr="003D0785" w:rsidRDefault="000F2AB2" w:rsidP="003D0785">
      <w:pPr>
        <w:spacing w:after="0" w:line="240" w:lineRule="auto"/>
        <w:rPr>
          <w:rFonts w:ascii="Arial" w:hAnsi="Arial" w:cs="Arial"/>
          <w:iCs/>
          <w:szCs w:val="18"/>
        </w:rPr>
      </w:pPr>
      <w:r w:rsidRPr="003D0785">
        <w:rPr>
          <w:rFonts w:ascii="Arial" w:hAnsi="Arial" w:cs="Arial"/>
          <w:iCs/>
          <w:szCs w:val="18"/>
        </w:rPr>
        <w:t>Islamabad, Pakistan</w:t>
      </w:r>
    </w:p>
    <w:p w14:paraId="42261EFB" w14:textId="77777777" w:rsidR="000F2AB2" w:rsidRPr="003D0785" w:rsidRDefault="000F2AB2" w:rsidP="003D0785">
      <w:pPr>
        <w:spacing w:after="0" w:line="240" w:lineRule="auto"/>
        <w:rPr>
          <w:rFonts w:ascii="Arial" w:hAnsi="Arial" w:cs="Arial"/>
          <w:iCs/>
          <w:szCs w:val="18"/>
        </w:rPr>
      </w:pPr>
      <w:r w:rsidRPr="003D0785">
        <w:rPr>
          <w:rFonts w:ascii="Arial" w:hAnsi="Arial" w:cs="Arial"/>
          <w:iCs/>
          <w:szCs w:val="18"/>
        </w:rPr>
        <w:t xml:space="preserve">Email: </w:t>
      </w:r>
      <w:hyperlink r:id="rId13" w:history="1">
        <w:r w:rsidR="003D0785" w:rsidRPr="003D0785">
          <w:rPr>
            <w:rStyle w:val="Hyperlink"/>
            <w:rFonts w:ascii="Arial" w:hAnsi="Arial" w:cs="Arial"/>
            <w:iCs/>
            <w:szCs w:val="18"/>
          </w:rPr>
          <w:t>drarifalvi@gmail.com</w:t>
        </w:r>
      </w:hyperlink>
    </w:p>
    <w:p w14:paraId="4B7F58E7" w14:textId="77777777" w:rsidR="003D0785" w:rsidRPr="003D0785" w:rsidRDefault="003D0785" w:rsidP="003D0785">
      <w:pPr>
        <w:spacing w:after="0" w:line="240" w:lineRule="auto"/>
        <w:rPr>
          <w:rFonts w:ascii="Arial" w:hAnsi="Arial" w:cs="Arial"/>
          <w:iCs/>
          <w:szCs w:val="18"/>
        </w:rPr>
      </w:pPr>
    </w:p>
    <w:p w14:paraId="6F8267F6" w14:textId="77777777" w:rsidR="003D0785" w:rsidRDefault="003D0785" w:rsidP="00B76BA9">
      <w:pPr>
        <w:pStyle w:val="PlainText"/>
        <w:rPr>
          <w:rFonts w:ascii="Arial" w:hAnsi="Arial" w:cs="Arial"/>
          <w:b/>
          <w:bCs/>
          <w:iCs/>
          <w:sz w:val="18"/>
          <w:szCs w:val="18"/>
        </w:rPr>
      </w:pPr>
    </w:p>
    <w:p w14:paraId="78DB4498" w14:textId="77777777" w:rsidR="003D0785" w:rsidRDefault="003D0785" w:rsidP="00B76BA9">
      <w:pPr>
        <w:pStyle w:val="PlainText"/>
        <w:rPr>
          <w:rFonts w:ascii="Arial" w:hAnsi="Arial" w:cs="Arial"/>
          <w:b/>
          <w:bCs/>
          <w:iCs/>
          <w:sz w:val="18"/>
          <w:szCs w:val="18"/>
        </w:rPr>
      </w:pPr>
    </w:p>
    <w:p w14:paraId="0EE381B8" w14:textId="77777777" w:rsidR="003D0785" w:rsidRDefault="003D0785" w:rsidP="00B76BA9">
      <w:pPr>
        <w:pStyle w:val="PlainText"/>
        <w:rPr>
          <w:rFonts w:ascii="Arial" w:hAnsi="Arial" w:cs="Arial"/>
          <w:b/>
          <w:bCs/>
          <w:iCs/>
          <w:sz w:val="18"/>
          <w:szCs w:val="18"/>
        </w:rPr>
      </w:pPr>
    </w:p>
    <w:p w14:paraId="48F4251E" w14:textId="77777777" w:rsidR="003D0785" w:rsidRPr="003D0785" w:rsidRDefault="003D0785" w:rsidP="00B76BA9">
      <w:pPr>
        <w:pStyle w:val="PlainText"/>
        <w:rPr>
          <w:rFonts w:ascii="Arial" w:hAnsi="Arial" w:cs="Arial"/>
          <w:b/>
          <w:bCs/>
          <w:iCs/>
          <w:sz w:val="18"/>
          <w:szCs w:val="18"/>
        </w:rPr>
      </w:pPr>
      <w:r w:rsidRPr="003D0785">
        <w:rPr>
          <w:rFonts w:ascii="Arial" w:hAnsi="Arial" w:cs="Arial"/>
          <w:b/>
          <w:bCs/>
          <w:iCs/>
          <w:sz w:val="18"/>
          <w:szCs w:val="18"/>
        </w:rPr>
        <w:t xml:space="preserve">Ambassador </w:t>
      </w:r>
      <w:proofErr w:type="spellStart"/>
      <w:r w:rsidRPr="003D0785">
        <w:rPr>
          <w:rFonts w:ascii="Arial" w:hAnsi="Arial" w:cs="Arial"/>
          <w:b/>
          <w:bCs/>
          <w:iCs/>
          <w:sz w:val="18"/>
          <w:szCs w:val="18"/>
        </w:rPr>
        <w:t>Asad</w:t>
      </w:r>
      <w:proofErr w:type="spellEnd"/>
      <w:r w:rsidRPr="003D0785">
        <w:rPr>
          <w:rFonts w:ascii="Arial" w:hAnsi="Arial" w:cs="Arial"/>
          <w:b/>
          <w:bCs/>
          <w:iCs/>
          <w:sz w:val="18"/>
          <w:szCs w:val="18"/>
        </w:rPr>
        <w:t xml:space="preserve"> Majeed Khan </w:t>
      </w:r>
    </w:p>
    <w:p w14:paraId="5940CF5B" w14:textId="77777777" w:rsidR="003D0785" w:rsidRPr="003D0785" w:rsidRDefault="003D0785" w:rsidP="00B76BA9">
      <w:pPr>
        <w:pStyle w:val="PlainText"/>
        <w:rPr>
          <w:rFonts w:ascii="Arial" w:hAnsi="Arial" w:cs="Arial"/>
          <w:iCs/>
          <w:sz w:val="18"/>
          <w:szCs w:val="18"/>
        </w:rPr>
      </w:pPr>
      <w:r w:rsidRPr="003D0785">
        <w:rPr>
          <w:rFonts w:ascii="Arial" w:hAnsi="Arial" w:cs="Arial"/>
          <w:iCs/>
          <w:sz w:val="18"/>
          <w:szCs w:val="18"/>
        </w:rPr>
        <w:t>Embassy of The Islamic Republic of Pakistan</w:t>
      </w:r>
    </w:p>
    <w:p w14:paraId="265FBFA2" w14:textId="77777777" w:rsidR="003D0785" w:rsidRPr="003D0785" w:rsidRDefault="003D0785" w:rsidP="00B76BA9">
      <w:pPr>
        <w:pStyle w:val="PlainText"/>
        <w:rPr>
          <w:rFonts w:ascii="Arial" w:hAnsi="Arial" w:cs="Arial"/>
          <w:iCs/>
          <w:sz w:val="18"/>
          <w:szCs w:val="18"/>
        </w:rPr>
      </w:pPr>
      <w:r w:rsidRPr="003D0785">
        <w:rPr>
          <w:rFonts w:ascii="Arial" w:hAnsi="Arial" w:cs="Arial"/>
          <w:iCs/>
          <w:sz w:val="18"/>
          <w:szCs w:val="18"/>
        </w:rPr>
        <w:t>3517 International Ct NW, Washington DC 20008</w:t>
      </w:r>
    </w:p>
    <w:p w14:paraId="42478111" w14:textId="77777777" w:rsidR="003D0785" w:rsidRPr="003D0785" w:rsidRDefault="003D0785" w:rsidP="00B76BA9">
      <w:pPr>
        <w:pStyle w:val="PlainText"/>
        <w:rPr>
          <w:rFonts w:ascii="Arial" w:hAnsi="Arial" w:cs="Arial"/>
          <w:iCs/>
          <w:sz w:val="18"/>
          <w:szCs w:val="18"/>
        </w:rPr>
      </w:pPr>
      <w:r w:rsidRPr="003D0785">
        <w:rPr>
          <w:rFonts w:ascii="Arial" w:hAnsi="Arial" w:cs="Arial"/>
          <w:iCs/>
          <w:sz w:val="18"/>
          <w:szCs w:val="18"/>
        </w:rPr>
        <w:t>Phone: 202 243 6500 I Fax: 202 686 1534</w:t>
      </w:r>
    </w:p>
    <w:p w14:paraId="4C2F5380" w14:textId="77777777" w:rsidR="003D0785" w:rsidRPr="003D0785" w:rsidRDefault="003D0785" w:rsidP="00B76BA9">
      <w:pPr>
        <w:pStyle w:val="PlainText"/>
        <w:rPr>
          <w:rFonts w:ascii="Arial" w:hAnsi="Arial" w:cs="Arial"/>
          <w:iCs/>
          <w:sz w:val="18"/>
          <w:szCs w:val="18"/>
        </w:rPr>
      </w:pPr>
      <w:r w:rsidRPr="003D0785">
        <w:rPr>
          <w:rFonts w:ascii="Arial" w:hAnsi="Arial" w:cs="Arial"/>
          <w:iCs/>
          <w:sz w:val="18"/>
          <w:szCs w:val="18"/>
        </w:rPr>
        <w:t xml:space="preserve">Email: </w:t>
      </w:r>
      <w:hyperlink r:id="rId14" w:history="1">
        <w:r w:rsidRPr="00CE2FE6">
          <w:rPr>
            <w:rStyle w:val="Hyperlink"/>
            <w:rFonts w:ascii="Arial" w:hAnsi="Arial" w:cs="Arial"/>
            <w:iCs/>
            <w:sz w:val="18"/>
            <w:szCs w:val="18"/>
          </w:rPr>
          <w:t>consularsection@embassyofpakistanusa.org</w:t>
        </w:r>
      </w:hyperlink>
      <w:r>
        <w:rPr>
          <w:rFonts w:ascii="Arial" w:hAnsi="Arial" w:cs="Arial"/>
          <w:iCs/>
          <w:sz w:val="18"/>
          <w:szCs w:val="18"/>
        </w:rPr>
        <w:t xml:space="preserve"> </w:t>
      </w:r>
    </w:p>
    <w:p w14:paraId="4EA325AC" w14:textId="77777777" w:rsidR="003D0785" w:rsidRPr="003D0785" w:rsidRDefault="003D0785" w:rsidP="00B76BA9">
      <w:pPr>
        <w:pStyle w:val="PlainText"/>
        <w:rPr>
          <w:rStyle w:val="Hyperlink"/>
          <w:rFonts w:ascii="Arial" w:hAnsi="Arial" w:cs="Arial"/>
          <w:iCs/>
          <w:sz w:val="18"/>
          <w:szCs w:val="18"/>
        </w:rPr>
      </w:pPr>
      <w:r w:rsidRPr="003D0785">
        <w:rPr>
          <w:rFonts w:ascii="Arial" w:hAnsi="Arial" w:cs="Arial"/>
          <w:iCs/>
          <w:sz w:val="18"/>
          <w:szCs w:val="18"/>
        </w:rPr>
        <w:t xml:space="preserve">Twitter: </w:t>
      </w:r>
      <w:r>
        <w:rPr>
          <w:rFonts w:ascii="Arial" w:hAnsi="Arial" w:cs="Arial"/>
          <w:iCs/>
          <w:sz w:val="18"/>
          <w:szCs w:val="18"/>
        </w:rPr>
        <w:fldChar w:fldCharType="begin"/>
      </w:r>
      <w:r>
        <w:rPr>
          <w:rFonts w:ascii="Arial" w:hAnsi="Arial" w:cs="Arial"/>
          <w:iCs/>
          <w:sz w:val="18"/>
          <w:szCs w:val="18"/>
        </w:rPr>
        <w:instrText xml:space="preserve"> HYPERLINK "https://twitter.com/pakembassydc?lang=en" </w:instrText>
      </w:r>
      <w:r>
        <w:rPr>
          <w:rFonts w:ascii="Arial" w:hAnsi="Arial" w:cs="Arial"/>
          <w:iCs/>
          <w:sz w:val="18"/>
          <w:szCs w:val="18"/>
        </w:rPr>
      </w:r>
      <w:r>
        <w:rPr>
          <w:rFonts w:ascii="Arial" w:hAnsi="Arial" w:cs="Arial"/>
          <w:iCs/>
          <w:sz w:val="18"/>
          <w:szCs w:val="18"/>
        </w:rPr>
        <w:fldChar w:fldCharType="separate"/>
      </w:r>
      <w:r w:rsidRPr="003D0785">
        <w:rPr>
          <w:rStyle w:val="Hyperlink"/>
          <w:rFonts w:ascii="Arial" w:hAnsi="Arial" w:cs="Arial"/>
          <w:iCs/>
          <w:sz w:val="18"/>
          <w:szCs w:val="18"/>
        </w:rPr>
        <w:t>@</w:t>
      </w:r>
      <w:proofErr w:type="spellStart"/>
      <w:r w:rsidRPr="003D0785">
        <w:rPr>
          <w:rStyle w:val="Hyperlink"/>
          <w:rFonts w:ascii="Arial" w:hAnsi="Arial" w:cs="Arial"/>
          <w:iCs/>
          <w:sz w:val="18"/>
          <w:szCs w:val="18"/>
        </w:rPr>
        <w:t>PakEmbassyDC</w:t>
      </w:r>
      <w:proofErr w:type="spellEnd"/>
    </w:p>
    <w:p w14:paraId="63E91EF5" w14:textId="77777777" w:rsidR="003D0785" w:rsidRPr="003D0785" w:rsidRDefault="003D0785" w:rsidP="00B76BA9">
      <w:pPr>
        <w:pStyle w:val="PlainText"/>
        <w:rPr>
          <w:rFonts w:ascii="Arial" w:hAnsi="Arial" w:cs="Arial"/>
          <w:iCs/>
          <w:sz w:val="18"/>
          <w:szCs w:val="18"/>
        </w:rPr>
      </w:pPr>
      <w:r>
        <w:rPr>
          <w:rFonts w:ascii="Arial" w:hAnsi="Arial" w:cs="Arial"/>
          <w:iCs/>
          <w:sz w:val="18"/>
          <w:szCs w:val="18"/>
        </w:rPr>
        <w:fldChar w:fldCharType="end"/>
      </w:r>
      <w:r w:rsidRPr="003D0785">
        <w:rPr>
          <w:rFonts w:ascii="Arial" w:hAnsi="Arial" w:cs="Arial"/>
          <w:iCs/>
          <w:sz w:val="18"/>
          <w:szCs w:val="18"/>
        </w:rPr>
        <w:t xml:space="preserve">Facebook: </w:t>
      </w:r>
      <w:hyperlink r:id="rId15" w:history="1">
        <w:r w:rsidRPr="003D0785">
          <w:rPr>
            <w:rStyle w:val="Hyperlink"/>
            <w:rFonts w:ascii="Arial" w:hAnsi="Arial" w:cs="Arial"/>
            <w:iCs/>
            <w:sz w:val="18"/>
            <w:szCs w:val="18"/>
          </w:rPr>
          <w:t>@</w:t>
        </w:r>
        <w:proofErr w:type="spellStart"/>
        <w:r w:rsidRPr="003D0785">
          <w:rPr>
            <w:rStyle w:val="Hyperlink"/>
            <w:rFonts w:ascii="Arial" w:hAnsi="Arial" w:cs="Arial"/>
            <w:iCs/>
            <w:sz w:val="18"/>
            <w:szCs w:val="18"/>
          </w:rPr>
          <w:t>PakistanEmbassyDC</w:t>
        </w:r>
        <w:proofErr w:type="spellEnd"/>
      </w:hyperlink>
    </w:p>
    <w:p w14:paraId="0155974B" w14:textId="77777777" w:rsidR="003D0785" w:rsidRPr="003D0785" w:rsidRDefault="003D0785" w:rsidP="00B76BA9">
      <w:pPr>
        <w:pStyle w:val="PlainText"/>
        <w:rPr>
          <w:rFonts w:ascii="Arial" w:hAnsi="Arial" w:cs="Arial"/>
          <w:iCs/>
          <w:sz w:val="18"/>
          <w:szCs w:val="18"/>
        </w:rPr>
      </w:pPr>
      <w:r w:rsidRPr="003D0785">
        <w:rPr>
          <w:rFonts w:ascii="Arial" w:hAnsi="Arial" w:cs="Arial"/>
          <w:iCs/>
          <w:sz w:val="18"/>
          <w:szCs w:val="18"/>
        </w:rPr>
        <w:t xml:space="preserve">Contact Form: </w:t>
      </w:r>
      <w:hyperlink r:id="rId16" w:history="1">
        <w:r w:rsidRPr="00CE2FE6">
          <w:rPr>
            <w:rStyle w:val="Hyperlink"/>
            <w:rFonts w:ascii="Arial" w:hAnsi="Arial" w:cs="Arial"/>
            <w:iCs/>
            <w:sz w:val="18"/>
            <w:szCs w:val="18"/>
          </w:rPr>
          <w:t>https://bit.ly/2Q</w:t>
        </w:r>
        <w:r w:rsidRPr="00CE2FE6">
          <w:rPr>
            <w:rStyle w:val="Hyperlink"/>
            <w:rFonts w:ascii="Arial" w:hAnsi="Arial" w:cs="Arial"/>
            <w:iCs/>
            <w:sz w:val="18"/>
            <w:szCs w:val="18"/>
          </w:rPr>
          <w:t>iCMnI</w:t>
        </w:r>
      </w:hyperlink>
      <w:r>
        <w:rPr>
          <w:rFonts w:ascii="Arial" w:hAnsi="Arial" w:cs="Arial"/>
          <w:iCs/>
          <w:sz w:val="18"/>
          <w:szCs w:val="18"/>
        </w:rPr>
        <w:t xml:space="preserve"> </w:t>
      </w:r>
    </w:p>
    <w:p w14:paraId="4B99B624" w14:textId="77777777" w:rsidR="003D0785" w:rsidRPr="003D0785" w:rsidRDefault="003D0785" w:rsidP="003D0785">
      <w:pPr>
        <w:pStyle w:val="PlainText"/>
        <w:rPr>
          <w:rFonts w:ascii="Arial" w:hAnsi="Arial" w:cs="Arial"/>
          <w:iCs/>
          <w:sz w:val="18"/>
          <w:szCs w:val="18"/>
        </w:rPr>
        <w:sectPr w:rsidR="003D0785" w:rsidRPr="003D0785" w:rsidSect="003D0785">
          <w:type w:val="continuous"/>
          <w:pgSz w:w="12240" w:h="15840" w:code="1"/>
          <w:pgMar w:top="720" w:right="720" w:bottom="1800" w:left="720" w:header="708" w:footer="708" w:gutter="0"/>
          <w:cols w:num="2" w:space="708"/>
          <w:docGrid w:linePitch="360"/>
        </w:sectPr>
      </w:pPr>
      <w:r w:rsidRPr="003D0785">
        <w:rPr>
          <w:rFonts w:ascii="Arial" w:hAnsi="Arial" w:cs="Arial"/>
          <w:iCs/>
          <w:sz w:val="18"/>
          <w:szCs w:val="18"/>
        </w:rPr>
        <w:t>Salutation: Dear Ambassado</w:t>
      </w:r>
      <w:r>
        <w:rPr>
          <w:rFonts w:ascii="Arial" w:hAnsi="Arial" w:cs="Arial"/>
          <w:iCs/>
          <w:sz w:val="18"/>
          <w:szCs w:val="18"/>
        </w:rPr>
        <w:t>r</w:t>
      </w:r>
    </w:p>
    <w:p w14:paraId="62ED6F20" w14:textId="77777777" w:rsidR="000F2AB2" w:rsidRPr="003D0785" w:rsidRDefault="000F2AB2" w:rsidP="003D0785">
      <w:pPr>
        <w:spacing w:after="0" w:line="240" w:lineRule="auto"/>
        <w:rPr>
          <w:rFonts w:ascii="Arial" w:hAnsi="Arial" w:cs="Arial"/>
          <w:iCs/>
          <w:sz w:val="20"/>
          <w:szCs w:val="20"/>
        </w:rPr>
      </w:pPr>
      <w:r w:rsidRPr="003D0785">
        <w:rPr>
          <w:rFonts w:ascii="Arial" w:hAnsi="Arial" w:cs="Arial"/>
          <w:iCs/>
          <w:sz w:val="20"/>
          <w:szCs w:val="20"/>
        </w:rPr>
        <w:t xml:space="preserve">Dear </w:t>
      </w:r>
      <w:proofErr w:type="gramStart"/>
      <w:r w:rsidRPr="003D0785">
        <w:rPr>
          <w:rFonts w:ascii="Arial" w:hAnsi="Arial" w:cs="Arial"/>
          <w:iCs/>
          <w:sz w:val="20"/>
          <w:szCs w:val="20"/>
        </w:rPr>
        <w:t>President</w:t>
      </w:r>
      <w:proofErr w:type="gramEnd"/>
      <w:r w:rsidRPr="003D0785">
        <w:rPr>
          <w:rFonts w:ascii="Arial" w:hAnsi="Arial" w:cs="Arial"/>
          <w:iCs/>
          <w:sz w:val="20"/>
          <w:szCs w:val="20"/>
        </w:rPr>
        <w:t xml:space="preserve"> </w:t>
      </w:r>
      <w:proofErr w:type="spellStart"/>
      <w:r w:rsidRPr="003D0785">
        <w:rPr>
          <w:rFonts w:ascii="Arial" w:hAnsi="Arial" w:cs="Arial"/>
          <w:iCs/>
          <w:sz w:val="20"/>
          <w:szCs w:val="20"/>
        </w:rPr>
        <w:t>Arif</w:t>
      </w:r>
      <w:proofErr w:type="spellEnd"/>
      <w:r w:rsidRPr="003D0785">
        <w:rPr>
          <w:rFonts w:ascii="Arial" w:hAnsi="Arial" w:cs="Arial"/>
          <w:iCs/>
          <w:sz w:val="20"/>
          <w:szCs w:val="20"/>
        </w:rPr>
        <w:t xml:space="preserve"> </w:t>
      </w:r>
      <w:proofErr w:type="spellStart"/>
      <w:r w:rsidRPr="003D0785">
        <w:rPr>
          <w:rFonts w:ascii="Arial" w:hAnsi="Arial" w:cs="Arial"/>
          <w:iCs/>
          <w:sz w:val="20"/>
          <w:szCs w:val="20"/>
        </w:rPr>
        <w:t>Alvi</w:t>
      </w:r>
      <w:proofErr w:type="spellEnd"/>
      <w:r w:rsidRPr="003D0785">
        <w:rPr>
          <w:rFonts w:ascii="Arial" w:hAnsi="Arial" w:cs="Arial"/>
          <w:iCs/>
          <w:sz w:val="20"/>
          <w:szCs w:val="20"/>
        </w:rPr>
        <w:t>,</w:t>
      </w:r>
    </w:p>
    <w:p w14:paraId="49CD0115" w14:textId="77777777" w:rsidR="000F2AB2" w:rsidRPr="003D0785" w:rsidRDefault="000F2AB2" w:rsidP="003D0785">
      <w:pPr>
        <w:spacing w:after="0" w:line="240" w:lineRule="auto"/>
        <w:ind w:left="-283"/>
        <w:rPr>
          <w:rFonts w:ascii="Arial" w:hAnsi="Arial" w:cs="Arial"/>
          <w:iCs/>
          <w:sz w:val="20"/>
          <w:szCs w:val="20"/>
          <w:lang w:val="en-US"/>
        </w:rPr>
      </w:pPr>
    </w:p>
    <w:p w14:paraId="58AF5007" w14:textId="77777777" w:rsidR="000F2AB2" w:rsidRPr="003D0785" w:rsidRDefault="000F2AB2" w:rsidP="003D0785">
      <w:pPr>
        <w:spacing w:after="0" w:line="240" w:lineRule="auto"/>
        <w:rPr>
          <w:rFonts w:ascii="Arial" w:hAnsi="Arial" w:cs="Arial"/>
          <w:iCs/>
          <w:sz w:val="20"/>
          <w:szCs w:val="20"/>
        </w:rPr>
      </w:pPr>
      <w:r w:rsidRPr="003D0785">
        <w:rPr>
          <w:rFonts w:ascii="Arial" w:hAnsi="Arial" w:cs="Arial"/>
          <w:iCs/>
          <w:sz w:val="20"/>
          <w:szCs w:val="20"/>
        </w:rPr>
        <w:t>I am writing out of concern for prisoners in Pakistan who must be protected from the COVID-19 outbreak. I am alarmed that a prisoner at the Lahore Camp Jail, with a prison population of 3,500 people, tested positive for the virus on 24 March and all bail orders now stand suspended.</w:t>
      </w:r>
      <w:r w:rsidR="003D0785">
        <w:rPr>
          <w:rFonts w:ascii="Arial" w:hAnsi="Arial" w:cs="Arial"/>
          <w:iCs/>
          <w:sz w:val="20"/>
          <w:szCs w:val="20"/>
        </w:rPr>
        <w:t xml:space="preserve"> </w:t>
      </w:r>
      <w:r w:rsidRPr="003D0785">
        <w:rPr>
          <w:rFonts w:ascii="Arial" w:hAnsi="Arial" w:cs="Arial"/>
          <w:iCs/>
          <w:sz w:val="20"/>
          <w:szCs w:val="20"/>
        </w:rPr>
        <w:t>Jails in Punjab are worryingly overcrowded, meaning social distancing is not an option for prisoners. Unsanitary conditions mean that preventative steps such as washing hands are harder to follow. The right to health is guaranteed under several human rights treaties. Article 12 of the International Covenant on Economic, Social and Cultural Rights (ICESCR) includes the “prevention, treatment and control of epidemic, endemic, occupational and other diseases” as a part of the right to health. In the context of a spreading epidemic, this includes the obligation on states to ensure that preventive care, goods, services and information are available and accessible to all persons.</w:t>
      </w:r>
    </w:p>
    <w:p w14:paraId="589E0EBC" w14:textId="77777777" w:rsidR="000F2AB2" w:rsidRPr="003D0785" w:rsidRDefault="000F2AB2" w:rsidP="003D0785">
      <w:pPr>
        <w:spacing w:after="0" w:line="240" w:lineRule="auto"/>
        <w:ind w:left="-283"/>
        <w:rPr>
          <w:rFonts w:ascii="Arial" w:hAnsi="Arial" w:cs="Arial"/>
          <w:iCs/>
          <w:sz w:val="20"/>
          <w:szCs w:val="20"/>
        </w:rPr>
      </w:pPr>
    </w:p>
    <w:p w14:paraId="42A8153E" w14:textId="77777777" w:rsidR="003D0785" w:rsidRDefault="000F2AB2" w:rsidP="003D0785">
      <w:pPr>
        <w:spacing w:after="0" w:line="240" w:lineRule="auto"/>
        <w:rPr>
          <w:rFonts w:ascii="Arial" w:hAnsi="Arial" w:cs="Arial"/>
          <w:iCs/>
          <w:sz w:val="20"/>
          <w:szCs w:val="20"/>
        </w:rPr>
      </w:pPr>
      <w:r w:rsidRPr="003D0785">
        <w:rPr>
          <w:rFonts w:ascii="Arial" w:hAnsi="Arial" w:cs="Arial"/>
          <w:iCs/>
          <w:sz w:val="20"/>
          <w:szCs w:val="20"/>
        </w:rPr>
        <w:t xml:space="preserve">Should the government fail to act now, Pakistani prisons and detention </w:t>
      </w:r>
      <w:proofErr w:type="spellStart"/>
      <w:r w:rsidRPr="003D0785">
        <w:rPr>
          <w:rFonts w:ascii="Arial" w:hAnsi="Arial" w:cs="Arial"/>
          <w:iCs/>
          <w:sz w:val="20"/>
          <w:szCs w:val="20"/>
        </w:rPr>
        <w:t>centers</w:t>
      </w:r>
      <w:proofErr w:type="spellEnd"/>
      <w:r w:rsidRPr="003D0785">
        <w:rPr>
          <w:rFonts w:ascii="Arial" w:hAnsi="Arial" w:cs="Arial"/>
          <w:iCs/>
          <w:sz w:val="20"/>
          <w:szCs w:val="20"/>
        </w:rPr>
        <w:t xml:space="preserve"> could quickly become hotspots for the transmission of coronavirus. I urge you to</w:t>
      </w:r>
      <w:r w:rsidR="003D0785">
        <w:rPr>
          <w:rFonts w:ascii="Arial" w:hAnsi="Arial" w:cs="Arial"/>
          <w:iCs/>
          <w:sz w:val="20"/>
          <w:szCs w:val="20"/>
        </w:rPr>
        <w:t xml:space="preserve"> rele</w:t>
      </w:r>
      <w:r w:rsidRPr="003D0785">
        <w:rPr>
          <w:rFonts w:ascii="Arial" w:hAnsi="Arial" w:cs="Arial"/>
          <w:iCs/>
          <w:sz w:val="20"/>
          <w:szCs w:val="20"/>
        </w:rPr>
        <w:t>ase immediately and unconditionally all those detained solely for the peaceful exercise of their human rights</w:t>
      </w:r>
      <w:r w:rsidR="003D0785">
        <w:rPr>
          <w:rFonts w:ascii="Arial" w:hAnsi="Arial" w:cs="Arial"/>
          <w:iCs/>
          <w:sz w:val="20"/>
          <w:szCs w:val="20"/>
        </w:rPr>
        <w:t>; c</w:t>
      </w:r>
      <w:r w:rsidRPr="003D0785">
        <w:rPr>
          <w:rFonts w:ascii="Arial" w:hAnsi="Arial" w:cs="Arial"/>
          <w:iCs/>
          <w:sz w:val="20"/>
          <w:szCs w:val="20"/>
        </w:rPr>
        <w:t xml:space="preserve">onsider if the outbreak qualifies certain prisoners for parole or early release, especially older detainees who no longer pose a threat to </w:t>
      </w:r>
      <w:r w:rsidR="003D0785">
        <w:rPr>
          <w:rFonts w:ascii="Arial" w:hAnsi="Arial" w:cs="Arial"/>
          <w:iCs/>
          <w:sz w:val="20"/>
          <w:szCs w:val="20"/>
        </w:rPr>
        <w:t xml:space="preserve">the </w:t>
      </w:r>
      <w:r w:rsidRPr="003D0785">
        <w:rPr>
          <w:rFonts w:ascii="Arial" w:hAnsi="Arial" w:cs="Arial"/>
          <w:iCs/>
          <w:sz w:val="20"/>
          <w:szCs w:val="20"/>
        </w:rPr>
        <w:t>public</w:t>
      </w:r>
      <w:r w:rsidR="003D0785">
        <w:rPr>
          <w:rFonts w:ascii="Arial" w:hAnsi="Arial" w:cs="Arial"/>
          <w:iCs/>
          <w:sz w:val="20"/>
          <w:szCs w:val="20"/>
        </w:rPr>
        <w:t xml:space="preserve">; an ensure </w:t>
      </w:r>
      <w:r w:rsidRPr="003D0785">
        <w:rPr>
          <w:rFonts w:ascii="Arial" w:hAnsi="Arial" w:cs="Arial"/>
          <w:iCs/>
          <w:sz w:val="20"/>
          <w:szCs w:val="20"/>
        </w:rPr>
        <w:t xml:space="preserve">that all prisoners enjoy the same standards of health care that are available in the community, including when it comes to testing, prevention and treatment of COVID-19. </w:t>
      </w:r>
    </w:p>
    <w:p w14:paraId="4543C849" w14:textId="77777777" w:rsidR="003D0785" w:rsidRPr="003D0785" w:rsidRDefault="003D0785" w:rsidP="003D0785">
      <w:pPr>
        <w:spacing w:after="0" w:line="240" w:lineRule="auto"/>
        <w:rPr>
          <w:rFonts w:ascii="Arial" w:hAnsi="Arial" w:cs="Arial"/>
          <w:iCs/>
          <w:sz w:val="20"/>
          <w:szCs w:val="20"/>
        </w:rPr>
      </w:pPr>
    </w:p>
    <w:p w14:paraId="54676D6A" w14:textId="77777777" w:rsidR="000F2AB2" w:rsidRPr="003D0785" w:rsidRDefault="000F2AB2" w:rsidP="003D0785">
      <w:pPr>
        <w:spacing w:after="0" w:line="240" w:lineRule="auto"/>
        <w:rPr>
          <w:rFonts w:ascii="Arial" w:hAnsi="Arial" w:cs="Arial"/>
          <w:iCs/>
          <w:sz w:val="20"/>
          <w:szCs w:val="20"/>
        </w:rPr>
      </w:pPr>
      <w:r w:rsidRPr="003D0785">
        <w:rPr>
          <w:rFonts w:ascii="Arial" w:hAnsi="Arial" w:cs="Arial"/>
          <w:iCs/>
          <w:sz w:val="20"/>
          <w:szCs w:val="20"/>
        </w:rPr>
        <w:t>Yours sincerely,</w:t>
      </w:r>
      <w:bookmarkStart w:id="0" w:name="_GoBack"/>
      <w:bookmarkEnd w:id="0"/>
    </w:p>
    <w:p w14:paraId="1EDD4DA2" w14:textId="77777777" w:rsidR="000F2AB2" w:rsidRPr="003D0785" w:rsidRDefault="000F2AB2" w:rsidP="003D0785">
      <w:pPr>
        <w:pStyle w:val="AIBoxHeading"/>
        <w:shd w:val="clear" w:color="auto" w:fill="D9D9D9" w:themeFill="background1" w:themeFillShade="D9"/>
        <w:spacing w:line="240" w:lineRule="auto"/>
        <w:rPr>
          <w:rFonts w:ascii="Arial" w:hAnsi="Arial" w:cs="Arial"/>
          <w:b/>
          <w:sz w:val="32"/>
          <w:szCs w:val="32"/>
        </w:rPr>
      </w:pPr>
      <w:r w:rsidRPr="003D0785">
        <w:rPr>
          <w:rFonts w:ascii="Arial" w:hAnsi="Arial" w:cs="Arial"/>
          <w:b/>
          <w:sz w:val="32"/>
          <w:szCs w:val="32"/>
        </w:rPr>
        <w:lastRenderedPageBreak/>
        <w:t>Additional information</w:t>
      </w:r>
    </w:p>
    <w:p w14:paraId="2AF7F653" w14:textId="77777777" w:rsidR="000F2AB2" w:rsidRPr="003D0785" w:rsidRDefault="000F2AB2" w:rsidP="003D0785">
      <w:pPr>
        <w:widowControl/>
        <w:suppressAutoHyphens w:val="0"/>
        <w:spacing w:before="280" w:after="280" w:line="240" w:lineRule="auto"/>
        <w:jc w:val="both"/>
        <w:rPr>
          <w:rFonts w:ascii="Arial" w:hAnsi="Arial" w:cs="Arial"/>
          <w:color w:val="auto"/>
          <w:sz w:val="24"/>
          <w:lang w:val="en-US" w:eastAsia="en-US"/>
        </w:rPr>
      </w:pPr>
      <w:r w:rsidRPr="003D0785">
        <w:rPr>
          <w:rFonts w:ascii="Arial" w:hAnsi="Arial" w:cs="Arial"/>
          <w:sz w:val="20"/>
          <w:szCs w:val="20"/>
          <w:lang w:val="en-US" w:eastAsia="en-US"/>
        </w:rPr>
        <w:t>Pakistan’s prisons suffer from severe overcrowding. Currently, prisons are at 130 percent occupation rate, with poor ventilation, insufficient beds and limited access to medicines, hygiene and sanitary products. While everyone remains at risk of contracting COVID-19, such detention conditions greatly increase the potential spread of the virus.</w:t>
      </w:r>
    </w:p>
    <w:p w14:paraId="05B1AA05" w14:textId="77777777" w:rsidR="000F2AB2" w:rsidRPr="003D0785" w:rsidRDefault="000F2AB2" w:rsidP="003D0785">
      <w:pPr>
        <w:widowControl/>
        <w:suppressAutoHyphens w:val="0"/>
        <w:spacing w:line="240" w:lineRule="auto"/>
        <w:jc w:val="both"/>
        <w:rPr>
          <w:rFonts w:ascii="Arial" w:hAnsi="Arial" w:cs="Arial"/>
        </w:rPr>
      </w:pPr>
      <w:r w:rsidRPr="003D0785">
        <w:rPr>
          <w:rFonts w:ascii="Arial" w:hAnsi="Arial" w:cs="Arial"/>
          <w:sz w:val="20"/>
          <w:szCs w:val="20"/>
          <w:lang w:val="en-US" w:eastAsia="en-US"/>
        </w:rPr>
        <w:t>Families of prisoners have expressed concern about their loved ones being at heightened risk of COVID-19. In Punjab, prison visits have been banned for at least the next two weeks.</w:t>
      </w:r>
    </w:p>
    <w:p w14:paraId="0BD42975" w14:textId="77777777" w:rsidR="000F2AB2" w:rsidRPr="003D0785" w:rsidRDefault="000F2AB2" w:rsidP="003D0785">
      <w:pPr>
        <w:widowControl/>
        <w:suppressAutoHyphens w:val="0"/>
        <w:spacing w:line="240" w:lineRule="auto"/>
        <w:jc w:val="both"/>
        <w:rPr>
          <w:rFonts w:ascii="Arial" w:hAnsi="Arial" w:cs="Arial"/>
          <w:sz w:val="20"/>
          <w:szCs w:val="20"/>
          <w:lang w:val="en-US" w:eastAsia="en-US"/>
        </w:rPr>
      </w:pPr>
      <w:r w:rsidRPr="003D0785">
        <w:rPr>
          <w:rFonts w:ascii="Arial" w:hAnsi="Arial" w:cs="Arial"/>
          <w:sz w:val="20"/>
          <w:szCs w:val="20"/>
          <w:lang w:val="en-US" w:eastAsia="en-US"/>
        </w:rPr>
        <w:t xml:space="preserve">The provincial governments of Sindh and Punjab, in Pakistan, had announced measures such as </w:t>
      </w:r>
      <w:hyperlink r:id="rId17" w:history="1">
        <w:r w:rsidRPr="003D0785">
          <w:rPr>
            <w:rStyle w:val="Hyperlink"/>
            <w:rFonts w:ascii="Arial" w:hAnsi="Arial" w:cs="Arial"/>
            <w:sz w:val="20"/>
            <w:szCs w:val="20"/>
            <w:lang w:val="en-US" w:eastAsia="en-US"/>
          </w:rPr>
          <w:t>early release</w:t>
        </w:r>
      </w:hyperlink>
      <w:r w:rsidRPr="003D0785">
        <w:rPr>
          <w:rFonts w:ascii="Arial" w:hAnsi="Arial" w:cs="Arial"/>
          <w:sz w:val="20"/>
          <w:szCs w:val="20"/>
          <w:lang w:val="en-US" w:eastAsia="en-US"/>
        </w:rPr>
        <w:t xml:space="preserve"> and </w:t>
      </w:r>
      <w:hyperlink r:id="rId18" w:history="1">
        <w:r w:rsidRPr="003D0785">
          <w:rPr>
            <w:rStyle w:val="Hyperlink"/>
            <w:rFonts w:ascii="Arial" w:hAnsi="Arial" w:cs="Arial"/>
            <w:sz w:val="20"/>
            <w:szCs w:val="20"/>
            <w:lang w:val="en-US" w:eastAsia="en-US"/>
          </w:rPr>
          <w:t>testing</w:t>
        </w:r>
      </w:hyperlink>
      <w:r w:rsidRPr="003D0785">
        <w:rPr>
          <w:rFonts w:ascii="Arial" w:hAnsi="Arial" w:cs="Arial"/>
          <w:sz w:val="20"/>
          <w:szCs w:val="20"/>
          <w:lang w:val="en-US" w:eastAsia="en-US"/>
        </w:rPr>
        <w:t xml:space="preserve"> in prisons. </w:t>
      </w:r>
    </w:p>
    <w:p w14:paraId="65472459" w14:textId="77777777" w:rsidR="000F2AB2" w:rsidRPr="003D0785" w:rsidRDefault="000F2AB2" w:rsidP="003D0785">
      <w:pPr>
        <w:widowControl/>
        <w:suppressAutoHyphens w:val="0"/>
        <w:spacing w:line="240" w:lineRule="auto"/>
        <w:jc w:val="both"/>
        <w:rPr>
          <w:rFonts w:ascii="Arial" w:hAnsi="Arial" w:cs="Arial"/>
          <w:sz w:val="20"/>
          <w:szCs w:val="20"/>
          <w:lang w:eastAsia="en-US"/>
        </w:rPr>
      </w:pPr>
      <w:r w:rsidRPr="003D0785">
        <w:rPr>
          <w:rFonts w:ascii="Arial" w:hAnsi="Arial" w:cs="Arial"/>
          <w:sz w:val="20"/>
          <w:szCs w:val="20"/>
          <w:lang w:val="en-US" w:eastAsia="en-US"/>
        </w:rPr>
        <w:t xml:space="preserve">However, on Monday 30 March, the Supreme Court of Pakistan suspended </w:t>
      </w:r>
      <w:hyperlink r:id="rId19" w:tgtFrame="_blank" w:tooltip="https://www.geo.tv/latest/279911-supreme-court-suspends-all-high-court-cases-relating-to-release-of-under-trial-prisoners" w:history="1">
        <w:r w:rsidRPr="003D0785">
          <w:rPr>
            <w:rStyle w:val="Hyperlink"/>
            <w:rFonts w:ascii="Arial" w:hAnsi="Arial" w:cs="Arial"/>
            <w:sz w:val="20"/>
            <w:szCs w:val="28"/>
            <w:bdr w:val="none" w:sz="0" w:space="0" w:color="auto" w:frame="1"/>
          </w:rPr>
          <w:t>suspended all bail orders</w:t>
        </w:r>
      </w:hyperlink>
      <w:r w:rsidRPr="003D0785">
        <w:rPr>
          <w:rFonts w:ascii="Arial" w:hAnsi="Arial" w:cs="Arial"/>
          <w:i/>
          <w:iCs/>
          <w:bdr w:val="none" w:sz="0" w:space="0" w:color="auto" w:frame="1"/>
        </w:rPr>
        <w:t xml:space="preserve"> </w:t>
      </w:r>
      <w:r w:rsidRPr="003D0785">
        <w:rPr>
          <w:rFonts w:ascii="Arial" w:hAnsi="Arial" w:cs="Arial"/>
          <w:sz w:val="20"/>
          <w:szCs w:val="20"/>
          <w:lang w:val="en-US" w:eastAsia="en-US"/>
        </w:rPr>
        <w:t xml:space="preserve">stating that a </w:t>
      </w:r>
      <w:proofErr w:type="spellStart"/>
      <w:r w:rsidRPr="003D0785">
        <w:rPr>
          <w:rFonts w:ascii="Arial" w:hAnsi="Arial" w:cs="Arial"/>
          <w:sz w:val="20"/>
          <w:szCs w:val="20"/>
          <w:lang w:val="en-US" w:eastAsia="en-US"/>
        </w:rPr>
        <w:t>suo</w:t>
      </w:r>
      <w:proofErr w:type="spellEnd"/>
      <w:r w:rsidRPr="003D0785">
        <w:rPr>
          <w:rFonts w:ascii="Arial" w:hAnsi="Arial" w:cs="Arial"/>
          <w:sz w:val="20"/>
          <w:szCs w:val="20"/>
          <w:lang w:val="en-US" w:eastAsia="en-US"/>
        </w:rPr>
        <w:t xml:space="preserve"> </w:t>
      </w:r>
      <w:proofErr w:type="spellStart"/>
      <w:r w:rsidRPr="003D0785">
        <w:rPr>
          <w:rFonts w:ascii="Arial" w:hAnsi="Arial" w:cs="Arial"/>
          <w:sz w:val="20"/>
          <w:szCs w:val="20"/>
          <w:lang w:val="en-US" w:eastAsia="en-US"/>
        </w:rPr>
        <w:t>motu</w:t>
      </w:r>
      <w:proofErr w:type="spellEnd"/>
      <w:r w:rsidRPr="003D0785">
        <w:rPr>
          <w:rFonts w:ascii="Arial" w:hAnsi="Arial" w:cs="Arial"/>
          <w:sz w:val="20"/>
          <w:szCs w:val="20"/>
          <w:lang w:val="en-US" w:eastAsia="en-US"/>
        </w:rPr>
        <w:t xml:space="preserve"> notice (a decision made by a judge at their own discretion, without the prompting of another party) could only be issued by the Supreme Court.</w:t>
      </w:r>
      <w:r w:rsidRPr="003D0785">
        <w:rPr>
          <w:rFonts w:ascii="Arial" w:hAnsi="Arial" w:cs="Arial"/>
          <w:i/>
          <w:iCs/>
          <w:bdr w:val="none" w:sz="0" w:space="0" w:color="auto" w:frame="1"/>
        </w:rPr>
        <w:t xml:space="preserve"> </w:t>
      </w:r>
    </w:p>
    <w:p w14:paraId="754A6908" w14:textId="77777777" w:rsidR="000F2AB2" w:rsidRPr="003D0785" w:rsidRDefault="000F2AB2" w:rsidP="003D0785">
      <w:pPr>
        <w:widowControl/>
        <w:suppressAutoHyphens w:val="0"/>
        <w:spacing w:before="280" w:after="280" w:line="240" w:lineRule="auto"/>
        <w:jc w:val="both"/>
        <w:rPr>
          <w:rFonts w:ascii="Arial" w:hAnsi="Arial" w:cs="Arial"/>
          <w:color w:val="auto"/>
          <w:sz w:val="24"/>
          <w:lang w:val="en-US" w:eastAsia="en-US"/>
        </w:rPr>
      </w:pPr>
      <w:r w:rsidRPr="003D0785">
        <w:rPr>
          <w:rFonts w:ascii="Arial" w:hAnsi="Arial" w:cs="Arial"/>
          <w:sz w:val="20"/>
          <w:szCs w:val="20"/>
          <w:lang w:val="en-US" w:eastAsia="en-US"/>
        </w:rPr>
        <w:t>Under the right to health in the International Covenant on Economic, Social and Cultural Rights (ICESCR), health care goods, facilities and services should be available in sufficient quantity within the state; accessible to everyone without discrimination; respectful of medical ethics and culturally appropriate; and scientifically and medically appropriate and of good quality. To be considered “accessible”, these goods and services must be accessible to all, especially the most vulnerable or marginalized sections of the population; within safe physical reach for all sections of the population; and affordable for all. The right also includes the accessibility of health-related information.  </w:t>
      </w:r>
    </w:p>
    <w:p w14:paraId="42AC5E07" w14:textId="77777777" w:rsidR="000F2AB2" w:rsidRPr="003D0785" w:rsidRDefault="000F2AB2" w:rsidP="003D0785">
      <w:pPr>
        <w:widowControl/>
        <w:suppressAutoHyphens w:val="0"/>
        <w:spacing w:before="280" w:after="280" w:line="240" w:lineRule="auto"/>
        <w:jc w:val="both"/>
        <w:rPr>
          <w:rFonts w:ascii="Arial" w:hAnsi="Arial" w:cs="Arial"/>
          <w:color w:val="auto"/>
          <w:sz w:val="24"/>
          <w:lang w:val="en-US" w:eastAsia="en-US"/>
        </w:rPr>
      </w:pPr>
      <w:r w:rsidRPr="003D0785">
        <w:rPr>
          <w:rFonts w:ascii="Arial" w:hAnsi="Arial" w:cs="Arial"/>
          <w:sz w:val="20"/>
          <w:szCs w:val="20"/>
          <w:lang w:val="en-US" w:eastAsia="en-US"/>
        </w:rPr>
        <w:t xml:space="preserve">According to the International Covenant </w:t>
      </w:r>
      <w:proofErr w:type="spellStart"/>
      <w:r w:rsidRPr="003D0785">
        <w:rPr>
          <w:rFonts w:ascii="Arial" w:hAnsi="Arial" w:cs="Arial"/>
          <w:sz w:val="20"/>
          <w:szCs w:val="20"/>
          <w:lang w:val="en-US" w:eastAsia="en-US"/>
        </w:rPr>
        <w:t>of</w:t>
      </w:r>
      <w:proofErr w:type="spellEnd"/>
      <w:r w:rsidRPr="003D0785">
        <w:rPr>
          <w:rFonts w:ascii="Arial" w:hAnsi="Arial" w:cs="Arial"/>
          <w:sz w:val="20"/>
          <w:szCs w:val="20"/>
          <w:lang w:val="en-US" w:eastAsia="en-US"/>
        </w:rPr>
        <w:t xml:space="preserve"> Civil and Political Rights, under conditions of detention, the Pakistani authorities should ensure that all prisoners have prompt access to medical attention and health care. The provision of health care for prisoners is a state responsibility. Prisoners should enjoy the same standards of health care that are available in the community, including when it comes to testing, prevention and treatment of COVID-19. </w:t>
      </w:r>
    </w:p>
    <w:p w14:paraId="69A011C6" w14:textId="77777777" w:rsidR="000F2AB2" w:rsidRDefault="000F2AB2" w:rsidP="003D0785">
      <w:pPr>
        <w:widowControl/>
        <w:suppressAutoHyphens w:val="0"/>
        <w:spacing w:before="280" w:after="280" w:line="240" w:lineRule="auto"/>
        <w:jc w:val="both"/>
        <w:rPr>
          <w:rFonts w:ascii="Arial" w:hAnsi="Arial" w:cs="Arial"/>
          <w:color w:val="auto"/>
          <w:sz w:val="24"/>
          <w:lang w:val="en-US" w:eastAsia="en-US"/>
        </w:rPr>
      </w:pPr>
      <w:r w:rsidRPr="003D0785">
        <w:rPr>
          <w:rFonts w:ascii="Arial" w:hAnsi="Arial" w:cs="Arial"/>
          <w:sz w:val="20"/>
          <w:szCs w:val="20"/>
          <w:lang w:val="en-US" w:eastAsia="en-US"/>
        </w:rPr>
        <w:t>Where a prison service has its own hospital facilities, they must be adequately staffed and equipped to provide prisoners referred to them with appropriate treatment and care. Prisoners who require specialized treatment, not available at the prison facilities, should be transferred to specialized institutions or to civil hospitals. </w:t>
      </w:r>
    </w:p>
    <w:p w14:paraId="3CD6D3F6" w14:textId="77777777" w:rsidR="003D0785" w:rsidRPr="003D0785" w:rsidRDefault="003D0785" w:rsidP="003D0785">
      <w:pPr>
        <w:widowControl/>
        <w:suppressAutoHyphens w:val="0"/>
        <w:spacing w:before="280" w:after="280" w:line="240" w:lineRule="auto"/>
        <w:jc w:val="both"/>
        <w:rPr>
          <w:rFonts w:ascii="Arial" w:hAnsi="Arial" w:cs="Arial"/>
          <w:color w:val="auto"/>
          <w:sz w:val="24"/>
          <w:lang w:val="en-US" w:eastAsia="en-US"/>
        </w:rPr>
      </w:pPr>
    </w:p>
    <w:p w14:paraId="188E67F3" w14:textId="77777777" w:rsidR="000F2AB2" w:rsidRPr="003D0785" w:rsidRDefault="000F2AB2" w:rsidP="003D0785">
      <w:pPr>
        <w:spacing w:after="0" w:line="240" w:lineRule="auto"/>
        <w:rPr>
          <w:rFonts w:ascii="Arial" w:hAnsi="Arial" w:cs="Arial"/>
          <w:b/>
          <w:sz w:val="20"/>
          <w:szCs w:val="20"/>
        </w:rPr>
      </w:pPr>
      <w:r w:rsidRPr="003D0785">
        <w:rPr>
          <w:rFonts w:ascii="Arial" w:hAnsi="Arial" w:cs="Arial"/>
          <w:b/>
          <w:sz w:val="20"/>
          <w:szCs w:val="20"/>
        </w:rPr>
        <w:t xml:space="preserve">PREFERRED LANGUAGE TO ADDRESS TARGET: </w:t>
      </w:r>
      <w:r w:rsidRPr="003D0785">
        <w:rPr>
          <w:rFonts w:ascii="Arial" w:hAnsi="Arial" w:cs="Arial"/>
          <w:sz w:val="20"/>
          <w:szCs w:val="20"/>
        </w:rPr>
        <w:t>English</w:t>
      </w:r>
    </w:p>
    <w:p w14:paraId="2A36981D" w14:textId="77777777" w:rsidR="000F2AB2" w:rsidRPr="003D0785" w:rsidRDefault="000F2AB2" w:rsidP="003D0785">
      <w:pPr>
        <w:spacing w:after="0" w:line="240" w:lineRule="auto"/>
        <w:rPr>
          <w:rFonts w:ascii="Arial" w:hAnsi="Arial" w:cs="Arial"/>
          <w:color w:val="0070C0"/>
          <w:sz w:val="20"/>
          <w:szCs w:val="20"/>
        </w:rPr>
      </w:pPr>
      <w:r w:rsidRPr="003D0785">
        <w:rPr>
          <w:rFonts w:ascii="Arial" w:hAnsi="Arial" w:cs="Arial"/>
          <w:sz w:val="20"/>
          <w:szCs w:val="20"/>
        </w:rPr>
        <w:t>You can also write in your own language.</w:t>
      </w:r>
    </w:p>
    <w:p w14:paraId="0B766B47" w14:textId="77777777" w:rsidR="000F2AB2" w:rsidRPr="003D0785" w:rsidRDefault="000F2AB2" w:rsidP="003D0785">
      <w:pPr>
        <w:spacing w:after="0" w:line="240" w:lineRule="auto"/>
        <w:rPr>
          <w:rFonts w:ascii="Arial" w:hAnsi="Arial" w:cs="Arial"/>
          <w:color w:val="0070C0"/>
          <w:sz w:val="20"/>
          <w:szCs w:val="20"/>
        </w:rPr>
      </w:pPr>
    </w:p>
    <w:p w14:paraId="58FE34FE" w14:textId="77777777" w:rsidR="000F2AB2" w:rsidRPr="003D0785" w:rsidRDefault="000F2AB2" w:rsidP="003D0785">
      <w:pPr>
        <w:spacing w:after="0" w:line="240" w:lineRule="auto"/>
        <w:rPr>
          <w:rFonts w:ascii="Arial" w:hAnsi="Arial" w:cs="Arial"/>
          <w:sz w:val="20"/>
          <w:szCs w:val="20"/>
        </w:rPr>
      </w:pPr>
      <w:r w:rsidRPr="003D0785">
        <w:rPr>
          <w:rFonts w:ascii="Arial" w:hAnsi="Arial" w:cs="Arial"/>
          <w:b/>
          <w:sz w:val="20"/>
          <w:szCs w:val="20"/>
        </w:rPr>
        <w:t xml:space="preserve">PLEASE TAKE ACTION AS SOON AS POSSIBLE UNTIL: </w:t>
      </w:r>
      <w:r w:rsidRPr="003D0785">
        <w:rPr>
          <w:rFonts w:ascii="Arial" w:hAnsi="Arial" w:cs="Arial"/>
          <w:sz w:val="20"/>
          <w:szCs w:val="20"/>
        </w:rPr>
        <w:t xml:space="preserve">6 May 2020 </w:t>
      </w:r>
    </w:p>
    <w:p w14:paraId="2B43E8F0" w14:textId="77777777" w:rsidR="000F2AB2" w:rsidRPr="003D0785" w:rsidRDefault="000F2AB2" w:rsidP="003D0785">
      <w:pPr>
        <w:spacing w:after="0" w:line="240" w:lineRule="auto"/>
        <w:rPr>
          <w:rFonts w:ascii="Arial" w:hAnsi="Arial" w:cs="Arial"/>
          <w:sz w:val="20"/>
          <w:szCs w:val="20"/>
        </w:rPr>
      </w:pPr>
      <w:r w:rsidRPr="003D0785">
        <w:rPr>
          <w:rFonts w:ascii="Arial" w:hAnsi="Arial" w:cs="Arial"/>
          <w:sz w:val="20"/>
          <w:szCs w:val="20"/>
        </w:rPr>
        <w:t>Please check with the Amnesty office in your country if you wish to send appeals after the deadline.</w:t>
      </w:r>
    </w:p>
    <w:p w14:paraId="674C11E8" w14:textId="77777777" w:rsidR="000F2AB2" w:rsidRPr="003D0785" w:rsidRDefault="000F2AB2" w:rsidP="003D0785">
      <w:pPr>
        <w:spacing w:after="0" w:line="240" w:lineRule="auto"/>
        <w:rPr>
          <w:rFonts w:ascii="Arial" w:hAnsi="Arial" w:cs="Arial"/>
          <w:b/>
          <w:sz w:val="20"/>
          <w:szCs w:val="20"/>
        </w:rPr>
      </w:pPr>
    </w:p>
    <w:p w14:paraId="6C57DF80" w14:textId="77777777" w:rsidR="000F2AB2" w:rsidRPr="003D0785" w:rsidRDefault="000F2AB2" w:rsidP="003D0785">
      <w:pPr>
        <w:spacing w:after="0" w:line="240" w:lineRule="auto"/>
        <w:rPr>
          <w:rFonts w:ascii="Arial" w:hAnsi="Arial" w:cs="Arial"/>
          <w:b/>
          <w:sz w:val="20"/>
          <w:szCs w:val="20"/>
        </w:rPr>
      </w:pPr>
      <w:r w:rsidRPr="003D0785">
        <w:rPr>
          <w:rFonts w:ascii="Arial" w:hAnsi="Arial" w:cs="Arial"/>
          <w:b/>
          <w:sz w:val="20"/>
          <w:szCs w:val="20"/>
        </w:rPr>
        <w:t>NAME AND PRONOUN: Them/they</w:t>
      </w:r>
    </w:p>
    <w:p w14:paraId="022612C3" w14:textId="77777777" w:rsidR="00572C6D" w:rsidRPr="003D0785" w:rsidRDefault="00572C6D" w:rsidP="003D0785">
      <w:pPr>
        <w:spacing w:after="0" w:line="240" w:lineRule="auto"/>
        <w:rPr>
          <w:rFonts w:ascii="Arial" w:hAnsi="Arial" w:cs="Arial"/>
          <w:b/>
          <w:sz w:val="20"/>
          <w:szCs w:val="20"/>
        </w:rPr>
      </w:pPr>
      <w:bookmarkStart w:id="1" w:name="_Hlk36847431"/>
    </w:p>
    <w:p w14:paraId="09AA6DA1" w14:textId="77777777" w:rsidR="00572C6D" w:rsidRPr="003D0785" w:rsidRDefault="00572C6D" w:rsidP="003D0785">
      <w:pPr>
        <w:spacing w:after="0" w:line="240" w:lineRule="auto"/>
        <w:rPr>
          <w:rFonts w:ascii="Arial" w:hAnsi="Arial" w:cs="Arial"/>
          <w:b/>
          <w:sz w:val="20"/>
          <w:szCs w:val="20"/>
        </w:rPr>
      </w:pPr>
      <w:r w:rsidRPr="003D0785">
        <w:rPr>
          <w:rFonts w:ascii="Arial" w:hAnsi="Arial" w:cs="Arial"/>
          <w:b/>
          <w:sz w:val="20"/>
          <w:szCs w:val="20"/>
        </w:rPr>
        <w:t xml:space="preserve">LINK TO PREVIOUS UA: </w:t>
      </w:r>
      <w:hyperlink r:id="rId20" w:history="1">
        <w:r w:rsidRPr="003D0785">
          <w:rPr>
            <w:rStyle w:val="Hyperlink"/>
            <w:rFonts w:ascii="Arial" w:hAnsi="Arial" w:cs="Arial"/>
            <w:sz w:val="20"/>
            <w:szCs w:val="20"/>
          </w:rPr>
          <w:t>https://www.amnesty.org/en/documents/asa33/2032/2020/en/</w:t>
        </w:r>
      </w:hyperlink>
    </w:p>
    <w:bookmarkEnd w:id="1"/>
    <w:p w14:paraId="6A3C6219" w14:textId="77777777" w:rsidR="00572C6D" w:rsidRPr="003D0785" w:rsidRDefault="00572C6D" w:rsidP="003D0785">
      <w:pPr>
        <w:spacing w:line="240" w:lineRule="auto"/>
        <w:rPr>
          <w:rFonts w:ascii="Arial" w:hAnsi="Arial" w:cs="Arial"/>
        </w:rPr>
      </w:pPr>
    </w:p>
    <w:sectPr w:rsidR="00572C6D" w:rsidRPr="003D0785" w:rsidSect="003D0785">
      <w:footerReference w:type="default" r:id="rId21"/>
      <w:type w:val="continuous"/>
      <w:pgSz w:w="12240" w:h="15840" w:code="1"/>
      <w:pgMar w:top="720" w:right="720" w:bottom="180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E2328" w14:textId="77777777" w:rsidR="00371296" w:rsidRDefault="00371296" w:rsidP="000F2AB2">
      <w:pPr>
        <w:spacing w:after="0" w:line="240" w:lineRule="auto"/>
      </w:pPr>
      <w:r>
        <w:separator/>
      </w:r>
    </w:p>
  </w:endnote>
  <w:endnote w:type="continuationSeparator" w:id="0">
    <w:p w14:paraId="3C61573A" w14:textId="77777777" w:rsidR="00371296" w:rsidRDefault="00371296" w:rsidP="000F2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6E4F" w14:textId="77777777" w:rsidR="003D0785" w:rsidRDefault="003D0785">
    <w:pPr>
      <w:pStyle w:val="Footer"/>
    </w:pPr>
    <w:r w:rsidRPr="009160F6">
      <w:rPr>
        <w:noProof/>
        <w:lang w:val="es-MX" w:eastAsia="es-MX"/>
      </w:rPr>
      <w:drawing>
        <wp:inline distT="0" distB="0" distL="0" distR="0" wp14:anchorId="6E9C867F" wp14:editId="05E0A243">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0CF8" w14:textId="77777777" w:rsidR="003D0785" w:rsidRPr="004D1533" w:rsidRDefault="003D0785" w:rsidP="003D0785">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C378194" w14:textId="77777777" w:rsidR="003D0785" w:rsidRPr="004D1533" w:rsidRDefault="003D0785" w:rsidP="003D0785">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872CB6E" w14:textId="77777777" w:rsidR="003D0785" w:rsidRDefault="003D0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CB399" w14:textId="77777777" w:rsidR="00371296" w:rsidRDefault="00371296" w:rsidP="000F2AB2">
      <w:pPr>
        <w:spacing w:after="0" w:line="240" w:lineRule="auto"/>
      </w:pPr>
      <w:r>
        <w:separator/>
      </w:r>
    </w:p>
  </w:footnote>
  <w:footnote w:type="continuationSeparator" w:id="0">
    <w:p w14:paraId="6FB0AA3F" w14:textId="77777777" w:rsidR="00371296" w:rsidRDefault="00371296" w:rsidP="000F2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6011" w14:textId="77777777" w:rsidR="000F2AB2" w:rsidRDefault="000F2AB2" w:rsidP="000F2AB2">
    <w:pPr>
      <w:tabs>
        <w:tab w:val="left" w:pos="6060"/>
        <w:tab w:val="right" w:pos="10203"/>
      </w:tabs>
      <w:spacing w:after="0"/>
      <w:rPr>
        <w:sz w:val="16"/>
        <w:szCs w:val="16"/>
      </w:rPr>
    </w:pPr>
    <w:r>
      <w:rPr>
        <w:sz w:val="16"/>
        <w:szCs w:val="16"/>
      </w:rPr>
      <w:t>Second UA: 3</w:t>
    </w:r>
    <w:r w:rsidR="00572C6D">
      <w:rPr>
        <w:sz w:val="16"/>
        <w:szCs w:val="16"/>
      </w:rPr>
      <w:t>9</w:t>
    </w:r>
    <w:r>
      <w:rPr>
        <w:sz w:val="16"/>
        <w:szCs w:val="16"/>
      </w:rPr>
      <w:t xml:space="preserve">/20 Index: </w:t>
    </w:r>
    <w:r w:rsidRPr="006076E2">
      <w:rPr>
        <w:sz w:val="16"/>
        <w:szCs w:val="16"/>
      </w:rPr>
      <w:t xml:space="preserve">ASA </w:t>
    </w:r>
    <w:r w:rsidRPr="00E6133A">
      <w:rPr>
        <w:sz w:val="16"/>
        <w:szCs w:val="16"/>
      </w:rPr>
      <w:t>33/2094/2020</w:t>
    </w:r>
    <w:r>
      <w:rPr>
        <w:sz w:val="16"/>
        <w:szCs w:val="16"/>
      </w:rPr>
      <w:t xml:space="preserve"> Pakistan</w:t>
    </w:r>
    <w:r>
      <w:rPr>
        <w:sz w:val="16"/>
        <w:szCs w:val="16"/>
      </w:rPr>
      <w:tab/>
    </w:r>
    <w:r>
      <w:rPr>
        <w:sz w:val="16"/>
        <w:szCs w:val="16"/>
      </w:rPr>
      <w:tab/>
      <w:t>Date: 3 April 2020</w:t>
    </w:r>
  </w:p>
  <w:p w14:paraId="2B205BBF" w14:textId="77777777" w:rsidR="000F2AB2" w:rsidRDefault="000F2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B2"/>
    <w:rsid w:val="000F2AB2"/>
    <w:rsid w:val="00177A99"/>
    <w:rsid w:val="00371296"/>
    <w:rsid w:val="003B7100"/>
    <w:rsid w:val="003D0785"/>
    <w:rsid w:val="00572C6D"/>
    <w:rsid w:val="00D53865"/>
    <w:rsid w:val="00F75E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4B15"/>
  <w15:chartTrackingRefBased/>
  <w15:docId w15:val="{C6237999-66F3-42D3-BC13-200EB385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2AB2"/>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0F2AB2"/>
    <w:pPr>
      <w:shd w:val="clear" w:color="auto" w:fill="FFFF00"/>
      <w:spacing w:after="0"/>
    </w:pPr>
    <w:rPr>
      <w:rFonts w:ascii="Amnesty Trade Gothic Cn" w:eastAsia="Arial Unicode MS" w:hAnsi="Amnesty Trade Gothic Cn"/>
      <w:caps/>
      <w:sz w:val="26"/>
    </w:rPr>
  </w:style>
  <w:style w:type="character" w:styleId="Hyperlink">
    <w:name w:val="Hyperlink"/>
    <w:rsid w:val="000F2AB2"/>
    <w:rPr>
      <w:color w:val="0000FF"/>
      <w:u w:val="single"/>
    </w:rPr>
  </w:style>
  <w:style w:type="paragraph" w:styleId="ListParagraph">
    <w:name w:val="List Paragraph"/>
    <w:basedOn w:val="Normal"/>
    <w:uiPriority w:val="34"/>
    <w:qFormat/>
    <w:rsid w:val="000F2AB2"/>
    <w:pPr>
      <w:ind w:left="720"/>
      <w:contextualSpacing/>
    </w:pPr>
  </w:style>
  <w:style w:type="paragraph" w:customStyle="1" w:styleId="AIUrgentActionTopHeading">
    <w:name w:val="AI Urgent Action Top Heading"/>
    <w:basedOn w:val="Normal"/>
    <w:rsid w:val="000F2AB2"/>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0F2AB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0F2A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F2AB2"/>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0F2A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F2AB2"/>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3D078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3D0785"/>
    <w:rPr>
      <w:color w:val="605E5C"/>
      <w:shd w:val="clear" w:color="auto" w:fill="E1DFDD"/>
    </w:rPr>
  </w:style>
  <w:style w:type="paragraph" w:styleId="PlainText">
    <w:name w:val="Plain Text"/>
    <w:basedOn w:val="Normal"/>
    <w:link w:val="PlainTextChar"/>
    <w:uiPriority w:val="99"/>
    <w:unhideWhenUsed/>
    <w:rsid w:val="003D0785"/>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3D0785"/>
    <w:rPr>
      <w:rFonts w:ascii="Consolas" w:eastAsiaTheme="minorHAnsi" w:hAnsi="Consolas"/>
      <w:sz w:val="21"/>
      <w:szCs w:val="21"/>
      <w:lang w:val="en-US" w:eastAsia="en-US"/>
    </w:rPr>
  </w:style>
  <w:style w:type="character" w:styleId="FollowedHyperlink">
    <w:name w:val="FollowedHyperlink"/>
    <w:basedOn w:val="DefaultParagraphFont"/>
    <w:uiPriority w:val="99"/>
    <w:semiHidden/>
    <w:unhideWhenUsed/>
    <w:rsid w:val="003D07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rarifalvi@gmail.com" TargetMode="External"/><Relationship Id="rId18" Type="http://schemas.openxmlformats.org/officeDocument/2006/relationships/hyperlink" Target="https://www.thenews.com.pk/print/630151-shc-cj-orders-screening-of-all-prisoners-across-sindh"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CMPunjabPK/status/1238820049265266690" TargetMode="External"/><Relationship Id="rId2" Type="http://schemas.openxmlformats.org/officeDocument/2006/relationships/customXml" Target="../customXml/item2.xml"/><Relationship Id="rId16" Type="http://schemas.openxmlformats.org/officeDocument/2006/relationships/hyperlink" Target="https://bit.ly/2QiCMnI" TargetMode="External"/><Relationship Id="rId20" Type="http://schemas.openxmlformats.org/officeDocument/2006/relationships/hyperlink" Target="https://www.amnesty.org/en/documents/asa33/2032/2020/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facebook.com/PakistanEmbassyDC/" TargetMode="External"/><Relationship Id="rId23" Type="http://schemas.openxmlformats.org/officeDocument/2006/relationships/theme" Target="theme/theme1.xml"/><Relationship Id="rId10" Type="http://schemas.openxmlformats.org/officeDocument/2006/relationships/hyperlink" Target="https://www.amnestyusa.org/report-urgent-actions/" TargetMode="External"/><Relationship Id="rId19" Type="http://schemas.openxmlformats.org/officeDocument/2006/relationships/hyperlink" Target="https://www.geo.tv/latest/279911-supreme-court-suspends-all-high-court-cases-relating-to-release-of-under-trial-prison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sularsection@embassyofpakistanusa.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4C43B2-76D5-4E88-9BC2-082D942AD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A800E-C021-4DA4-B21F-823EDA5FF092}">
  <ds:schemaRefs>
    <ds:schemaRef ds:uri="http://schemas.microsoft.com/sharepoint/v3/contenttype/forms"/>
  </ds:schemaRefs>
</ds:datastoreItem>
</file>

<file path=customXml/itemProps3.xml><?xml version="1.0" encoding="utf-8"?>
<ds:datastoreItem xmlns:ds="http://schemas.openxmlformats.org/officeDocument/2006/customXml" ds:itemID="{FC6FF4A5-B84F-4745-AC26-2FE21C4DE3F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8ff88097-3b29-4e91-b7bf-6c5ef78908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1072</Words>
  <Characters>6113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2020-04-03T15:48:00Z</dcterms:created>
  <dcterms:modified xsi:type="dcterms:W3CDTF">2020-04-03T15:48:00Z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