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B5B9" w14:textId="77777777" w:rsidR="003E09A8" w:rsidRPr="003E30B7" w:rsidRDefault="0026766F" w:rsidP="003E30B7">
      <w:pPr>
        <w:pStyle w:val="AIUrgentActionTopHeading"/>
        <w:tabs>
          <w:tab w:val="clear" w:pos="567"/>
        </w:tabs>
        <w:spacing w:line="240" w:lineRule="auto"/>
        <w:rPr>
          <w:rFonts w:cs="Arial"/>
          <w:sz w:val="80"/>
          <w:szCs w:val="80"/>
        </w:rPr>
      </w:pPr>
      <w:r w:rsidRPr="003E30B7">
        <w:rPr>
          <w:rFonts w:cs="Arial"/>
          <w:sz w:val="80"/>
          <w:szCs w:val="80"/>
          <w:highlight w:val="yellow"/>
        </w:rPr>
        <w:t>URGENT ACTION</w:t>
      </w:r>
    </w:p>
    <w:p w14:paraId="17D52B5D" w14:textId="77777777" w:rsidR="00AF1FE1" w:rsidRPr="003E30B7" w:rsidRDefault="00AF1FE1" w:rsidP="003E30B7">
      <w:pPr>
        <w:rPr>
          <w:rFonts w:ascii="Arial" w:hAnsi="Arial" w:cs="Arial"/>
          <w:b/>
          <w:sz w:val="20"/>
          <w:szCs w:val="20"/>
        </w:rPr>
      </w:pPr>
    </w:p>
    <w:p w14:paraId="67ED4841" w14:textId="64EC17DF" w:rsidR="00696A6A" w:rsidRPr="003E30B7" w:rsidRDefault="000641E4" w:rsidP="003E30B7">
      <w:pPr>
        <w:rPr>
          <w:rFonts w:ascii="Arial" w:hAnsi="Arial" w:cs="Arial"/>
          <w:b/>
          <w:i/>
          <w:caps/>
          <w:sz w:val="36"/>
          <w:lang w:eastAsia="es-MX"/>
        </w:rPr>
      </w:pPr>
      <w:r w:rsidRPr="003E30B7">
        <w:rPr>
          <w:rFonts w:ascii="Arial" w:hAnsi="Arial" w:cs="Arial"/>
          <w:b/>
          <w:caps/>
          <w:sz w:val="36"/>
          <w:lang w:eastAsia="es-MX"/>
        </w:rPr>
        <w:t>opposition leader released from prison</w:t>
      </w:r>
    </w:p>
    <w:p w14:paraId="14F9CBAB" w14:textId="6A132A08" w:rsidR="001539CA" w:rsidRPr="003E30B7" w:rsidRDefault="000A75BE" w:rsidP="003E30B7">
      <w:pPr>
        <w:jc w:val="both"/>
        <w:rPr>
          <w:rFonts w:ascii="Arial" w:hAnsi="Arial" w:cs="Arial"/>
          <w:b/>
          <w:i/>
          <w:sz w:val="22"/>
          <w:szCs w:val="22"/>
          <w:lang w:eastAsia="es-MX"/>
        </w:rPr>
      </w:pPr>
      <w:r w:rsidRPr="003E30B7">
        <w:rPr>
          <w:rFonts w:ascii="Arial" w:hAnsi="Arial" w:cs="Arial"/>
          <w:b/>
          <w:color w:val="000000"/>
          <w:sz w:val="22"/>
          <w:szCs w:val="22"/>
          <w:lang w:eastAsia="es-MX"/>
        </w:rPr>
        <w:t>After</w:t>
      </w:r>
      <w:r w:rsidR="00846DB8" w:rsidRPr="003E30B7">
        <w:rPr>
          <w:rFonts w:ascii="Arial" w:hAnsi="Arial" w:cs="Arial"/>
          <w:b/>
          <w:color w:val="000000"/>
          <w:sz w:val="22"/>
          <w:szCs w:val="22"/>
          <w:lang w:eastAsia="es-MX"/>
        </w:rPr>
        <w:t xml:space="preserve"> </w:t>
      </w:r>
      <w:r w:rsidR="00480AD3" w:rsidRPr="003E30B7">
        <w:rPr>
          <w:rFonts w:ascii="Arial" w:hAnsi="Arial" w:cs="Arial"/>
          <w:b/>
          <w:color w:val="000000"/>
          <w:sz w:val="22"/>
          <w:szCs w:val="22"/>
          <w:lang w:eastAsia="es-MX"/>
        </w:rPr>
        <w:t>being in detention since October 2019</w:t>
      </w:r>
      <w:r w:rsidR="00E365EB" w:rsidRPr="003E30B7">
        <w:rPr>
          <w:rFonts w:ascii="Arial" w:hAnsi="Arial" w:cs="Arial"/>
          <w:b/>
          <w:color w:val="000000"/>
          <w:sz w:val="22"/>
          <w:szCs w:val="22"/>
          <w:lang w:eastAsia="es-MX"/>
        </w:rPr>
        <w:t xml:space="preserve">, José Daniel Ferrer García was sent to house arrest </w:t>
      </w:r>
      <w:r w:rsidR="005A175E" w:rsidRPr="003E30B7">
        <w:rPr>
          <w:rFonts w:ascii="Arial" w:hAnsi="Arial" w:cs="Arial"/>
          <w:b/>
          <w:color w:val="000000"/>
          <w:sz w:val="22"/>
          <w:szCs w:val="22"/>
          <w:lang w:eastAsia="es-MX"/>
        </w:rPr>
        <w:t xml:space="preserve">in Santiago de Cuba, Cuba, </w:t>
      </w:r>
      <w:r w:rsidR="00E365EB" w:rsidRPr="003E30B7">
        <w:rPr>
          <w:rFonts w:ascii="Arial" w:hAnsi="Arial" w:cs="Arial"/>
          <w:b/>
          <w:color w:val="000000"/>
          <w:sz w:val="22"/>
          <w:szCs w:val="22"/>
          <w:lang w:eastAsia="es-MX"/>
        </w:rPr>
        <w:t xml:space="preserve">on </w:t>
      </w:r>
      <w:r w:rsidR="00FC254A" w:rsidRPr="003E30B7">
        <w:rPr>
          <w:rFonts w:ascii="Arial" w:hAnsi="Arial" w:cs="Arial"/>
          <w:b/>
          <w:color w:val="000000"/>
          <w:sz w:val="22"/>
          <w:szCs w:val="22"/>
          <w:lang w:eastAsia="es-MX"/>
        </w:rPr>
        <w:t>April</w:t>
      </w:r>
      <w:r w:rsidR="00E365EB" w:rsidRPr="003E30B7">
        <w:rPr>
          <w:rFonts w:ascii="Arial" w:hAnsi="Arial" w:cs="Arial"/>
          <w:b/>
          <w:color w:val="000000"/>
          <w:sz w:val="22"/>
          <w:szCs w:val="22"/>
          <w:lang w:eastAsia="es-MX"/>
        </w:rPr>
        <w:t xml:space="preserve"> 2020</w:t>
      </w:r>
      <w:r w:rsidR="00480AD3" w:rsidRPr="003E30B7">
        <w:rPr>
          <w:rFonts w:ascii="Arial" w:hAnsi="Arial" w:cs="Arial"/>
          <w:b/>
          <w:color w:val="000000"/>
          <w:sz w:val="22"/>
          <w:szCs w:val="22"/>
          <w:lang w:eastAsia="es-MX"/>
        </w:rPr>
        <w:t>, after</w:t>
      </w:r>
      <w:r w:rsidR="00E365EB" w:rsidRPr="003E30B7">
        <w:rPr>
          <w:rFonts w:ascii="Arial" w:hAnsi="Arial" w:cs="Arial"/>
          <w:b/>
          <w:color w:val="000000"/>
          <w:sz w:val="22"/>
          <w:szCs w:val="22"/>
          <w:lang w:eastAsia="es-MX"/>
        </w:rPr>
        <w:t xml:space="preserve"> a trial where he was </w:t>
      </w:r>
      <w:r w:rsidR="00FC254A" w:rsidRPr="003E30B7">
        <w:rPr>
          <w:rFonts w:ascii="Arial" w:hAnsi="Arial" w:cs="Arial"/>
          <w:b/>
          <w:color w:val="000000"/>
          <w:sz w:val="22"/>
          <w:szCs w:val="22"/>
          <w:lang w:eastAsia="es-MX"/>
        </w:rPr>
        <w:t xml:space="preserve">convicted and </w:t>
      </w:r>
      <w:r w:rsidR="00E365EB" w:rsidRPr="003E30B7">
        <w:rPr>
          <w:rFonts w:ascii="Arial" w:hAnsi="Arial" w:cs="Arial"/>
          <w:b/>
          <w:color w:val="000000"/>
          <w:sz w:val="22"/>
          <w:szCs w:val="22"/>
          <w:lang w:eastAsia="es-MX"/>
        </w:rPr>
        <w:t>sentenced to four and a half years</w:t>
      </w:r>
      <w:r w:rsidR="00480AD3" w:rsidRPr="003E30B7">
        <w:rPr>
          <w:rFonts w:ascii="Arial" w:hAnsi="Arial" w:cs="Arial"/>
          <w:b/>
          <w:color w:val="000000"/>
          <w:sz w:val="22"/>
          <w:szCs w:val="22"/>
          <w:lang w:eastAsia="es-MX"/>
        </w:rPr>
        <w:t xml:space="preserve">. Although </w:t>
      </w:r>
      <w:r w:rsidR="007F0D8B" w:rsidRPr="003E30B7">
        <w:rPr>
          <w:rFonts w:ascii="Arial" w:hAnsi="Arial" w:cs="Arial"/>
          <w:b/>
          <w:color w:val="000000"/>
          <w:sz w:val="22"/>
          <w:szCs w:val="22"/>
          <w:lang w:eastAsia="es-MX"/>
        </w:rPr>
        <w:t>no independent monitoring</w:t>
      </w:r>
      <w:r w:rsidR="00623026" w:rsidRPr="003E30B7">
        <w:rPr>
          <w:rFonts w:ascii="Arial" w:hAnsi="Arial" w:cs="Arial"/>
          <w:b/>
          <w:color w:val="000000"/>
          <w:sz w:val="22"/>
          <w:szCs w:val="22"/>
          <w:lang w:eastAsia="es-MX"/>
        </w:rPr>
        <w:t xml:space="preserve"> or international press</w:t>
      </w:r>
      <w:r w:rsidR="007F0D8B" w:rsidRPr="003E30B7">
        <w:rPr>
          <w:rFonts w:ascii="Arial" w:hAnsi="Arial" w:cs="Arial"/>
          <w:b/>
          <w:color w:val="000000"/>
          <w:sz w:val="22"/>
          <w:szCs w:val="22"/>
          <w:lang w:eastAsia="es-MX"/>
        </w:rPr>
        <w:t xml:space="preserve"> was allowed during his trial, in a country where </w:t>
      </w:r>
      <w:r w:rsidR="00623026" w:rsidRPr="003E30B7">
        <w:rPr>
          <w:rFonts w:ascii="Arial" w:hAnsi="Arial" w:cs="Arial"/>
          <w:b/>
          <w:color w:val="000000"/>
          <w:sz w:val="22"/>
          <w:szCs w:val="22"/>
          <w:lang w:eastAsia="es-MX"/>
        </w:rPr>
        <w:t xml:space="preserve">irregularities in due process of law </w:t>
      </w:r>
      <w:r w:rsidR="005A175E" w:rsidRPr="003E30B7">
        <w:rPr>
          <w:rFonts w:ascii="Arial" w:hAnsi="Arial" w:cs="Arial"/>
          <w:b/>
          <w:color w:val="000000"/>
          <w:sz w:val="22"/>
          <w:szCs w:val="22"/>
          <w:lang w:eastAsia="es-MX"/>
        </w:rPr>
        <w:t xml:space="preserve">in cases related to freedom of expression </w:t>
      </w:r>
      <w:r w:rsidR="00623026" w:rsidRPr="003E30B7">
        <w:rPr>
          <w:rFonts w:ascii="Arial" w:hAnsi="Arial" w:cs="Arial"/>
          <w:b/>
          <w:color w:val="000000"/>
          <w:sz w:val="22"/>
          <w:szCs w:val="22"/>
          <w:lang w:eastAsia="es-MX"/>
        </w:rPr>
        <w:t xml:space="preserve">have been documented for decades, </w:t>
      </w:r>
      <w:r w:rsidR="005A175E" w:rsidRPr="003E30B7">
        <w:rPr>
          <w:rFonts w:ascii="Arial" w:hAnsi="Arial" w:cs="Arial"/>
          <w:b/>
          <w:color w:val="000000"/>
          <w:sz w:val="22"/>
          <w:szCs w:val="22"/>
          <w:lang w:eastAsia="es-MX"/>
        </w:rPr>
        <w:t>he is now back with his family.</w:t>
      </w:r>
      <w:r w:rsidR="000060DB" w:rsidRPr="003E30B7">
        <w:rPr>
          <w:rFonts w:ascii="Arial" w:hAnsi="Arial" w:cs="Arial"/>
          <w:b/>
          <w:color w:val="000000"/>
          <w:sz w:val="22"/>
          <w:szCs w:val="22"/>
          <w:lang w:eastAsia="es-MX"/>
        </w:rPr>
        <w:t xml:space="preserve"> We will continue to monitor his case.</w:t>
      </w:r>
    </w:p>
    <w:p w14:paraId="4E0721BB" w14:textId="77777777" w:rsidR="001539CA" w:rsidRPr="003E30B7" w:rsidRDefault="001539CA" w:rsidP="003E30B7">
      <w:pPr>
        <w:rPr>
          <w:rFonts w:ascii="Arial" w:hAnsi="Arial" w:cs="Arial"/>
          <w:b/>
          <w:color w:val="FF0000"/>
          <w:sz w:val="22"/>
          <w:szCs w:val="22"/>
          <w:lang w:eastAsia="es-MX"/>
        </w:rPr>
      </w:pPr>
    </w:p>
    <w:p w14:paraId="2C2730C2" w14:textId="6976783C" w:rsidR="00945D67" w:rsidRPr="003E30B7" w:rsidRDefault="00B64E15" w:rsidP="003E30B7">
      <w:pPr>
        <w:rPr>
          <w:rFonts w:ascii="Arial" w:hAnsi="Arial" w:cs="Arial"/>
          <w:b/>
          <w:i/>
          <w:sz w:val="20"/>
          <w:szCs w:val="20"/>
          <w:lang w:eastAsia="es-MX"/>
        </w:rPr>
      </w:pPr>
      <w:r w:rsidRPr="003E30B7">
        <w:rPr>
          <w:rFonts w:ascii="Arial" w:hAnsi="Arial" w:cs="Arial"/>
          <w:b/>
          <w:color w:val="FF0000"/>
          <w:sz w:val="20"/>
          <w:szCs w:val="20"/>
          <w:lang w:eastAsia="es-MX"/>
        </w:rPr>
        <w:t>NO FURTHER ACTION IS REQUESTED. MANY THA</w:t>
      </w:r>
      <w:bookmarkStart w:id="0" w:name="_GoBack"/>
      <w:bookmarkEnd w:id="0"/>
      <w:r w:rsidRPr="003E30B7">
        <w:rPr>
          <w:rFonts w:ascii="Arial" w:hAnsi="Arial" w:cs="Arial"/>
          <w:b/>
          <w:color w:val="FF0000"/>
          <w:sz w:val="20"/>
          <w:szCs w:val="20"/>
          <w:lang w:eastAsia="es-MX"/>
        </w:rPr>
        <w:t>NKS TO ALL WHO SENT APPEALS.</w:t>
      </w:r>
      <w:r w:rsidR="003747EF" w:rsidRPr="003E30B7">
        <w:rPr>
          <w:rFonts w:ascii="Arial" w:hAnsi="Arial" w:cs="Arial"/>
          <w:b/>
          <w:i/>
          <w:sz w:val="20"/>
          <w:szCs w:val="20"/>
          <w:lang w:eastAsia="es-MX"/>
        </w:rPr>
        <w:br/>
      </w:r>
      <w:r w:rsidR="003E30B7" w:rsidRPr="003E30B7">
        <w:rPr>
          <w:rFonts w:ascii="Arial" w:hAnsi="Arial" w:cs="Arial"/>
          <w:b/>
          <w:i/>
          <w:sz w:val="20"/>
          <w:szCs w:val="20"/>
          <w:lang w:eastAsia="es-MX"/>
        </w:rPr>
        <w:br/>
      </w:r>
      <w:r w:rsidR="00945D67" w:rsidRPr="003E30B7">
        <w:rPr>
          <w:rFonts w:ascii="Arial" w:hAnsi="Arial" w:cs="Arial"/>
          <w:sz w:val="20"/>
          <w:szCs w:val="20"/>
          <w:lang w:eastAsia="en-US"/>
        </w:rPr>
        <w:t xml:space="preserve">On 1 October 2019, Cuban authorities detained José Daniel Ferrer García, leader of the unofficial political opposition group “Patriotic Union of Cuba” (Unión </w:t>
      </w:r>
      <w:proofErr w:type="spellStart"/>
      <w:r w:rsidR="00945D67" w:rsidRPr="003E30B7">
        <w:rPr>
          <w:rFonts w:ascii="Arial" w:hAnsi="Arial" w:cs="Arial"/>
          <w:sz w:val="20"/>
          <w:szCs w:val="20"/>
          <w:lang w:eastAsia="en-US"/>
        </w:rPr>
        <w:t>Patriótica</w:t>
      </w:r>
      <w:proofErr w:type="spellEnd"/>
      <w:r w:rsidR="00945D67" w:rsidRPr="003E30B7">
        <w:rPr>
          <w:rFonts w:ascii="Arial" w:hAnsi="Arial" w:cs="Arial"/>
          <w:sz w:val="20"/>
          <w:szCs w:val="20"/>
          <w:lang w:eastAsia="en-US"/>
        </w:rPr>
        <w:t xml:space="preserve"> de Cuba - UNPACU) in Santiago de Cuba. He was held incommunicado for 72 hours and remained in detention without charges for at least 30 days, according to information available to Amnesty International.</w:t>
      </w:r>
    </w:p>
    <w:p w14:paraId="3DA31B68" w14:textId="355F2D17" w:rsidR="00945D67" w:rsidRPr="003E30B7" w:rsidRDefault="00945D67" w:rsidP="003E30B7">
      <w:pPr>
        <w:jc w:val="both"/>
        <w:rPr>
          <w:rFonts w:ascii="Arial" w:hAnsi="Arial" w:cs="Arial"/>
          <w:sz w:val="20"/>
          <w:szCs w:val="20"/>
          <w:lang w:eastAsia="en-US"/>
        </w:rPr>
      </w:pPr>
    </w:p>
    <w:p w14:paraId="0971E284" w14:textId="0D9C553B" w:rsidR="00071CEB" w:rsidRPr="003E30B7" w:rsidRDefault="005555DB" w:rsidP="003E30B7">
      <w:pPr>
        <w:jc w:val="both"/>
        <w:rPr>
          <w:rFonts w:ascii="Arial" w:hAnsi="Arial" w:cs="Arial"/>
          <w:sz w:val="20"/>
          <w:szCs w:val="20"/>
          <w:lang w:eastAsia="en-US"/>
        </w:rPr>
      </w:pPr>
      <w:r w:rsidRPr="003E30B7">
        <w:rPr>
          <w:rFonts w:ascii="Arial" w:hAnsi="Arial" w:cs="Arial"/>
          <w:sz w:val="20"/>
          <w:szCs w:val="20"/>
          <w:lang w:eastAsia="en-US"/>
        </w:rPr>
        <w:t>In late November 2019, Amnesty International received a document, apparently issued by the Provincial Prosecutor of Santiago de Cuba, dated 7 October 2019, stating that José Daniel Ferrer García had been charged with the offence of “injuries” (</w:t>
      </w:r>
      <w:proofErr w:type="spellStart"/>
      <w:r w:rsidRPr="003E30B7">
        <w:rPr>
          <w:rFonts w:ascii="Arial" w:hAnsi="Arial" w:cs="Arial"/>
          <w:sz w:val="20"/>
          <w:szCs w:val="20"/>
          <w:lang w:eastAsia="en-US"/>
        </w:rPr>
        <w:t>lesiones</w:t>
      </w:r>
      <w:proofErr w:type="spellEnd"/>
      <w:r w:rsidRPr="003E30B7">
        <w:rPr>
          <w:rFonts w:ascii="Arial" w:hAnsi="Arial" w:cs="Arial"/>
          <w:sz w:val="20"/>
          <w:szCs w:val="20"/>
          <w:lang w:eastAsia="en-US"/>
        </w:rPr>
        <w:t>) and placed in preventive detention as a precautionary measure. This document was given to his family more than 30 days after his detention, according to their reports.</w:t>
      </w:r>
      <w:r w:rsidR="00071CEB" w:rsidRPr="003E30B7">
        <w:rPr>
          <w:rFonts w:ascii="Arial" w:hAnsi="Arial" w:cs="Arial"/>
          <w:sz w:val="20"/>
          <w:szCs w:val="20"/>
          <w:lang w:eastAsia="en-US"/>
        </w:rPr>
        <w:t xml:space="preserve"> Amnesty International sent an open letter to the president of Cuba, Miguel Díaz-</w:t>
      </w:r>
      <w:proofErr w:type="spellStart"/>
      <w:r w:rsidR="00071CEB" w:rsidRPr="003E30B7">
        <w:rPr>
          <w:rFonts w:ascii="Arial" w:hAnsi="Arial" w:cs="Arial"/>
          <w:sz w:val="20"/>
          <w:szCs w:val="20"/>
          <w:lang w:eastAsia="en-US"/>
        </w:rPr>
        <w:t>Canel</w:t>
      </w:r>
      <w:proofErr w:type="spellEnd"/>
      <w:r w:rsidR="00071CEB" w:rsidRPr="003E30B7">
        <w:rPr>
          <w:rFonts w:ascii="Arial" w:hAnsi="Arial" w:cs="Arial"/>
          <w:sz w:val="20"/>
          <w:szCs w:val="20"/>
          <w:lang w:eastAsia="en-US"/>
        </w:rPr>
        <w:t xml:space="preserve">, reiterating our request to visit Cuba and monitor </w:t>
      </w:r>
      <w:r w:rsidR="00071CEB" w:rsidRPr="003E30B7">
        <w:rPr>
          <w:rFonts w:ascii="Arial" w:hAnsi="Arial" w:cs="Arial"/>
          <w:i/>
          <w:iCs/>
          <w:sz w:val="20"/>
          <w:szCs w:val="20"/>
          <w:lang w:eastAsia="en-US"/>
        </w:rPr>
        <w:t>in situ</w:t>
      </w:r>
      <w:r w:rsidR="00071CEB" w:rsidRPr="003E30B7">
        <w:rPr>
          <w:rFonts w:ascii="Arial" w:hAnsi="Arial" w:cs="Arial"/>
          <w:sz w:val="20"/>
          <w:szCs w:val="20"/>
          <w:lang w:eastAsia="en-US"/>
        </w:rPr>
        <w:t xml:space="preserve"> his forthcoming trial. The Cuban government never replied to our request. </w:t>
      </w:r>
    </w:p>
    <w:p w14:paraId="76ABE4BB" w14:textId="77777777" w:rsidR="00071CEB" w:rsidRPr="003E30B7" w:rsidRDefault="00071CEB" w:rsidP="003E30B7">
      <w:pPr>
        <w:jc w:val="both"/>
        <w:rPr>
          <w:rFonts w:ascii="Arial" w:hAnsi="Arial" w:cs="Arial"/>
          <w:sz w:val="20"/>
          <w:szCs w:val="20"/>
          <w:lang w:eastAsia="en-US"/>
        </w:rPr>
      </w:pPr>
    </w:p>
    <w:p w14:paraId="2052563E" w14:textId="569E467D" w:rsidR="00CB3D24" w:rsidRPr="003E30B7" w:rsidRDefault="00071CEB" w:rsidP="003E30B7">
      <w:pPr>
        <w:jc w:val="both"/>
        <w:rPr>
          <w:rFonts w:ascii="Arial" w:hAnsi="Arial" w:cs="Arial"/>
          <w:sz w:val="20"/>
          <w:szCs w:val="20"/>
          <w:lang w:eastAsia="en-US"/>
        </w:rPr>
      </w:pPr>
      <w:r w:rsidRPr="003E30B7">
        <w:rPr>
          <w:rFonts w:ascii="Arial" w:hAnsi="Arial" w:cs="Arial"/>
          <w:sz w:val="20"/>
          <w:szCs w:val="20"/>
          <w:lang w:eastAsia="en-US"/>
        </w:rPr>
        <w:t xml:space="preserve">In 20 February 2020, </w:t>
      </w:r>
      <w:r w:rsidR="00CB3D24" w:rsidRPr="003E30B7">
        <w:rPr>
          <w:rFonts w:ascii="Arial" w:hAnsi="Arial" w:cs="Arial"/>
          <w:sz w:val="20"/>
          <w:szCs w:val="20"/>
          <w:lang w:eastAsia="en-US"/>
        </w:rPr>
        <w:t>his family</w:t>
      </w:r>
      <w:r w:rsidRPr="003E30B7">
        <w:rPr>
          <w:rFonts w:ascii="Arial" w:hAnsi="Arial" w:cs="Arial"/>
          <w:sz w:val="20"/>
          <w:szCs w:val="20"/>
          <w:lang w:eastAsia="en-US"/>
        </w:rPr>
        <w:t xml:space="preserve"> declared receiving information that José Daniel Ferrer García had been</w:t>
      </w:r>
      <w:r w:rsidR="00CB3D24" w:rsidRPr="003E30B7">
        <w:rPr>
          <w:rFonts w:ascii="Arial" w:hAnsi="Arial" w:cs="Arial"/>
          <w:sz w:val="20"/>
          <w:szCs w:val="20"/>
          <w:lang w:eastAsia="en-US"/>
        </w:rPr>
        <w:t xml:space="preserve"> scheduled for</w:t>
      </w:r>
      <w:r w:rsidRPr="003E30B7">
        <w:rPr>
          <w:rFonts w:ascii="Arial" w:hAnsi="Arial" w:cs="Arial"/>
          <w:sz w:val="20"/>
          <w:szCs w:val="20"/>
          <w:lang w:eastAsia="en-US"/>
        </w:rPr>
        <w:t xml:space="preserve"> trial for</w:t>
      </w:r>
      <w:r w:rsidR="00CB3D24" w:rsidRPr="003E30B7">
        <w:rPr>
          <w:rFonts w:ascii="Arial" w:hAnsi="Arial" w:cs="Arial"/>
          <w:sz w:val="20"/>
          <w:szCs w:val="20"/>
          <w:lang w:eastAsia="en-US"/>
        </w:rPr>
        <w:t xml:space="preserve"> February 26, 2020</w:t>
      </w:r>
      <w:r w:rsidRPr="003E30B7">
        <w:rPr>
          <w:rFonts w:ascii="Arial" w:hAnsi="Arial" w:cs="Arial"/>
          <w:sz w:val="20"/>
          <w:szCs w:val="20"/>
          <w:lang w:eastAsia="en-US"/>
        </w:rPr>
        <w:t xml:space="preserve">. </w:t>
      </w:r>
      <w:r w:rsidR="00CB3D24" w:rsidRPr="003E30B7">
        <w:rPr>
          <w:rFonts w:ascii="Arial" w:hAnsi="Arial" w:cs="Arial"/>
          <w:sz w:val="20"/>
          <w:szCs w:val="20"/>
          <w:lang w:eastAsia="en-US"/>
        </w:rPr>
        <w:t xml:space="preserve">His family also reported that two defense witnesses were allegedly harassed by security agents, days before the trial. Amnesty International has documented for decades government control over the judiciary. </w:t>
      </w:r>
    </w:p>
    <w:p w14:paraId="60BC7846" w14:textId="395EF809" w:rsidR="00071CEB" w:rsidRPr="003E30B7" w:rsidRDefault="00071CEB" w:rsidP="003E30B7">
      <w:pPr>
        <w:jc w:val="both"/>
        <w:rPr>
          <w:rFonts w:ascii="Arial" w:hAnsi="Arial" w:cs="Arial"/>
          <w:sz w:val="20"/>
          <w:szCs w:val="20"/>
          <w:lang w:eastAsia="en-US"/>
        </w:rPr>
      </w:pPr>
    </w:p>
    <w:p w14:paraId="0B5E4C9C" w14:textId="6338E34B" w:rsidR="00071CEB" w:rsidRPr="003E30B7" w:rsidRDefault="00071CEB" w:rsidP="003E30B7">
      <w:pPr>
        <w:jc w:val="both"/>
        <w:rPr>
          <w:rFonts w:ascii="Arial" w:hAnsi="Arial" w:cs="Arial"/>
          <w:sz w:val="20"/>
          <w:szCs w:val="20"/>
          <w:lang w:eastAsia="en-US"/>
        </w:rPr>
      </w:pPr>
      <w:r w:rsidRPr="003E30B7">
        <w:rPr>
          <w:rFonts w:ascii="Arial" w:hAnsi="Arial" w:cs="Arial"/>
          <w:sz w:val="20"/>
          <w:szCs w:val="20"/>
          <w:lang w:eastAsia="en-US"/>
        </w:rPr>
        <w:t xml:space="preserve">After a trial </w:t>
      </w:r>
      <w:r w:rsidR="0066493D" w:rsidRPr="003E30B7">
        <w:rPr>
          <w:rFonts w:ascii="Arial" w:hAnsi="Arial" w:cs="Arial"/>
          <w:sz w:val="20"/>
          <w:szCs w:val="20"/>
          <w:lang w:eastAsia="en-US"/>
        </w:rPr>
        <w:t>tainted by irregularities, Ferrer García was sentenced to 4 and a half years of house arrest on April 2020.</w:t>
      </w:r>
      <w:r w:rsidR="006F3210" w:rsidRPr="003E30B7">
        <w:rPr>
          <w:rFonts w:ascii="Arial" w:hAnsi="Arial" w:cs="Arial"/>
          <w:color w:val="000000"/>
          <w:sz w:val="20"/>
          <w:szCs w:val="20"/>
        </w:rPr>
        <w:t xml:space="preserve"> </w:t>
      </w:r>
      <w:r w:rsidR="006F3210" w:rsidRPr="003E30B7">
        <w:rPr>
          <w:rFonts w:ascii="Arial" w:hAnsi="Arial" w:cs="Arial"/>
          <w:sz w:val="20"/>
          <w:szCs w:val="20"/>
          <w:lang w:eastAsia="en-US"/>
        </w:rPr>
        <w:t>The Cuban authorities prevented the press, the European Union and Amnesty International from monitoring his trial on 26 February. On the day of his trial, Cuba’s Ministry of Justice tweeted that José Daniel Ferrer would get a fair trial, but in the same tweet called him “a common criminal”, in violation of his right to the presumption of innocence.</w:t>
      </w:r>
    </w:p>
    <w:p w14:paraId="172CED19" w14:textId="77777777" w:rsidR="001539CA" w:rsidRPr="003E30B7" w:rsidRDefault="001539CA" w:rsidP="003E30B7">
      <w:pPr>
        <w:jc w:val="both"/>
        <w:rPr>
          <w:rFonts w:ascii="Arial" w:hAnsi="Arial" w:cs="Arial"/>
          <w:sz w:val="20"/>
          <w:szCs w:val="20"/>
          <w:lang w:eastAsia="en-US"/>
        </w:rPr>
      </w:pPr>
    </w:p>
    <w:p w14:paraId="31908903" w14:textId="2421D039" w:rsidR="001539CA" w:rsidRPr="003E30B7" w:rsidRDefault="00DC3DC2" w:rsidP="003E30B7">
      <w:pPr>
        <w:jc w:val="both"/>
        <w:rPr>
          <w:rFonts w:ascii="Arial" w:hAnsi="Arial" w:cs="Arial"/>
          <w:sz w:val="20"/>
          <w:szCs w:val="20"/>
          <w:lang w:eastAsia="en-US"/>
        </w:rPr>
      </w:pPr>
      <w:r w:rsidRPr="003E30B7">
        <w:rPr>
          <w:rFonts w:ascii="Arial" w:hAnsi="Arial" w:cs="Arial"/>
          <w:sz w:val="20"/>
          <w:szCs w:val="20"/>
          <w:lang w:eastAsia="en-US"/>
        </w:rPr>
        <w:t>Although it was good news that José Daniel Ferrer García was finally able to go home, instead of remaining in prison, where he would be at greater risk of COVID-19, his conviction and sentencing is still shameful.</w:t>
      </w:r>
      <w:r w:rsidR="000060DB" w:rsidRPr="003E30B7">
        <w:rPr>
          <w:rFonts w:ascii="Arial" w:hAnsi="Arial" w:cs="Arial"/>
          <w:sz w:val="20"/>
          <w:szCs w:val="20"/>
          <w:lang w:eastAsia="en-US"/>
        </w:rPr>
        <w:t xml:space="preserve"> We will continue to monitor his case.</w:t>
      </w:r>
    </w:p>
    <w:p w14:paraId="403DF3A6" w14:textId="23B8F216" w:rsidR="000060DB" w:rsidRPr="003E30B7" w:rsidRDefault="000060DB" w:rsidP="003E30B7">
      <w:pPr>
        <w:jc w:val="both"/>
        <w:rPr>
          <w:rFonts w:ascii="Arial" w:hAnsi="Arial" w:cs="Arial"/>
          <w:sz w:val="20"/>
          <w:szCs w:val="20"/>
          <w:lang w:eastAsia="en-US"/>
        </w:rPr>
      </w:pPr>
    </w:p>
    <w:p w14:paraId="10DE53F6" w14:textId="1C698D48" w:rsidR="001539CA" w:rsidRPr="003E30B7" w:rsidRDefault="000060DB" w:rsidP="003E30B7">
      <w:pPr>
        <w:jc w:val="both"/>
        <w:rPr>
          <w:rFonts w:ascii="Arial" w:hAnsi="Arial" w:cs="Arial"/>
          <w:sz w:val="20"/>
          <w:szCs w:val="20"/>
          <w:lang w:eastAsia="en-US"/>
        </w:rPr>
      </w:pPr>
      <w:r w:rsidRPr="003E30B7">
        <w:rPr>
          <w:rFonts w:ascii="Arial" w:hAnsi="Arial" w:cs="Arial"/>
          <w:sz w:val="20"/>
          <w:szCs w:val="20"/>
          <w:lang w:eastAsia="en-US"/>
        </w:rPr>
        <w:t>After his release, José Daniel Ferrer García deeply thanked Amnesty International for all the support and hard work on his behalf and reconfirmed his commitment to continue his efforts despite the sentencing</w:t>
      </w:r>
      <w:r w:rsidR="003747EF" w:rsidRPr="003E30B7">
        <w:rPr>
          <w:rFonts w:ascii="Arial" w:hAnsi="Arial" w:cs="Arial"/>
          <w:sz w:val="20"/>
          <w:szCs w:val="20"/>
          <w:lang w:eastAsia="en-US"/>
        </w:rPr>
        <w:t>.</w:t>
      </w:r>
    </w:p>
    <w:p w14:paraId="185DC28C" w14:textId="7CF68DBF" w:rsidR="003747EF" w:rsidRDefault="003747EF" w:rsidP="003E30B7">
      <w:pPr>
        <w:jc w:val="both"/>
        <w:rPr>
          <w:rFonts w:ascii="Arial" w:hAnsi="Arial" w:cs="Arial"/>
          <w:sz w:val="20"/>
          <w:szCs w:val="20"/>
          <w:lang w:eastAsia="en-US"/>
        </w:rPr>
      </w:pPr>
    </w:p>
    <w:p w14:paraId="19A8C75C" w14:textId="77777777" w:rsidR="003E30B7" w:rsidRPr="003E30B7" w:rsidRDefault="003E30B7" w:rsidP="003E30B7">
      <w:pPr>
        <w:jc w:val="both"/>
        <w:rPr>
          <w:rFonts w:ascii="Arial" w:hAnsi="Arial" w:cs="Arial"/>
          <w:sz w:val="20"/>
          <w:szCs w:val="20"/>
          <w:lang w:eastAsia="en-US"/>
        </w:rPr>
      </w:pPr>
    </w:p>
    <w:p w14:paraId="1DFE0D73" w14:textId="77777777" w:rsidR="003747EF" w:rsidRPr="003E30B7" w:rsidRDefault="003747EF" w:rsidP="003E30B7">
      <w:pPr>
        <w:rPr>
          <w:rFonts w:ascii="Arial" w:hAnsi="Arial" w:cs="Arial"/>
          <w:b/>
          <w:sz w:val="20"/>
          <w:szCs w:val="20"/>
        </w:rPr>
      </w:pPr>
    </w:p>
    <w:p w14:paraId="3C47C9D4" w14:textId="00EF720A" w:rsidR="001539CA" w:rsidRPr="003E30B7" w:rsidRDefault="001539CA" w:rsidP="003E30B7">
      <w:pPr>
        <w:rPr>
          <w:rFonts w:ascii="Arial" w:hAnsi="Arial" w:cs="Arial"/>
          <w:b/>
          <w:sz w:val="20"/>
          <w:szCs w:val="20"/>
        </w:rPr>
      </w:pPr>
      <w:r w:rsidRPr="003E30B7">
        <w:rPr>
          <w:rFonts w:ascii="Arial" w:hAnsi="Arial" w:cs="Arial"/>
          <w:b/>
          <w:sz w:val="20"/>
          <w:szCs w:val="20"/>
        </w:rPr>
        <w:t xml:space="preserve">NAME AND PRONOUN: </w:t>
      </w:r>
      <w:r w:rsidR="004F51ED" w:rsidRPr="003E30B7">
        <w:rPr>
          <w:rFonts w:ascii="Arial" w:hAnsi="Arial" w:cs="Arial"/>
          <w:b/>
          <w:sz w:val="20"/>
          <w:szCs w:val="20"/>
        </w:rPr>
        <w:t>José Daniel Ferrer García</w:t>
      </w:r>
      <w:r w:rsidRPr="003E30B7">
        <w:rPr>
          <w:rFonts w:ascii="Arial" w:hAnsi="Arial" w:cs="Arial"/>
          <w:b/>
          <w:sz w:val="20"/>
          <w:szCs w:val="20"/>
        </w:rPr>
        <w:t xml:space="preserve"> </w:t>
      </w:r>
      <w:r w:rsidRPr="003E30B7">
        <w:rPr>
          <w:rFonts w:ascii="Arial" w:hAnsi="Arial" w:cs="Arial"/>
          <w:sz w:val="20"/>
          <w:szCs w:val="20"/>
        </w:rPr>
        <w:t>(</w:t>
      </w:r>
      <w:r w:rsidR="00637DE1" w:rsidRPr="003E30B7">
        <w:rPr>
          <w:rFonts w:ascii="Arial" w:hAnsi="Arial" w:cs="Arial"/>
          <w:sz w:val="20"/>
          <w:szCs w:val="20"/>
        </w:rPr>
        <w:t>he/his</w:t>
      </w:r>
      <w:r w:rsidRPr="003E30B7">
        <w:rPr>
          <w:rFonts w:ascii="Arial" w:hAnsi="Arial" w:cs="Arial"/>
          <w:sz w:val="20"/>
          <w:szCs w:val="20"/>
        </w:rPr>
        <w:t>)</w:t>
      </w:r>
    </w:p>
    <w:p w14:paraId="29168C1B" w14:textId="77777777" w:rsidR="001539CA" w:rsidRPr="003E30B7" w:rsidRDefault="001539CA" w:rsidP="003E30B7">
      <w:pPr>
        <w:rPr>
          <w:rFonts w:ascii="Arial" w:hAnsi="Arial" w:cs="Arial"/>
          <w:b/>
          <w:sz w:val="20"/>
          <w:szCs w:val="20"/>
        </w:rPr>
      </w:pPr>
    </w:p>
    <w:p w14:paraId="6109A33A" w14:textId="01E785A4" w:rsidR="00696A6A" w:rsidRPr="003E30B7" w:rsidRDefault="00696A6A" w:rsidP="003E30B7">
      <w:pPr>
        <w:rPr>
          <w:rFonts w:ascii="Arial" w:hAnsi="Arial" w:cs="Arial"/>
          <w:b/>
          <w:sz w:val="20"/>
          <w:szCs w:val="20"/>
        </w:rPr>
      </w:pPr>
      <w:r w:rsidRPr="003E30B7">
        <w:rPr>
          <w:rFonts w:ascii="Arial" w:hAnsi="Arial" w:cs="Arial"/>
          <w:b/>
          <w:sz w:val="20"/>
          <w:szCs w:val="20"/>
        </w:rPr>
        <w:t xml:space="preserve">THIS IS THE </w:t>
      </w:r>
      <w:r w:rsidR="00883762" w:rsidRPr="003E30B7">
        <w:rPr>
          <w:rFonts w:ascii="Arial" w:hAnsi="Arial" w:cs="Arial"/>
          <w:b/>
          <w:sz w:val="20"/>
          <w:szCs w:val="20"/>
        </w:rPr>
        <w:t xml:space="preserve">FOURTH </w:t>
      </w:r>
      <w:r w:rsidRPr="003E30B7">
        <w:rPr>
          <w:rFonts w:ascii="Arial" w:hAnsi="Arial" w:cs="Arial"/>
          <w:b/>
          <w:sz w:val="20"/>
          <w:szCs w:val="20"/>
        </w:rPr>
        <w:t xml:space="preserve">AND FINAL OUTPUT FOR UA </w:t>
      </w:r>
      <w:r w:rsidR="00883762" w:rsidRPr="003E30B7">
        <w:rPr>
          <w:rFonts w:ascii="Arial" w:hAnsi="Arial" w:cs="Arial"/>
          <w:b/>
          <w:sz w:val="20"/>
          <w:szCs w:val="20"/>
        </w:rPr>
        <w:t>134/19</w:t>
      </w:r>
    </w:p>
    <w:p w14:paraId="49C7C37C" w14:textId="77777777" w:rsidR="00696A6A" w:rsidRPr="003E30B7" w:rsidRDefault="00696A6A" w:rsidP="003E30B7">
      <w:pPr>
        <w:rPr>
          <w:rFonts w:ascii="Arial" w:hAnsi="Arial" w:cs="Arial"/>
          <w:b/>
          <w:sz w:val="20"/>
          <w:szCs w:val="20"/>
        </w:rPr>
      </w:pPr>
    </w:p>
    <w:p w14:paraId="0FA3369B" w14:textId="61AD5638" w:rsidR="001539CA" w:rsidRPr="003E30B7" w:rsidRDefault="001539CA" w:rsidP="003E30B7">
      <w:pPr>
        <w:rPr>
          <w:rFonts w:ascii="Arial" w:hAnsi="Arial" w:cs="Arial"/>
          <w:sz w:val="20"/>
          <w:szCs w:val="20"/>
        </w:rPr>
      </w:pPr>
      <w:r w:rsidRPr="003E30B7">
        <w:rPr>
          <w:rFonts w:ascii="Arial" w:hAnsi="Arial" w:cs="Arial"/>
          <w:b/>
          <w:sz w:val="20"/>
          <w:szCs w:val="20"/>
        </w:rPr>
        <w:t xml:space="preserve">LINK TO PREVIOUS UA: </w:t>
      </w:r>
      <w:hyperlink r:id="rId11" w:history="1">
        <w:r w:rsidR="003A5F9D" w:rsidRPr="003E30B7">
          <w:rPr>
            <w:rStyle w:val="Hyperlink"/>
            <w:rFonts w:ascii="Arial" w:hAnsi="Arial" w:cs="Arial"/>
            <w:sz w:val="20"/>
            <w:szCs w:val="20"/>
          </w:rPr>
          <w:t>https://www.amnesty.org/en/documents/amr25/1869/2020/en/</w:t>
        </w:r>
      </w:hyperlink>
    </w:p>
    <w:p w14:paraId="03728186" w14:textId="77777777" w:rsidR="0026766F" w:rsidRPr="003E30B7" w:rsidRDefault="0026766F" w:rsidP="003E30B7">
      <w:pPr>
        <w:rPr>
          <w:rFonts w:ascii="Arial" w:hAnsi="Arial" w:cs="Arial"/>
          <w:sz w:val="20"/>
          <w:szCs w:val="20"/>
        </w:rPr>
      </w:pPr>
    </w:p>
    <w:p w14:paraId="5ADFA168" w14:textId="77777777" w:rsidR="0026766F" w:rsidRPr="003E30B7" w:rsidRDefault="0026766F" w:rsidP="003E30B7">
      <w:pPr>
        <w:rPr>
          <w:rFonts w:ascii="Arial" w:hAnsi="Arial" w:cs="Arial"/>
          <w:sz w:val="20"/>
          <w:szCs w:val="20"/>
        </w:rPr>
      </w:pPr>
    </w:p>
    <w:sectPr w:rsidR="0026766F" w:rsidRPr="003E30B7" w:rsidSect="003E30B7">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F4A19" w14:textId="77777777" w:rsidR="00DE4B2F" w:rsidRDefault="00DE4B2F">
      <w:r>
        <w:separator/>
      </w:r>
    </w:p>
  </w:endnote>
  <w:endnote w:type="continuationSeparator" w:id="0">
    <w:p w14:paraId="3272D027" w14:textId="77777777" w:rsidR="00DE4B2F" w:rsidRDefault="00DE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8C27"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7AD6" w14:textId="77777777" w:rsidR="003E30B7" w:rsidRPr="004D1533" w:rsidRDefault="003E30B7" w:rsidP="003E30B7">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3E383FC1" w14:textId="77777777" w:rsidR="003E30B7" w:rsidRPr="004D1533" w:rsidRDefault="003E30B7" w:rsidP="003E30B7">
    <w:pPr>
      <w:jc w:val="center"/>
      <w:rPr>
        <w:rFonts w:ascii="Arial" w:hAnsi="Arial" w:cs="Arial"/>
        <w:sz w:val="16"/>
        <w:szCs w:val="16"/>
      </w:rPr>
    </w:pPr>
    <w:r w:rsidRPr="004D1533">
      <w:rPr>
        <w:rFonts w:ascii="Arial" w:hAnsi="Arial" w:cs="Arial"/>
        <w:sz w:val="16"/>
        <w:szCs w:val="16"/>
      </w:rPr>
      <w:t>T (212) 807- 8400 | uan@aiusa.org | www.amnestyusa.org/uan</w:t>
    </w:r>
  </w:p>
  <w:p w14:paraId="7844825C" w14:textId="77777777" w:rsidR="003747EF" w:rsidRDefault="0037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5A49" w14:textId="77777777" w:rsidR="00DE4B2F" w:rsidRDefault="00DE4B2F">
      <w:r>
        <w:separator/>
      </w:r>
    </w:p>
  </w:footnote>
  <w:footnote w:type="continuationSeparator" w:id="0">
    <w:p w14:paraId="5B3FA3E0" w14:textId="77777777" w:rsidR="00DE4B2F" w:rsidRDefault="00DE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312BF" w14:textId="77777777" w:rsidR="001539CA" w:rsidRDefault="001539CA" w:rsidP="001539CA">
    <w:pPr>
      <w:tabs>
        <w:tab w:val="right" w:pos="10203"/>
      </w:tabs>
      <w:rPr>
        <w:sz w:val="16"/>
        <w:szCs w:val="16"/>
      </w:rPr>
    </w:pPr>
  </w:p>
  <w:p w14:paraId="30A30B3F" w14:textId="77777777" w:rsidR="001539CA" w:rsidRDefault="001539CA" w:rsidP="001539CA">
    <w:pPr>
      <w:tabs>
        <w:tab w:val="right" w:pos="10203"/>
      </w:tabs>
      <w:rPr>
        <w:sz w:val="16"/>
        <w:szCs w:val="16"/>
      </w:rPr>
    </w:pPr>
  </w:p>
  <w:p w14:paraId="79F32BE7" w14:textId="77777777" w:rsidR="001539CA" w:rsidRDefault="001539CA" w:rsidP="001539CA">
    <w:pPr>
      <w:tabs>
        <w:tab w:val="right" w:pos="10203"/>
      </w:tabs>
      <w:rPr>
        <w:sz w:val="16"/>
        <w:szCs w:val="16"/>
      </w:rPr>
    </w:pPr>
  </w:p>
  <w:p w14:paraId="00E829B8" w14:textId="0754FBC5"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D11500">
      <w:rPr>
        <w:rFonts w:ascii="Amnesty Trade Gothic" w:hAnsi="Amnesty Trade Gothic"/>
        <w:sz w:val="16"/>
        <w:szCs w:val="16"/>
      </w:rPr>
      <w:t xml:space="preserve">134/19 </w:t>
    </w:r>
    <w:r w:rsidRPr="001539CA">
      <w:rPr>
        <w:rFonts w:ascii="Amnesty Trade Gothic" w:hAnsi="Amnesty Trade Gothic"/>
        <w:sz w:val="16"/>
        <w:szCs w:val="16"/>
      </w:rPr>
      <w:t xml:space="preserve">Index: </w:t>
    </w:r>
    <w:r w:rsidR="00D11500">
      <w:rPr>
        <w:rFonts w:ascii="Amnesty Trade Gothic" w:hAnsi="Amnesty Trade Gothic"/>
        <w:sz w:val="16"/>
        <w:szCs w:val="16"/>
      </w:rPr>
      <w:t>AMR 25/</w:t>
    </w:r>
    <w:r w:rsidR="00D45AC8">
      <w:rPr>
        <w:rFonts w:ascii="Amnesty Trade Gothic" w:hAnsi="Amnesty Trade Gothic"/>
        <w:sz w:val="16"/>
        <w:szCs w:val="16"/>
      </w:rPr>
      <w:t>2751</w:t>
    </w:r>
    <w:r w:rsidR="00D11500">
      <w:rPr>
        <w:rFonts w:ascii="Amnesty Trade Gothic" w:hAnsi="Amnesty Trade Gothic"/>
        <w:sz w:val="16"/>
        <w:szCs w:val="16"/>
      </w:rPr>
      <w:t>/2020</w:t>
    </w:r>
    <w:r w:rsidR="00D11500" w:rsidRPr="001539CA">
      <w:rPr>
        <w:rFonts w:ascii="Amnesty Trade Gothic" w:hAnsi="Amnesty Trade Gothic"/>
        <w:sz w:val="16"/>
        <w:szCs w:val="16"/>
      </w:rPr>
      <w:t xml:space="preserve"> </w:t>
    </w:r>
    <w:r w:rsidR="00D11500">
      <w:rPr>
        <w:rFonts w:ascii="Amnesty Trade Gothic" w:hAnsi="Amnesty Trade Gothic"/>
        <w:sz w:val="16"/>
        <w:szCs w:val="16"/>
      </w:rPr>
      <w:t>Cuba</w:t>
    </w:r>
    <w:r w:rsidRPr="001539CA">
      <w:rPr>
        <w:rFonts w:ascii="Amnesty Trade Gothic" w:hAnsi="Amnesty Trade Gothic"/>
        <w:sz w:val="16"/>
        <w:szCs w:val="16"/>
      </w:rPr>
      <w:tab/>
      <w:t xml:space="preserve">Date: </w:t>
    </w:r>
    <w:r w:rsidR="00D11500">
      <w:rPr>
        <w:rFonts w:ascii="Amnesty Trade Gothic" w:hAnsi="Amnesty Trade Gothic"/>
        <w:sz w:val="16"/>
        <w:szCs w:val="16"/>
      </w:rPr>
      <w:t>1</w:t>
    </w:r>
    <w:r w:rsidR="00346F65">
      <w:rPr>
        <w:rFonts w:ascii="Amnesty Trade Gothic" w:hAnsi="Amnesty Trade Gothic"/>
        <w:sz w:val="16"/>
        <w:szCs w:val="16"/>
      </w:rPr>
      <w:t>7</w:t>
    </w:r>
    <w:r w:rsidR="00D11500">
      <w:rPr>
        <w:rFonts w:ascii="Amnesty Trade Gothic" w:hAnsi="Amnesty Trade Gothic"/>
        <w:sz w:val="16"/>
        <w:szCs w:val="16"/>
      </w:rPr>
      <w:t xml:space="preserve"> July 2020</w:t>
    </w:r>
  </w:p>
  <w:p w14:paraId="6595216D"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0E735" w14:textId="77777777" w:rsidR="00582A06" w:rsidRDefault="00582A06"/>
  <w:p w14:paraId="5BE2B74A" w14:textId="77777777" w:rsidR="00582A06" w:rsidRDefault="00582A06"/>
  <w:p w14:paraId="30113725" w14:textId="77777777" w:rsidR="003747EF" w:rsidRPr="001539CA" w:rsidRDefault="003747EF" w:rsidP="003747EF">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 xml:space="preserve">134/19 </w:t>
    </w:r>
    <w:r w:rsidRPr="001539CA">
      <w:rPr>
        <w:rFonts w:ascii="Amnesty Trade Gothic" w:hAnsi="Amnesty Trade Gothic"/>
        <w:sz w:val="16"/>
        <w:szCs w:val="16"/>
      </w:rPr>
      <w:t xml:space="preserve">Index: </w:t>
    </w:r>
    <w:r>
      <w:rPr>
        <w:rFonts w:ascii="Amnesty Trade Gothic" w:hAnsi="Amnesty Trade Gothic"/>
        <w:sz w:val="16"/>
        <w:szCs w:val="16"/>
      </w:rPr>
      <w:t>AMR 25/2751/2020</w:t>
    </w:r>
    <w:r w:rsidRPr="001539CA">
      <w:rPr>
        <w:rFonts w:ascii="Amnesty Trade Gothic" w:hAnsi="Amnesty Trade Gothic"/>
        <w:sz w:val="16"/>
        <w:szCs w:val="16"/>
      </w:rPr>
      <w:t xml:space="preserve"> </w:t>
    </w:r>
    <w:r>
      <w:rPr>
        <w:rFonts w:ascii="Amnesty Trade Gothic" w:hAnsi="Amnesty Trade Gothic"/>
        <w:sz w:val="16"/>
        <w:szCs w:val="16"/>
      </w:rPr>
      <w:t>Cuba</w:t>
    </w:r>
    <w:r w:rsidRPr="001539CA">
      <w:rPr>
        <w:rFonts w:ascii="Amnesty Trade Gothic" w:hAnsi="Amnesty Trade Gothic"/>
        <w:sz w:val="16"/>
        <w:szCs w:val="16"/>
      </w:rPr>
      <w:tab/>
      <w:t xml:space="preserve">Date: </w:t>
    </w:r>
    <w:r>
      <w:rPr>
        <w:rFonts w:ascii="Amnesty Trade Gothic" w:hAnsi="Amnesty Trade Gothic"/>
        <w:sz w:val="16"/>
        <w:szCs w:val="16"/>
      </w:rPr>
      <w:t>17 July 2020</w:t>
    </w:r>
  </w:p>
  <w:p w14:paraId="1393DBF9"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60DB"/>
    <w:rsid w:val="000106EF"/>
    <w:rsid w:val="00012FB1"/>
    <w:rsid w:val="00017914"/>
    <w:rsid w:val="00023EE0"/>
    <w:rsid w:val="00047F8B"/>
    <w:rsid w:val="000641E4"/>
    <w:rsid w:val="00071CEB"/>
    <w:rsid w:val="000756B3"/>
    <w:rsid w:val="000A3D7B"/>
    <w:rsid w:val="000A756A"/>
    <w:rsid w:val="000A75BE"/>
    <w:rsid w:val="000B23F7"/>
    <w:rsid w:val="000C0DE5"/>
    <w:rsid w:val="000C3B43"/>
    <w:rsid w:val="000D14BC"/>
    <w:rsid w:val="000F0AF1"/>
    <w:rsid w:val="000F11B8"/>
    <w:rsid w:val="00107641"/>
    <w:rsid w:val="00114598"/>
    <w:rsid w:val="00140DDC"/>
    <w:rsid w:val="001411BF"/>
    <w:rsid w:val="001539CA"/>
    <w:rsid w:val="001624EA"/>
    <w:rsid w:val="001671E0"/>
    <w:rsid w:val="001819F8"/>
    <w:rsid w:val="001951FB"/>
    <w:rsid w:val="00195E4C"/>
    <w:rsid w:val="00196F3C"/>
    <w:rsid w:val="001B7B2B"/>
    <w:rsid w:val="001E0993"/>
    <w:rsid w:val="001E1790"/>
    <w:rsid w:val="001F640A"/>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41A4"/>
    <w:rsid w:val="002D53E5"/>
    <w:rsid w:val="00310926"/>
    <w:rsid w:val="00334F99"/>
    <w:rsid w:val="00335AD0"/>
    <w:rsid w:val="00346F65"/>
    <w:rsid w:val="00347243"/>
    <w:rsid w:val="00350BE6"/>
    <w:rsid w:val="00357BEA"/>
    <w:rsid w:val="00370CFC"/>
    <w:rsid w:val="00373521"/>
    <w:rsid w:val="003738D8"/>
    <w:rsid w:val="003747EF"/>
    <w:rsid w:val="003917E9"/>
    <w:rsid w:val="003A2A73"/>
    <w:rsid w:val="003A5F9D"/>
    <w:rsid w:val="003B7FF5"/>
    <w:rsid w:val="003D1A64"/>
    <w:rsid w:val="003D377A"/>
    <w:rsid w:val="003E09A8"/>
    <w:rsid w:val="003E30B7"/>
    <w:rsid w:val="003E486F"/>
    <w:rsid w:val="00415A74"/>
    <w:rsid w:val="00450C13"/>
    <w:rsid w:val="00463C2A"/>
    <w:rsid w:val="00467473"/>
    <w:rsid w:val="00475586"/>
    <w:rsid w:val="0047612F"/>
    <w:rsid w:val="0047739A"/>
    <w:rsid w:val="00480AD3"/>
    <w:rsid w:val="00483E30"/>
    <w:rsid w:val="004932C8"/>
    <w:rsid w:val="004B6A64"/>
    <w:rsid w:val="004D19C7"/>
    <w:rsid w:val="004E4100"/>
    <w:rsid w:val="004E45AE"/>
    <w:rsid w:val="004E6A6E"/>
    <w:rsid w:val="004F51ED"/>
    <w:rsid w:val="005040F2"/>
    <w:rsid w:val="00504DB4"/>
    <w:rsid w:val="005078F0"/>
    <w:rsid w:val="00512F1E"/>
    <w:rsid w:val="005149A9"/>
    <w:rsid w:val="00515013"/>
    <w:rsid w:val="005356E4"/>
    <w:rsid w:val="0053584A"/>
    <w:rsid w:val="0054186C"/>
    <w:rsid w:val="005534BC"/>
    <w:rsid w:val="005555DB"/>
    <w:rsid w:val="00557A54"/>
    <w:rsid w:val="00582A06"/>
    <w:rsid w:val="005844D4"/>
    <w:rsid w:val="00594A50"/>
    <w:rsid w:val="005A0B85"/>
    <w:rsid w:val="005A175E"/>
    <w:rsid w:val="005A5378"/>
    <w:rsid w:val="005C2CBA"/>
    <w:rsid w:val="005C41FB"/>
    <w:rsid w:val="005C5320"/>
    <w:rsid w:val="005D159E"/>
    <w:rsid w:val="005E3947"/>
    <w:rsid w:val="005F0D06"/>
    <w:rsid w:val="005F29C5"/>
    <w:rsid w:val="006000C4"/>
    <w:rsid w:val="00605B4E"/>
    <w:rsid w:val="00606C38"/>
    <w:rsid w:val="006114B4"/>
    <w:rsid w:val="00612CD0"/>
    <w:rsid w:val="00623026"/>
    <w:rsid w:val="00637DE1"/>
    <w:rsid w:val="0065199E"/>
    <w:rsid w:val="006569E3"/>
    <w:rsid w:val="0066493D"/>
    <w:rsid w:val="006814D6"/>
    <w:rsid w:val="00681FB0"/>
    <w:rsid w:val="006820E8"/>
    <w:rsid w:val="00685C2C"/>
    <w:rsid w:val="006966F6"/>
    <w:rsid w:val="00696A6A"/>
    <w:rsid w:val="006B1410"/>
    <w:rsid w:val="006C2190"/>
    <w:rsid w:val="006C3DE2"/>
    <w:rsid w:val="006C522F"/>
    <w:rsid w:val="006D258F"/>
    <w:rsid w:val="006F3210"/>
    <w:rsid w:val="00705E0A"/>
    <w:rsid w:val="00712F1E"/>
    <w:rsid w:val="007179E8"/>
    <w:rsid w:val="00736B40"/>
    <w:rsid w:val="00743422"/>
    <w:rsid w:val="007479B8"/>
    <w:rsid w:val="007605FF"/>
    <w:rsid w:val="007620A6"/>
    <w:rsid w:val="00765134"/>
    <w:rsid w:val="0077354F"/>
    <w:rsid w:val="0077480D"/>
    <w:rsid w:val="007805B0"/>
    <w:rsid w:val="00785D1C"/>
    <w:rsid w:val="00795D45"/>
    <w:rsid w:val="007A1959"/>
    <w:rsid w:val="007A5DA8"/>
    <w:rsid w:val="007B0282"/>
    <w:rsid w:val="007C1986"/>
    <w:rsid w:val="007E0CAD"/>
    <w:rsid w:val="007E3250"/>
    <w:rsid w:val="007E57A7"/>
    <w:rsid w:val="007F0D8B"/>
    <w:rsid w:val="007F1204"/>
    <w:rsid w:val="0080271C"/>
    <w:rsid w:val="0081100F"/>
    <w:rsid w:val="00815508"/>
    <w:rsid w:val="008224D0"/>
    <w:rsid w:val="008241AB"/>
    <w:rsid w:val="00846DB8"/>
    <w:rsid w:val="00855B91"/>
    <w:rsid w:val="0086100E"/>
    <w:rsid w:val="0086363D"/>
    <w:rsid w:val="008709B5"/>
    <w:rsid w:val="00875E19"/>
    <w:rsid w:val="00883762"/>
    <w:rsid w:val="00896B44"/>
    <w:rsid w:val="008C6392"/>
    <w:rsid w:val="008D1158"/>
    <w:rsid w:val="008E1B3C"/>
    <w:rsid w:val="008E48B0"/>
    <w:rsid w:val="008F0446"/>
    <w:rsid w:val="008F0D42"/>
    <w:rsid w:val="008F0D7B"/>
    <w:rsid w:val="008F64FC"/>
    <w:rsid w:val="009144AA"/>
    <w:rsid w:val="009160F6"/>
    <w:rsid w:val="00916573"/>
    <w:rsid w:val="00945D67"/>
    <w:rsid w:val="00946781"/>
    <w:rsid w:val="00950C7F"/>
    <w:rsid w:val="00963CA3"/>
    <w:rsid w:val="0097246F"/>
    <w:rsid w:val="009824A6"/>
    <w:rsid w:val="00985339"/>
    <w:rsid w:val="00987C31"/>
    <w:rsid w:val="009904C9"/>
    <w:rsid w:val="009971C5"/>
    <w:rsid w:val="009B18D9"/>
    <w:rsid w:val="009C0BC3"/>
    <w:rsid w:val="009D5F0B"/>
    <w:rsid w:val="009E0910"/>
    <w:rsid w:val="009E2CC1"/>
    <w:rsid w:val="009F4BB3"/>
    <w:rsid w:val="009F7B4D"/>
    <w:rsid w:val="00A11181"/>
    <w:rsid w:val="00A23DBB"/>
    <w:rsid w:val="00A2574A"/>
    <w:rsid w:val="00A34E1D"/>
    <w:rsid w:val="00A45AEE"/>
    <w:rsid w:val="00A54BC1"/>
    <w:rsid w:val="00A667B6"/>
    <w:rsid w:val="00A7073D"/>
    <w:rsid w:val="00A76D99"/>
    <w:rsid w:val="00AB00B1"/>
    <w:rsid w:val="00AC6CA1"/>
    <w:rsid w:val="00AD597A"/>
    <w:rsid w:val="00AE7E51"/>
    <w:rsid w:val="00AF1FE1"/>
    <w:rsid w:val="00AF4CF9"/>
    <w:rsid w:val="00B01951"/>
    <w:rsid w:val="00B043D9"/>
    <w:rsid w:val="00B06E79"/>
    <w:rsid w:val="00B166C2"/>
    <w:rsid w:val="00B22D7A"/>
    <w:rsid w:val="00B252ED"/>
    <w:rsid w:val="00B33D3D"/>
    <w:rsid w:val="00B4432F"/>
    <w:rsid w:val="00B478F0"/>
    <w:rsid w:val="00B60FB0"/>
    <w:rsid w:val="00B64E15"/>
    <w:rsid w:val="00B75929"/>
    <w:rsid w:val="00B811E7"/>
    <w:rsid w:val="00B84EF8"/>
    <w:rsid w:val="00B9147D"/>
    <w:rsid w:val="00B950B1"/>
    <w:rsid w:val="00BA31FC"/>
    <w:rsid w:val="00BB309F"/>
    <w:rsid w:val="00BC2A04"/>
    <w:rsid w:val="00BD443E"/>
    <w:rsid w:val="00BE2450"/>
    <w:rsid w:val="00BE4AEB"/>
    <w:rsid w:val="00BE5586"/>
    <w:rsid w:val="00C11E9F"/>
    <w:rsid w:val="00C264C5"/>
    <w:rsid w:val="00C55BEE"/>
    <w:rsid w:val="00C64997"/>
    <w:rsid w:val="00C87D06"/>
    <w:rsid w:val="00CA19FC"/>
    <w:rsid w:val="00CB3D24"/>
    <w:rsid w:val="00CB47CB"/>
    <w:rsid w:val="00CC73AE"/>
    <w:rsid w:val="00CE6658"/>
    <w:rsid w:val="00CF6041"/>
    <w:rsid w:val="00D0106D"/>
    <w:rsid w:val="00D03746"/>
    <w:rsid w:val="00D11500"/>
    <w:rsid w:val="00D20ABE"/>
    <w:rsid w:val="00D20DEB"/>
    <w:rsid w:val="00D22B1F"/>
    <w:rsid w:val="00D31527"/>
    <w:rsid w:val="00D350CB"/>
    <w:rsid w:val="00D37D99"/>
    <w:rsid w:val="00D45AC8"/>
    <w:rsid w:val="00D57BA5"/>
    <w:rsid w:val="00D63AA5"/>
    <w:rsid w:val="00D63E19"/>
    <w:rsid w:val="00D6401F"/>
    <w:rsid w:val="00D85FE8"/>
    <w:rsid w:val="00DA0C5A"/>
    <w:rsid w:val="00DC2AC9"/>
    <w:rsid w:val="00DC3DC2"/>
    <w:rsid w:val="00DC5FB0"/>
    <w:rsid w:val="00DC6ACD"/>
    <w:rsid w:val="00DC6E6F"/>
    <w:rsid w:val="00DD777F"/>
    <w:rsid w:val="00DD7EB3"/>
    <w:rsid w:val="00DE2CC9"/>
    <w:rsid w:val="00DE4B2F"/>
    <w:rsid w:val="00DF00FA"/>
    <w:rsid w:val="00DF0C26"/>
    <w:rsid w:val="00E03E62"/>
    <w:rsid w:val="00E23769"/>
    <w:rsid w:val="00E2387F"/>
    <w:rsid w:val="00E255EF"/>
    <w:rsid w:val="00E365EB"/>
    <w:rsid w:val="00E5518D"/>
    <w:rsid w:val="00E57B97"/>
    <w:rsid w:val="00E601DC"/>
    <w:rsid w:val="00E6735E"/>
    <w:rsid w:val="00E76EFA"/>
    <w:rsid w:val="00E96397"/>
    <w:rsid w:val="00E97E64"/>
    <w:rsid w:val="00EA7847"/>
    <w:rsid w:val="00EA7EC7"/>
    <w:rsid w:val="00EB3D70"/>
    <w:rsid w:val="00EC130D"/>
    <w:rsid w:val="00EC2C85"/>
    <w:rsid w:val="00EC718E"/>
    <w:rsid w:val="00ED61F1"/>
    <w:rsid w:val="00F20743"/>
    <w:rsid w:val="00F24CB2"/>
    <w:rsid w:val="00F25545"/>
    <w:rsid w:val="00F37497"/>
    <w:rsid w:val="00F4572A"/>
    <w:rsid w:val="00F54365"/>
    <w:rsid w:val="00F728D2"/>
    <w:rsid w:val="00F7781E"/>
    <w:rsid w:val="00F95961"/>
    <w:rsid w:val="00F97D51"/>
    <w:rsid w:val="00FB2BDA"/>
    <w:rsid w:val="00FB3CEC"/>
    <w:rsid w:val="00FB7385"/>
    <w:rsid w:val="00FC254A"/>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D11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25/1869/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ED94-A034-4A78-A60B-EBAD424A736E}">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ff88097-3b29-4e91-b7bf-6c5ef7890810"/>
    <ds:schemaRef ds:uri="http://schemas.microsoft.com/office/infopath/2007/PartnerControls"/>
    <ds:schemaRef ds:uri="http://purl.org/dc/terms/"/>
    <ds:schemaRef ds:uri="106ac91d-d4ab-4687-802e-6fe3051e6a09"/>
    <ds:schemaRef ds:uri="http://www.w3.org/XML/1998/namespace"/>
    <ds:schemaRef ds:uri="http://purl.org/dc/dcmitype/"/>
  </ds:schemaRefs>
</ds:datastoreItem>
</file>

<file path=customXml/itemProps2.xml><?xml version="1.0" encoding="utf-8"?>
<ds:datastoreItem xmlns:ds="http://schemas.openxmlformats.org/officeDocument/2006/customXml" ds:itemID="{1D07E0D0-7DAE-48D6-A424-2B7C27089140}">
  <ds:schemaRefs>
    <ds:schemaRef ds:uri="http://schemas.microsoft.com/sharepoint/v3/contenttype/forms"/>
  </ds:schemaRefs>
</ds:datastoreItem>
</file>

<file path=customXml/itemProps3.xml><?xml version="1.0" encoding="utf-8"?>
<ds:datastoreItem xmlns:ds="http://schemas.openxmlformats.org/officeDocument/2006/customXml" ds:itemID="{082A400A-ACE2-456D-9D2D-A9E0ABF60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D70EA9-DC29-4EAC-966C-15878CAD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2020-07-20T16:44:00Z</dcterms:created>
  <dcterms:modified xsi:type="dcterms:W3CDTF">2020-07-20T16:44:00Z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