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3AC05F9A" w:rsidR="0034128A" w:rsidRPr="00C27D05" w:rsidRDefault="0034128A" w:rsidP="00C27D05">
      <w:pPr>
        <w:pStyle w:val="AIUrgentActionTopHeading"/>
        <w:tabs>
          <w:tab w:val="clear" w:pos="567"/>
        </w:tabs>
        <w:spacing w:line="240" w:lineRule="auto"/>
        <w:rPr>
          <w:rFonts w:cs="Arial"/>
          <w:sz w:val="80"/>
          <w:szCs w:val="80"/>
        </w:rPr>
      </w:pPr>
      <w:r w:rsidRPr="00C27D05">
        <w:rPr>
          <w:rFonts w:cs="Arial"/>
          <w:sz w:val="80"/>
          <w:szCs w:val="80"/>
          <w:highlight w:val="yellow"/>
        </w:rPr>
        <w:t>URGENT ACTION</w:t>
      </w:r>
    </w:p>
    <w:p w14:paraId="36A43202" w14:textId="77777777" w:rsidR="005D2C37" w:rsidRPr="00C27D05" w:rsidRDefault="005D2C37" w:rsidP="00C27D05">
      <w:pPr>
        <w:pStyle w:val="Default"/>
        <w:rPr>
          <w:b/>
          <w:sz w:val="28"/>
          <w:szCs w:val="28"/>
        </w:rPr>
      </w:pPr>
    </w:p>
    <w:p w14:paraId="541F4F11" w14:textId="51DA8289" w:rsidR="0034128A" w:rsidRPr="00C27D05" w:rsidRDefault="00CB6296" w:rsidP="00C27D05">
      <w:pPr>
        <w:spacing w:after="0" w:line="240" w:lineRule="auto"/>
        <w:rPr>
          <w:rFonts w:ascii="Arial" w:hAnsi="Arial" w:cs="Arial"/>
          <w:b/>
          <w:sz w:val="36"/>
          <w:szCs w:val="36"/>
          <w:lang w:eastAsia="es-MX"/>
        </w:rPr>
      </w:pPr>
      <w:r w:rsidRPr="00C27D05">
        <w:rPr>
          <w:rFonts w:ascii="Arial" w:hAnsi="Arial" w:cs="Arial"/>
          <w:b/>
          <w:sz w:val="36"/>
          <w:szCs w:val="36"/>
          <w:lang w:eastAsia="es-MX"/>
        </w:rPr>
        <w:t>UNLAWFUL DEPORT</w:t>
      </w:r>
      <w:r w:rsidR="00D64E11" w:rsidRPr="00C27D05">
        <w:rPr>
          <w:rFonts w:ascii="Arial" w:hAnsi="Arial" w:cs="Arial"/>
          <w:b/>
          <w:sz w:val="36"/>
          <w:szCs w:val="36"/>
          <w:lang w:eastAsia="es-MX"/>
        </w:rPr>
        <w:t>ATIONS OF</w:t>
      </w:r>
      <w:r w:rsidRPr="00C27D05">
        <w:rPr>
          <w:rFonts w:ascii="Arial" w:hAnsi="Arial" w:cs="Arial"/>
          <w:b/>
          <w:sz w:val="36"/>
          <w:szCs w:val="36"/>
          <w:lang w:eastAsia="es-MX"/>
        </w:rPr>
        <w:t xml:space="preserve"> SYRIANS</w:t>
      </w:r>
      <w:r w:rsidR="00D64E11" w:rsidRPr="00C27D05">
        <w:rPr>
          <w:rFonts w:ascii="Arial" w:hAnsi="Arial" w:cs="Arial"/>
          <w:b/>
          <w:sz w:val="36"/>
          <w:szCs w:val="36"/>
          <w:lang w:eastAsia="es-MX"/>
        </w:rPr>
        <w:t xml:space="preserve"> MUST STOP</w:t>
      </w:r>
    </w:p>
    <w:p w14:paraId="3B09C3F2" w14:textId="2C793810" w:rsidR="00115713" w:rsidRPr="00C27D05" w:rsidRDefault="0FA61EA0" w:rsidP="00C27D05">
      <w:pPr>
        <w:spacing w:after="0" w:line="240" w:lineRule="auto"/>
        <w:jc w:val="both"/>
        <w:rPr>
          <w:rFonts w:ascii="Arial" w:hAnsi="Arial" w:cs="Arial"/>
          <w:b/>
          <w:bCs/>
          <w:sz w:val="22"/>
          <w:szCs w:val="22"/>
          <w:lang w:eastAsia="es-MX"/>
        </w:rPr>
      </w:pPr>
      <w:r w:rsidRPr="00C27D05">
        <w:rPr>
          <w:rFonts w:ascii="Arial" w:hAnsi="Arial" w:cs="Arial"/>
          <w:b/>
          <w:bCs/>
          <w:sz w:val="22"/>
          <w:szCs w:val="22"/>
          <w:lang w:eastAsia="es-MX"/>
        </w:rPr>
        <w:t>Over the past few months, the Turkish authorities have been dep</w:t>
      </w:r>
      <w:r w:rsidR="0084446B" w:rsidRPr="00C27D05">
        <w:rPr>
          <w:rFonts w:ascii="Arial" w:hAnsi="Arial" w:cs="Arial"/>
          <w:b/>
          <w:bCs/>
          <w:sz w:val="22"/>
          <w:szCs w:val="22"/>
          <w:lang w:eastAsia="es-MX"/>
        </w:rPr>
        <w:t>orting Syrian refugees to Syria</w:t>
      </w:r>
      <w:r w:rsidRPr="00C27D05">
        <w:rPr>
          <w:rFonts w:ascii="Arial" w:hAnsi="Arial" w:cs="Arial"/>
          <w:b/>
          <w:bCs/>
          <w:sz w:val="22"/>
          <w:szCs w:val="22"/>
          <w:lang w:eastAsia="es-MX"/>
        </w:rPr>
        <w:t xml:space="preserve"> in violation of international and </w:t>
      </w:r>
      <w:r w:rsidR="0083653D" w:rsidRPr="00C27D05">
        <w:rPr>
          <w:rFonts w:ascii="Arial" w:hAnsi="Arial" w:cs="Arial"/>
          <w:b/>
          <w:bCs/>
          <w:sz w:val="22"/>
          <w:szCs w:val="22"/>
          <w:lang w:eastAsia="es-MX"/>
        </w:rPr>
        <w:t xml:space="preserve">domestic </w:t>
      </w:r>
      <w:r w:rsidRPr="00C27D05">
        <w:rPr>
          <w:rFonts w:ascii="Arial" w:hAnsi="Arial" w:cs="Arial"/>
          <w:b/>
          <w:bCs/>
          <w:sz w:val="22"/>
          <w:szCs w:val="22"/>
          <w:lang w:eastAsia="es-MX"/>
        </w:rPr>
        <w:t xml:space="preserve">law. At the same time, </w:t>
      </w:r>
      <w:r w:rsidR="0083653D" w:rsidRPr="00C27D05">
        <w:rPr>
          <w:rFonts w:ascii="Arial" w:hAnsi="Arial" w:cs="Arial"/>
          <w:b/>
          <w:bCs/>
          <w:sz w:val="22"/>
          <w:szCs w:val="22"/>
          <w:lang w:eastAsia="es-MX"/>
        </w:rPr>
        <w:t xml:space="preserve">refugees </w:t>
      </w:r>
      <w:r w:rsidRPr="00C27D05">
        <w:rPr>
          <w:rFonts w:ascii="Arial" w:hAnsi="Arial" w:cs="Arial"/>
          <w:b/>
          <w:bCs/>
          <w:sz w:val="22"/>
          <w:szCs w:val="22"/>
          <w:lang w:eastAsia="es-MX"/>
        </w:rPr>
        <w:t xml:space="preserve">whose Turkish identification documents are no longer valid are unable to </w:t>
      </w:r>
      <w:r w:rsidR="00BB55D5" w:rsidRPr="00C27D05">
        <w:rPr>
          <w:rFonts w:ascii="Arial" w:hAnsi="Arial" w:cs="Arial"/>
          <w:b/>
          <w:bCs/>
          <w:sz w:val="22"/>
          <w:szCs w:val="22"/>
          <w:lang w:eastAsia="es-MX"/>
        </w:rPr>
        <w:t xml:space="preserve">renew </w:t>
      </w:r>
      <w:r w:rsidRPr="00C27D05">
        <w:rPr>
          <w:rFonts w:ascii="Arial" w:hAnsi="Arial" w:cs="Arial"/>
          <w:b/>
          <w:bCs/>
          <w:sz w:val="22"/>
          <w:szCs w:val="22"/>
          <w:lang w:eastAsia="es-MX"/>
        </w:rPr>
        <w:t xml:space="preserve">them, even though Turkish law permits this. Turkey must halt all deportations to Syria and allow </w:t>
      </w:r>
      <w:r w:rsidR="00893304" w:rsidRPr="00C27D05">
        <w:rPr>
          <w:rFonts w:ascii="Arial" w:hAnsi="Arial" w:cs="Arial"/>
          <w:b/>
          <w:bCs/>
          <w:sz w:val="22"/>
          <w:szCs w:val="22"/>
          <w:lang w:eastAsia="es-MX"/>
        </w:rPr>
        <w:t xml:space="preserve">refugees </w:t>
      </w:r>
      <w:r w:rsidRPr="00C27D05">
        <w:rPr>
          <w:rFonts w:ascii="Arial" w:hAnsi="Arial" w:cs="Arial"/>
          <w:b/>
          <w:bCs/>
          <w:sz w:val="22"/>
          <w:szCs w:val="22"/>
          <w:lang w:eastAsia="es-MX"/>
        </w:rPr>
        <w:t>to renew their IDs.</w:t>
      </w:r>
    </w:p>
    <w:p w14:paraId="6347D260" w14:textId="77777777" w:rsidR="005D2C37" w:rsidRPr="00C27D05" w:rsidRDefault="005D2C37" w:rsidP="00C27D05">
      <w:pPr>
        <w:spacing w:after="0" w:line="240" w:lineRule="auto"/>
        <w:rPr>
          <w:rFonts w:ascii="Arial" w:hAnsi="Arial" w:cs="Arial"/>
          <w:b/>
          <w:lang w:eastAsia="es-MX"/>
        </w:rPr>
      </w:pPr>
    </w:p>
    <w:p w14:paraId="7089D981" w14:textId="77777777" w:rsidR="00C27D05" w:rsidRPr="0007751F" w:rsidRDefault="00C27D05" w:rsidP="00C27D05">
      <w:pPr>
        <w:rPr>
          <w:rFonts w:ascii="Arial" w:hAnsi="Arial" w:cs="Arial"/>
          <w:b/>
          <w:sz w:val="20"/>
          <w:szCs w:val="20"/>
        </w:rPr>
      </w:pPr>
      <w:r w:rsidRPr="0007751F">
        <w:rPr>
          <w:rFonts w:ascii="Arial" w:hAnsi="Arial" w:cs="Arial"/>
          <w:b/>
          <w:sz w:val="20"/>
          <w:szCs w:val="20"/>
        </w:rPr>
        <w:t xml:space="preserve">TAKE ACTION: </w:t>
      </w:r>
    </w:p>
    <w:p w14:paraId="736A0A85" w14:textId="77777777" w:rsidR="00C27D05" w:rsidRPr="004D1533" w:rsidRDefault="00C27D05" w:rsidP="00C27D05">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6227672" w14:textId="560AA68B" w:rsidR="00C27D05" w:rsidRPr="00C27D05" w:rsidRDefault="00C27D05" w:rsidP="00C27D05">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w:t>
      </w:r>
      <w:r w:rsidRPr="00C27D05">
        <w:rPr>
          <w:rFonts w:ascii="Arial" w:hAnsi="Arial" w:cs="Arial"/>
          <w:color w:val="000000"/>
          <w:sz w:val="20"/>
          <w:szCs w:val="20"/>
        </w:rPr>
        <w:t xml:space="preserve">total number with the officials we are trying to persuade and the people we are trying to help. </w:t>
      </w:r>
    </w:p>
    <w:p w14:paraId="1318BE68" w14:textId="77777777" w:rsidR="00C27D05" w:rsidRDefault="00C27D05" w:rsidP="00C27D05">
      <w:pPr>
        <w:spacing w:after="0" w:line="240" w:lineRule="auto"/>
        <w:rPr>
          <w:rFonts w:ascii="Arial" w:hAnsi="Arial" w:cs="Arial"/>
          <w:b/>
          <w:sz w:val="20"/>
          <w:szCs w:val="20"/>
        </w:rPr>
        <w:sectPr w:rsidR="00C27D05" w:rsidSect="00C27D05">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3D50472E" w14:textId="5D6BFEBF" w:rsidR="00C27D05" w:rsidRPr="00C27D05" w:rsidRDefault="00C27D05" w:rsidP="00C27D05">
      <w:pPr>
        <w:spacing w:after="0" w:line="240" w:lineRule="auto"/>
        <w:rPr>
          <w:rFonts w:ascii="Arial" w:hAnsi="Arial" w:cs="Arial"/>
          <w:b/>
          <w:sz w:val="20"/>
          <w:szCs w:val="20"/>
        </w:rPr>
      </w:pPr>
    </w:p>
    <w:p w14:paraId="2DA022AE" w14:textId="71A40B3E" w:rsidR="00C624EC" w:rsidRPr="00C27D05" w:rsidRDefault="00C624EC" w:rsidP="00C27D05">
      <w:pPr>
        <w:spacing w:after="0" w:line="240" w:lineRule="auto"/>
        <w:rPr>
          <w:rFonts w:ascii="Arial" w:hAnsi="Arial" w:cs="Arial"/>
          <w:b/>
          <w:sz w:val="16"/>
          <w:szCs w:val="16"/>
        </w:rPr>
      </w:pPr>
      <w:r w:rsidRPr="00C27D05">
        <w:rPr>
          <w:rFonts w:ascii="Arial" w:hAnsi="Arial" w:cs="Arial"/>
          <w:b/>
          <w:sz w:val="16"/>
          <w:szCs w:val="16"/>
        </w:rPr>
        <w:t xml:space="preserve">Mr </w:t>
      </w:r>
      <w:proofErr w:type="spellStart"/>
      <w:r w:rsidR="003B6E7B" w:rsidRPr="00C27D05">
        <w:rPr>
          <w:rFonts w:ascii="Arial" w:hAnsi="Arial" w:cs="Arial"/>
          <w:b/>
          <w:sz w:val="16"/>
          <w:szCs w:val="16"/>
        </w:rPr>
        <w:t>Süleyman</w:t>
      </w:r>
      <w:proofErr w:type="spellEnd"/>
      <w:r w:rsidR="003B6E7B" w:rsidRPr="00C27D05">
        <w:rPr>
          <w:rFonts w:ascii="Arial" w:hAnsi="Arial" w:cs="Arial"/>
          <w:b/>
          <w:sz w:val="16"/>
          <w:szCs w:val="16"/>
        </w:rPr>
        <w:t xml:space="preserve"> </w:t>
      </w:r>
      <w:proofErr w:type="spellStart"/>
      <w:r w:rsidR="003B6E7B" w:rsidRPr="00C27D05">
        <w:rPr>
          <w:rFonts w:ascii="Arial" w:hAnsi="Arial" w:cs="Arial"/>
          <w:b/>
          <w:sz w:val="16"/>
          <w:szCs w:val="16"/>
        </w:rPr>
        <w:t>Soylu</w:t>
      </w:r>
      <w:proofErr w:type="spellEnd"/>
      <w:r w:rsidR="00220920" w:rsidRPr="00C27D05">
        <w:rPr>
          <w:rFonts w:ascii="Arial" w:hAnsi="Arial" w:cs="Arial"/>
          <w:b/>
          <w:sz w:val="16"/>
          <w:szCs w:val="16"/>
        </w:rPr>
        <w:t xml:space="preserve">, </w:t>
      </w:r>
      <w:r w:rsidRPr="00C27D05">
        <w:rPr>
          <w:rFonts w:ascii="Arial" w:hAnsi="Arial" w:cs="Arial"/>
          <w:b/>
          <w:sz w:val="16"/>
          <w:szCs w:val="16"/>
        </w:rPr>
        <w:t>Minister of Interior</w:t>
      </w:r>
    </w:p>
    <w:p w14:paraId="2C799EED" w14:textId="45CEE7D1" w:rsidR="0FA61EA0" w:rsidRPr="00C27D05" w:rsidRDefault="003B6E7B" w:rsidP="00C27D05">
      <w:pPr>
        <w:spacing w:after="0" w:line="240" w:lineRule="auto"/>
        <w:rPr>
          <w:rFonts w:ascii="Arial" w:hAnsi="Arial" w:cs="Arial"/>
          <w:sz w:val="16"/>
          <w:szCs w:val="16"/>
        </w:rPr>
      </w:pPr>
      <w:r w:rsidRPr="00C27D05">
        <w:rPr>
          <w:rFonts w:ascii="Arial" w:hAnsi="Arial" w:cs="Arial"/>
          <w:sz w:val="16"/>
          <w:szCs w:val="16"/>
        </w:rPr>
        <w:t>Ministry of the Interior</w:t>
      </w:r>
    </w:p>
    <w:p w14:paraId="6871ED4B" w14:textId="470181DF" w:rsidR="00C624EC" w:rsidRPr="00C27D05" w:rsidRDefault="00C624EC" w:rsidP="00C27D05">
      <w:pPr>
        <w:pStyle w:val="AIAddress"/>
        <w:spacing w:line="240" w:lineRule="auto"/>
        <w:jc w:val="left"/>
        <w:rPr>
          <w:rFonts w:ascii="Arial" w:eastAsia="MS Mincho" w:hAnsi="Arial" w:cs="Arial"/>
          <w:sz w:val="16"/>
          <w:szCs w:val="16"/>
        </w:rPr>
      </w:pPr>
      <w:proofErr w:type="spellStart"/>
      <w:r w:rsidRPr="00C27D05">
        <w:rPr>
          <w:rFonts w:ascii="Arial" w:eastAsia="MS Mincho" w:hAnsi="Arial" w:cs="Arial"/>
          <w:sz w:val="16"/>
          <w:szCs w:val="16"/>
        </w:rPr>
        <w:t>Devlet</w:t>
      </w:r>
      <w:proofErr w:type="spellEnd"/>
      <w:r w:rsidRPr="00C27D05">
        <w:rPr>
          <w:rFonts w:ascii="Arial" w:eastAsia="MS Mincho" w:hAnsi="Arial" w:cs="Arial"/>
          <w:sz w:val="16"/>
          <w:szCs w:val="16"/>
        </w:rPr>
        <w:t xml:space="preserve"> </w:t>
      </w:r>
      <w:proofErr w:type="spellStart"/>
      <w:r w:rsidRPr="00C27D05">
        <w:rPr>
          <w:rFonts w:ascii="Arial" w:eastAsia="MS Mincho" w:hAnsi="Arial" w:cs="Arial"/>
          <w:sz w:val="16"/>
          <w:szCs w:val="16"/>
        </w:rPr>
        <w:t>Maha</w:t>
      </w:r>
      <w:r w:rsidR="000C3413" w:rsidRPr="00C27D05">
        <w:rPr>
          <w:rFonts w:ascii="Arial" w:eastAsia="MS Mincho" w:hAnsi="Arial" w:cs="Arial"/>
          <w:sz w:val="16"/>
          <w:szCs w:val="16"/>
        </w:rPr>
        <w:t>llesi</w:t>
      </w:r>
      <w:proofErr w:type="spellEnd"/>
      <w:r w:rsidR="000C3413" w:rsidRPr="00C27D05">
        <w:rPr>
          <w:rFonts w:ascii="Arial" w:eastAsia="MS Mincho" w:hAnsi="Arial" w:cs="Arial"/>
          <w:sz w:val="16"/>
          <w:szCs w:val="16"/>
        </w:rPr>
        <w:t xml:space="preserve">, T.C. </w:t>
      </w:r>
      <w:proofErr w:type="spellStart"/>
      <w:r w:rsidR="000C3413" w:rsidRPr="00C27D05">
        <w:rPr>
          <w:rFonts w:ascii="Arial" w:eastAsia="MS Mincho" w:hAnsi="Arial" w:cs="Arial"/>
          <w:sz w:val="16"/>
          <w:szCs w:val="16"/>
        </w:rPr>
        <w:t>İçişleri</w:t>
      </w:r>
      <w:proofErr w:type="spellEnd"/>
      <w:r w:rsidR="000C3413" w:rsidRPr="00C27D05">
        <w:rPr>
          <w:rFonts w:ascii="Arial" w:eastAsia="MS Mincho" w:hAnsi="Arial" w:cs="Arial"/>
          <w:sz w:val="16"/>
          <w:szCs w:val="16"/>
        </w:rPr>
        <w:t xml:space="preserve"> </w:t>
      </w:r>
      <w:proofErr w:type="spellStart"/>
      <w:r w:rsidR="000C3413" w:rsidRPr="00C27D05">
        <w:rPr>
          <w:rFonts w:ascii="Arial" w:eastAsia="MS Mincho" w:hAnsi="Arial" w:cs="Arial"/>
          <w:sz w:val="16"/>
          <w:szCs w:val="16"/>
        </w:rPr>
        <w:t>Bakanlığı</w:t>
      </w:r>
      <w:proofErr w:type="spellEnd"/>
      <w:r w:rsidR="000C3413" w:rsidRPr="00C27D05">
        <w:rPr>
          <w:rFonts w:ascii="Arial" w:eastAsia="MS Mincho" w:hAnsi="Arial" w:cs="Arial"/>
          <w:sz w:val="16"/>
          <w:szCs w:val="16"/>
        </w:rPr>
        <w:t>,</w:t>
      </w:r>
    </w:p>
    <w:p w14:paraId="75A939F9" w14:textId="1FE01C29" w:rsidR="00C624EC" w:rsidRPr="00C27D05" w:rsidRDefault="000C3413" w:rsidP="00C27D05">
      <w:pPr>
        <w:pStyle w:val="AIAddress"/>
        <w:spacing w:line="240" w:lineRule="auto"/>
        <w:jc w:val="left"/>
        <w:rPr>
          <w:rFonts w:ascii="Arial" w:eastAsia="MS Mincho" w:hAnsi="Arial" w:cs="Arial"/>
          <w:sz w:val="16"/>
          <w:szCs w:val="16"/>
        </w:rPr>
      </w:pPr>
      <w:r w:rsidRPr="00C27D05">
        <w:rPr>
          <w:rFonts w:ascii="Arial" w:eastAsia="MS Mincho" w:hAnsi="Arial" w:cs="Arial"/>
          <w:sz w:val="16"/>
          <w:szCs w:val="16"/>
        </w:rPr>
        <w:t xml:space="preserve">06580 </w:t>
      </w:r>
      <w:proofErr w:type="spellStart"/>
      <w:r w:rsidRPr="00C27D05">
        <w:rPr>
          <w:rFonts w:ascii="Arial" w:eastAsia="MS Mincho" w:hAnsi="Arial" w:cs="Arial"/>
          <w:sz w:val="16"/>
          <w:szCs w:val="16"/>
        </w:rPr>
        <w:t>Çankaya</w:t>
      </w:r>
      <w:proofErr w:type="spellEnd"/>
      <w:r w:rsidRPr="00C27D05">
        <w:rPr>
          <w:rFonts w:ascii="Arial" w:eastAsia="MS Mincho" w:hAnsi="Arial" w:cs="Arial"/>
          <w:sz w:val="16"/>
          <w:szCs w:val="16"/>
        </w:rPr>
        <w:t>/Ankara, Turkey</w:t>
      </w:r>
    </w:p>
    <w:p w14:paraId="73A503B1" w14:textId="705586C0" w:rsidR="000C3413" w:rsidRPr="00C27D05" w:rsidRDefault="000C3413" w:rsidP="00C27D05">
      <w:pPr>
        <w:spacing w:after="0" w:line="240" w:lineRule="auto"/>
        <w:rPr>
          <w:rFonts w:ascii="Arial" w:hAnsi="Arial" w:cs="Arial"/>
          <w:sz w:val="16"/>
          <w:szCs w:val="16"/>
        </w:rPr>
      </w:pPr>
      <w:r w:rsidRPr="00C27D05">
        <w:rPr>
          <w:rFonts w:ascii="Arial" w:hAnsi="Arial" w:cs="Arial"/>
          <w:sz w:val="16"/>
          <w:szCs w:val="16"/>
        </w:rPr>
        <w:t xml:space="preserve">Email: </w:t>
      </w:r>
      <w:hyperlink r:id="rId15" w:history="1">
        <w:r w:rsidR="00C27D05" w:rsidRPr="00E16CF9">
          <w:rPr>
            <w:rStyle w:val="Hyperlink"/>
            <w:rFonts w:ascii="Arial" w:hAnsi="Arial" w:cs="Arial"/>
            <w:sz w:val="16"/>
            <w:szCs w:val="16"/>
          </w:rPr>
          <w:t>ozelkalem@icisleri.gov.tr</w:t>
        </w:r>
      </w:hyperlink>
      <w:r w:rsidR="00C27D05">
        <w:rPr>
          <w:rFonts w:ascii="Arial" w:hAnsi="Arial" w:cs="Arial"/>
          <w:sz w:val="16"/>
          <w:szCs w:val="16"/>
        </w:rPr>
        <w:t xml:space="preserve"> </w:t>
      </w:r>
    </w:p>
    <w:p w14:paraId="7821FC97" w14:textId="4BC77AB7" w:rsidR="00C624EC" w:rsidRPr="00C27D05" w:rsidRDefault="00C624EC" w:rsidP="00C27D05">
      <w:pPr>
        <w:pStyle w:val="AIAddress"/>
        <w:spacing w:line="240" w:lineRule="auto"/>
        <w:jc w:val="left"/>
        <w:rPr>
          <w:rFonts w:ascii="Arial" w:eastAsia="MS Mincho" w:hAnsi="Arial" w:cs="Arial"/>
          <w:sz w:val="16"/>
          <w:szCs w:val="16"/>
        </w:rPr>
      </w:pPr>
      <w:r w:rsidRPr="00C27D05">
        <w:rPr>
          <w:rFonts w:ascii="Arial" w:eastAsia="MS Mincho" w:hAnsi="Arial" w:cs="Arial"/>
          <w:sz w:val="16"/>
          <w:szCs w:val="16"/>
        </w:rPr>
        <w:t>Fax: +90 312 418 17 95</w:t>
      </w:r>
    </w:p>
    <w:p w14:paraId="45E0D584" w14:textId="77777777" w:rsidR="00C27D05" w:rsidRPr="00C27D05" w:rsidRDefault="00C27D05" w:rsidP="00C27D05">
      <w:pPr>
        <w:spacing w:after="0"/>
        <w:rPr>
          <w:rStyle w:val="Strong"/>
          <w:rFonts w:ascii="Arial" w:hAnsi="Arial" w:cs="Arial"/>
          <w:color w:val="auto"/>
          <w:sz w:val="16"/>
          <w:szCs w:val="16"/>
          <w:shd w:val="clear" w:color="auto" w:fill="FFFFFF"/>
        </w:rPr>
      </w:pPr>
    </w:p>
    <w:p w14:paraId="03183287" w14:textId="77777777" w:rsidR="00C27D05" w:rsidRPr="00C27D05" w:rsidRDefault="00C27D05" w:rsidP="00C27D05">
      <w:pPr>
        <w:spacing w:after="0"/>
        <w:rPr>
          <w:rStyle w:val="Strong"/>
          <w:rFonts w:ascii="Arial" w:hAnsi="Arial" w:cs="Arial"/>
          <w:color w:val="auto"/>
          <w:sz w:val="16"/>
          <w:szCs w:val="16"/>
          <w:shd w:val="clear" w:color="auto" w:fill="FFFFFF"/>
        </w:rPr>
      </w:pPr>
    </w:p>
    <w:p w14:paraId="71B37F3B" w14:textId="77777777" w:rsidR="00C27D05" w:rsidRPr="00C27D05" w:rsidRDefault="00C27D05" w:rsidP="00C27D05">
      <w:pPr>
        <w:spacing w:after="0"/>
        <w:rPr>
          <w:rStyle w:val="Strong"/>
          <w:rFonts w:ascii="Arial" w:hAnsi="Arial" w:cs="Arial"/>
          <w:color w:val="auto"/>
          <w:sz w:val="16"/>
          <w:szCs w:val="16"/>
          <w:shd w:val="clear" w:color="auto" w:fill="FFFFFF"/>
        </w:rPr>
      </w:pPr>
    </w:p>
    <w:p w14:paraId="39688B24" w14:textId="77777777" w:rsidR="00C27D05" w:rsidRPr="00C27D05" w:rsidRDefault="00C27D05" w:rsidP="00C27D05">
      <w:pPr>
        <w:spacing w:after="0"/>
        <w:rPr>
          <w:rStyle w:val="Strong"/>
          <w:rFonts w:ascii="Arial" w:hAnsi="Arial" w:cs="Arial"/>
          <w:color w:val="auto"/>
          <w:sz w:val="16"/>
          <w:szCs w:val="16"/>
          <w:shd w:val="clear" w:color="auto" w:fill="FFFFFF"/>
        </w:rPr>
      </w:pPr>
    </w:p>
    <w:p w14:paraId="22BA0B35" w14:textId="0E24EB6E" w:rsidR="00C27D05" w:rsidRPr="00C27D05" w:rsidRDefault="00C27D05" w:rsidP="00C27D05">
      <w:pPr>
        <w:spacing w:after="0" w:line="240" w:lineRule="auto"/>
        <w:rPr>
          <w:rFonts w:ascii="Arial" w:hAnsi="Arial" w:cs="Arial"/>
          <w:sz w:val="16"/>
          <w:szCs w:val="16"/>
        </w:rPr>
      </w:pPr>
      <w:r w:rsidRPr="00C27D05">
        <w:rPr>
          <w:rStyle w:val="Strong"/>
          <w:rFonts w:ascii="Arial" w:hAnsi="Arial" w:cs="Arial"/>
          <w:color w:val="auto"/>
          <w:sz w:val="16"/>
          <w:szCs w:val="16"/>
          <w:shd w:val="clear" w:color="auto" w:fill="FFFFFF"/>
        </w:rPr>
        <w:t xml:space="preserve">Ambassador Serdar </w:t>
      </w:r>
      <w:proofErr w:type="spellStart"/>
      <w:r w:rsidRPr="00C27D05">
        <w:rPr>
          <w:rStyle w:val="Strong"/>
          <w:rFonts w:ascii="Arial" w:hAnsi="Arial" w:cs="Arial"/>
          <w:color w:val="auto"/>
          <w:sz w:val="16"/>
          <w:szCs w:val="16"/>
          <w:shd w:val="clear" w:color="auto" w:fill="FFFFFF"/>
        </w:rPr>
        <w:t>Kiliç</w:t>
      </w:r>
      <w:proofErr w:type="spellEnd"/>
      <w:r w:rsidRPr="00C27D05">
        <w:rPr>
          <w:rFonts w:ascii="Arial" w:hAnsi="Arial" w:cs="Arial"/>
          <w:b/>
          <w:bCs/>
          <w:color w:val="auto"/>
          <w:sz w:val="16"/>
          <w:szCs w:val="16"/>
          <w:shd w:val="clear" w:color="auto" w:fill="FFFFFF"/>
        </w:rPr>
        <w:br/>
      </w:r>
      <w:r w:rsidRPr="00C27D05">
        <w:rPr>
          <w:rFonts w:ascii="Arial" w:hAnsi="Arial" w:cs="Arial"/>
          <w:color w:val="auto"/>
          <w:sz w:val="16"/>
          <w:szCs w:val="16"/>
          <w:shd w:val="clear" w:color="auto" w:fill="FFFFFF"/>
        </w:rPr>
        <w:t>Embassy of the Republic of Turkey</w:t>
      </w:r>
      <w:r w:rsidRPr="00C27D05">
        <w:rPr>
          <w:rFonts w:ascii="Arial" w:hAnsi="Arial" w:cs="Arial"/>
          <w:color w:val="auto"/>
          <w:sz w:val="16"/>
          <w:szCs w:val="16"/>
        </w:rPr>
        <w:br/>
      </w:r>
      <w:r w:rsidRPr="00C27D05">
        <w:rPr>
          <w:rFonts w:ascii="Arial" w:hAnsi="Arial" w:cs="Arial"/>
          <w:color w:val="auto"/>
          <w:sz w:val="16"/>
          <w:szCs w:val="16"/>
          <w:shd w:val="clear" w:color="auto" w:fill="FFFFFF"/>
        </w:rPr>
        <w:t>2525 Massachusetts Ave. NW, Washington DC 20008</w:t>
      </w:r>
      <w:r w:rsidRPr="00C27D05">
        <w:rPr>
          <w:rFonts w:ascii="Arial" w:hAnsi="Arial" w:cs="Arial"/>
          <w:color w:val="auto"/>
          <w:sz w:val="16"/>
          <w:szCs w:val="16"/>
        </w:rPr>
        <w:br/>
      </w:r>
      <w:r w:rsidRPr="00C27D05">
        <w:rPr>
          <w:rFonts w:ascii="Arial" w:hAnsi="Arial" w:cs="Arial"/>
          <w:color w:val="auto"/>
          <w:sz w:val="16"/>
          <w:szCs w:val="16"/>
          <w:shd w:val="clear" w:color="auto" w:fill="FFFFFF"/>
        </w:rPr>
        <w:t>Phone: 202 612 6700 | 6701</w:t>
      </w:r>
      <w:r w:rsidRPr="00C27D05">
        <w:rPr>
          <w:rFonts w:ascii="Arial" w:hAnsi="Arial" w:cs="Arial"/>
          <w:color w:val="auto"/>
          <w:sz w:val="16"/>
          <w:szCs w:val="16"/>
        </w:rPr>
        <w:br/>
      </w:r>
      <w:r w:rsidRPr="00C27D05">
        <w:rPr>
          <w:rFonts w:ascii="Arial" w:hAnsi="Arial" w:cs="Arial"/>
          <w:color w:val="auto"/>
          <w:sz w:val="16"/>
          <w:szCs w:val="16"/>
          <w:shd w:val="clear" w:color="auto" w:fill="FFFFFF"/>
        </w:rPr>
        <w:t>Fax: 202 612 6744</w:t>
      </w:r>
      <w:r w:rsidRPr="00C27D05">
        <w:rPr>
          <w:rFonts w:ascii="Arial" w:hAnsi="Arial" w:cs="Arial"/>
          <w:color w:val="auto"/>
          <w:sz w:val="16"/>
          <w:szCs w:val="16"/>
        </w:rPr>
        <w:br/>
      </w:r>
      <w:r w:rsidRPr="00C27D05">
        <w:rPr>
          <w:rFonts w:ascii="Arial" w:hAnsi="Arial" w:cs="Arial"/>
          <w:color w:val="292B2C"/>
          <w:sz w:val="16"/>
          <w:szCs w:val="16"/>
          <w:shd w:val="clear" w:color="auto" w:fill="FFFFFF"/>
        </w:rPr>
        <w:t>Email: </w:t>
      </w:r>
      <w:hyperlink r:id="rId16" w:history="1">
        <w:r w:rsidRPr="00C27D05">
          <w:rPr>
            <w:rStyle w:val="Hyperlink"/>
            <w:rFonts w:ascii="Arial" w:hAnsi="Arial" w:cs="Arial"/>
            <w:sz w:val="16"/>
            <w:szCs w:val="16"/>
            <w:shd w:val="clear" w:color="auto" w:fill="FFFFFF"/>
          </w:rPr>
          <w:t>embassy.washingtondc@mfa.gov.tr</w:t>
        </w:r>
      </w:hyperlink>
      <w:r w:rsidRPr="00C27D05">
        <w:rPr>
          <w:rFonts w:ascii="Arial" w:hAnsi="Arial" w:cs="Arial"/>
          <w:color w:val="292B2C"/>
          <w:sz w:val="16"/>
          <w:szCs w:val="16"/>
        </w:rPr>
        <w:br/>
      </w:r>
      <w:r w:rsidRPr="00C27D05">
        <w:rPr>
          <w:rFonts w:ascii="Arial" w:hAnsi="Arial" w:cs="Arial"/>
          <w:color w:val="auto"/>
          <w:sz w:val="16"/>
          <w:szCs w:val="16"/>
          <w:shd w:val="clear" w:color="auto" w:fill="FFFFFF"/>
        </w:rPr>
        <w:t>Contact Form: </w:t>
      </w:r>
      <w:hyperlink r:id="rId17" w:tgtFrame="_blank" w:history="1">
        <w:r w:rsidRPr="00C27D05">
          <w:rPr>
            <w:rStyle w:val="Hyperlink"/>
            <w:rFonts w:ascii="Arial" w:hAnsi="Arial" w:cs="Arial"/>
            <w:sz w:val="16"/>
            <w:szCs w:val="16"/>
            <w:shd w:val="clear" w:color="auto" w:fill="FFFFFF"/>
          </w:rPr>
          <w:t>https://bit.ly/2HZCUZu</w:t>
        </w:r>
      </w:hyperlink>
      <w:r w:rsidRPr="00C27D05">
        <w:rPr>
          <w:rFonts w:ascii="Arial" w:hAnsi="Arial" w:cs="Arial"/>
          <w:color w:val="292B2C"/>
          <w:sz w:val="16"/>
          <w:szCs w:val="16"/>
        </w:rPr>
        <w:br/>
      </w:r>
      <w:r w:rsidRPr="00C27D05">
        <w:rPr>
          <w:rFonts w:ascii="Arial" w:hAnsi="Arial" w:cs="Arial"/>
          <w:color w:val="auto"/>
          <w:sz w:val="16"/>
          <w:szCs w:val="16"/>
          <w:shd w:val="clear" w:color="auto" w:fill="FFFFFF"/>
        </w:rPr>
        <w:t>Twitter: </w:t>
      </w:r>
      <w:hyperlink r:id="rId18" w:tgtFrame="_blank" w:history="1">
        <w:r w:rsidRPr="00C27D05">
          <w:rPr>
            <w:rStyle w:val="Hyperlink"/>
            <w:rFonts w:ascii="Arial" w:hAnsi="Arial" w:cs="Arial"/>
            <w:sz w:val="16"/>
            <w:szCs w:val="16"/>
            <w:shd w:val="clear" w:color="auto" w:fill="FFFFFF"/>
          </w:rPr>
          <w:t>@SerdarKilic9</w:t>
        </w:r>
      </w:hyperlink>
      <w:r w:rsidRPr="00C27D05">
        <w:rPr>
          <w:rFonts w:ascii="Arial" w:hAnsi="Arial" w:cs="Arial"/>
          <w:color w:val="292B2C"/>
          <w:sz w:val="16"/>
          <w:szCs w:val="16"/>
          <w:shd w:val="clear" w:color="auto" w:fill="FFFFFF"/>
        </w:rPr>
        <w:t> </w:t>
      </w:r>
      <w:hyperlink r:id="rId19" w:tgtFrame="_blank" w:history="1">
        <w:r w:rsidRPr="00C27D05">
          <w:rPr>
            <w:rStyle w:val="Hyperlink"/>
            <w:rFonts w:ascii="Arial" w:hAnsi="Arial" w:cs="Arial"/>
            <w:sz w:val="16"/>
            <w:szCs w:val="16"/>
            <w:shd w:val="clear" w:color="auto" w:fill="FFFFFF"/>
          </w:rPr>
          <w:t>@</w:t>
        </w:r>
        <w:proofErr w:type="spellStart"/>
        <w:r w:rsidRPr="00C27D05">
          <w:rPr>
            <w:rStyle w:val="Hyperlink"/>
            <w:rFonts w:ascii="Arial" w:hAnsi="Arial" w:cs="Arial"/>
            <w:sz w:val="16"/>
            <w:szCs w:val="16"/>
            <w:shd w:val="clear" w:color="auto" w:fill="FFFFFF"/>
          </w:rPr>
          <w:t>TurkishEmbassy</w:t>
        </w:r>
        <w:proofErr w:type="spellEnd"/>
      </w:hyperlink>
      <w:r w:rsidRPr="00C27D05">
        <w:rPr>
          <w:rFonts w:ascii="Arial" w:hAnsi="Arial" w:cs="Arial"/>
          <w:color w:val="292B2C"/>
          <w:sz w:val="16"/>
          <w:szCs w:val="16"/>
        </w:rPr>
        <w:br/>
      </w:r>
      <w:r w:rsidRPr="00C27D05">
        <w:rPr>
          <w:rFonts w:ascii="Arial" w:hAnsi="Arial" w:cs="Arial"/>
          <w:color w:val="000000" w:themeColor="text1"/>
          <w:sz w:val="16"/>
          <w:szCs w:val="16"/>
          <w:shd w:val="clear" w:color="auto" w:fill="FFFFFF"/>
        </w:rPr>
        <w:t>Facebook: </w:t>
      </w:r>
      <w:hyperlink r:id="rId20" w:tgtFrame="_blank" w:history="1">
        <w:r w:rsidRPr="00C27D05">
          <w:rPr>
            <w:rStyle w:val="Hyperlink"/>
            <w:rFonts w:ascii="Arial" w:hAnsi="Arial" w:cs="Arial"/>
            <w:sz w:val="16"/>
            <w:szCs w:val="16"/>
            <w:shd w:val="clear" w:color="auto" w:fill="FFFFFF"/>
          </w:rPr>
          <w:t>@</w:t>
        </w:r>
        <w:proofErr w:type="spellStart"/>
        <w:r w:rsidRPr="00C27D05">
          <w:rPr>
            <w:rStyle w:val="Hyperlink"/>
            <w:rFonts w:ascii="Arial" w:hAnsi="Arial" w:cs="Arial"/>
            <w:sz w:val="16"/>
            <w:szCs w:val="16"/>
            <w:shd w:val="clear" w:color="auto" w:fill="FFFFFF"/>
          </w:rPr>
          <w:t>turkishembassy</w:t>
        </w:r>
        <w:proofErr w:type="spellEnd"/>
      </w:hyperlink>
      <w:r w:rsidRPr="00C27D05">
        <w:rPr>
          <w:rFonts w:ascii="Arial" w:hAnsi="Arial" w:cs="Arial"/>
          <w:color w:val="292B2C"/>
          <w:sz w:val="16"/>
          <w:szCs w:val="16"/>
        </w:rPr>
        <w:br/>
      </w:r>
      <w:r w:rsidRPr="00C27D05">
        <w:rPr>
          <w:rFonts w:ascii="Arial" w:hAnsi="Arial" w:cs="Arial"/>
          <w:color w:val="auto"/>
          <w:sz w:val="16"/>
          <w:szCs w:val="16"/>
          <w:shd w:val="clear" w:color="auto" w:fill="FFFFFF"/>
        </w:rPr>
        <w:t>Salutation: Dear Ambassador</w:t>
      </w:r>
    </w:p>
    <w:p w14:paraId="2AAFF69E" w14:textId="77777777" w:rsidR="00C27D05" w:rsidRDefault="00C27D05" w:rsidP="00C27D05">
      <w:pPr>
        <w:spacing w:after="0" w:line="240" w:lineRule="auto"/>
        <w:rPr>
          <w:rFonts w:ascii="Arial" w:hAnsi="Arial" w:cs="Arial"/>
          <w:i/>
          <w:sz w:val="20"/>
          <w:szCs w:val="20"/>
          <w:lang w:eastAsia="es-MX"/>
        </w:rPr>
        <w:sectPr w:rsidR="00C27D05" w:rsidSect="00C27D0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555611C" w14:textId="51F3240F" w:rsidR="005D2C37" w:rsidRPr="00C27D05" w:rsidRDefault="0FA61EA0" w:rsidP="00C27D05">
      <w:pPr>
        <w:spacing w:after="0" w:line="240" w:lineRule="auto"/>
        <w:rPr>
          <w:rFonts w:ascii="Arial" w:hAnsi="Arial" w:cs="Arial"/>
          <w:iCs/>
          <w:sz w:val="20"/>
          <w:szCs w:val="20"/>
        </w:rPr>
      </w:pPr>
      <w:r w:rsidRPr="00C27D05">
        <w:rPr>
          <w:rFonts w:ascii="Arial" w:hAnsi="Arial" w:cs="Arial"/>
          <w:iCs/>
          <w:sz w:val="20"/>
          <w:szCs w:val="20"/>
        </w:rPr>
        <w:t xml:space="preserve">Dear </w:t>
      </w:r>
      <w:r w:rsidR="007E7FA7" w:rsidRPr="00C27D05">
        <w:rPr>
          <w:rFonts w:ascii="Arial" w:hAnsi="Arial" w:cs="Arial"/>
          <w:iCs/>
          <w:sz w:val="20"/>
          <w:szCs w:val="20"/>
        </w:rPr>
        <w:t>Minister</w:t>
      </w:r>
      <w:r w:rsidRPr="00C27D05">
        <w:rPr>
          <w:rFonts w:ascii="Arial" w:hAnsi="Arial" w:cs="Arial"/>
          <w:iCs/>
          <w:sz w:val="20"/>
          <w:szCs w:val="20"/>
        </w:rPr>
        <w:t>,</w:t>
      </w:r>
    </w:p>
    <w:p w14:paraId="277B32C2" w14:textId="77777777" w:rsidR="005D2C37" w:rsidRPr="00C27D05" w:rsidRDefault="005D2C37" w:rsidP="00C27D05">
      <w:pPr>
        <w:spacing w:after="0" w:line="240" w:lineRule="auto"/>
        <w:rPr>
          <w:rFonts w:ascii="Arial" w:hAnsi="Arial" w:cs="Arial"/>
          <w:sz w:val="20"/>
          <w:szCs w:val="20"/>
        </w:rPr>
      </w:pPr>
    </w:p>
    <w:p w14:paraId="08199B4A" w14:textId="0F23C9FE" w:rsidR="00115713" w:rsidRPr="00C27D05" w:rsidRDefault="00115713" w:rsidP="00C27D05">
      <w:pPr>
        <w:spacing w:after="0" w:line="240" w:lineRule="auto"/>
        <w:jc w:val="both"/>
        <w:rPr>
          <w:rFonts w:ascii="Arial" w:hAnsi="Arial" w:cs="Arial"/>
          <w:sz w:val="20"/>
          <w:szCs w:val="20"/>
        </w:rPr>
      </w:pPr>
      <w:r w:rsidRPr="00C27D05">
        <w:rPr>
          <w:rFonts w:ascii="Arial" w:hAnsi="Arial" w:cs="Arial"/>
          <w:sz w:val="20"/>
          <w:szCs w:val="20"/>
        </w:rPr>
        <w:t xml:space="preserve">I am writing to express serious concern about the recent treatment of Syrian refugees in Turkey. I understand that your country is the world’s largest host of refugees, at around 4 million people. But this </w:t>
      </w:r>
      <w:r w:rsidR="00723F44" w:rsidRPr="00C27D05">
        <w:rPr>
          <w:rFonts w:ascii="Arial" w:hAnsi="Arial" w:cs="Arial"/>
          <w:sz w:val="20"/>
          <w:szCs w:val="20"/>
        </w:rPr>
        <w:t xml:space="preserve">admirable </w:t>
      </w:r>
      <w:r w:rsidR="00AB58BF" w:rsidRPr="00C27D05">
        <w:rPr>
          <w:rFonts w:ascii="Arial" w:hAnsi="Arial" w:cs="Arial"/>
          <w:sz w:val="20"/>
          <w:szCs w:val="20"/>
        </w:rPr>
        <w:t xml:space="preserve">generosity </w:t>
      </w:r>
      <w:r w:rsidRPr="00C27D05">
        <w:rPr>
          <w:rFonts w:ascii="Arial" w:hAnsi="Arial" w:cs="Arial"/>
          <w:sz w:val="20"/>
          <w:szCs w:val="20"/>
        </w:rPr>
        <w:t>does not absolve your government of its obligation to respect international law.</w:t>
      </w:r>
    </w:p>
    <w:p w14:paraId="2C64E465" w14:textId="359AC212" w:rsidR="00115713" w:rsidRPr="00C27D05" w:rsidRDefault="00115713" w:rsidP="00C27D05">
      <w:pPr>
        <w:spacing w:after="0" w:line="240" w:lineRule="auto"/>
        <w:jc w:val="both"/>
        <w:rPr>
          <w:rFonts w:ascii="Arial" w:hAnsi="Arial" w:cs="Arial"/>
          <w:sz w:val="20"/>
          <w:szCs w:val="20"/>
        </w:rPr>
      </w:pPr>
    </w:p>
    <w:p w14:paraId="4F8E332A" w14:textId="15E4B5C8" w:rsidR="00AB58BF" w:rsidRPr="00C27D05" w:rsidRDefault="00115713" w:rsidP="00C27D05">
      <w:pPr>
        <w:spacing w:after="0" w:line="240" w:lineRule="auto"/>
        <w:jc w:val="both"/>
        <w:rPr>
          <w:rFonts w:ascii="Arial" w:hAnsi="Arial" w:cs="Arial"/>
          <w:sz w:val="20"/>
          <w:szCs w:val="20"/>
        </w:rPr>
      </w:pPr>
      <w:r w:rsidRPr="00C27D05">
        <w:rPr>
          <w:rFonts w:ascii="Arial" w:hAnsi="Arial" w:cs="Arial"/>
          <w:sz w:val="20"/>
          <w:szCs w:val="20"/>
        </w:rPr>
        <w:t xml:space="preserve">There have been disturbing reports that in recent months, the Turkish authorities have been apprehending and deporting </w:t>
      </w:r>
      <w:r w:rsidR="005E04BE" w:rsidRPr="00C27D05">
        <w:rPr>
          <w:rFonts w:ascii="Arial" w:hAnsi="Arial" w:cs="Arial"/>
          <w:sz w:val="20"/>
          <w:szCs w:val="20"/>
        </w:rPr>
        <w:t xml:space="preserve">large numbers of </w:t>
      </w:r>
      <w:r w:rsidRPr="00C27D05">
        <w:rPr>
          <w:rFonts w:ascii="Arial" w:hAnsi="Arial" w:cs="Arial"/>
          <w:sz w:val="20"/>
          <w:szCs w:val="20"/>
        </w:rPr>
        <w:t xml:space="preserve">Syrian refugees. </w:t>
      </w:r>
      <w:r w:rsidR="00403947" w:rsidRPr="00C27D05">
        <w:rPr>
          <w:rFonts w:ascii="Arial" w:hAnsi="Arial" w:cs="Arial"/>
          <w:sz w:val="20"/>
          <w:szCs w:val="20"/>
        </w:rPr>
        <w:t>P</w:t>
      </w:r>
      <w:r w:rsidR="00AB58BF" w:rsidRPr="00C27D05">
        <w:rPr>
          <w:rFonts w:ascii="Arial" w:hAnsi="Arial" w:cs="Arial"/>
          <w:sz w:val="20"/>
          <w:szCs w:val="20"/>
        </w:rPr>
        <w:t xml:space="preserve">eople </w:t>
      </w:r>
      <w:r w:rsidR="0023693A" w:rsidRPr="00C27D05">
        <w:rPr>
          <w:rFonts w:ascii="Arial" w:hAnsi="Arial" w:cs="Arial"/>
          <w:sz w:val="20"/>
          <w:szCs w:val="20"/>
        </w:rPr>
        <w:t>currently trapped i</w:t>
      </w:r>
      <w:r w:rsidR="00403947" w:rsidRPr="00C27D05">
        <w:rPr>
          <w:rFonts w:ascii="Arial" w:hAnsi="Arial" w:cs="Arial"/>
          <w:sz w:val="20"/>
          <w:szCs w:val="20"/>
        </w:rPr>
        <w:t>n</w:t>
      </w:r>
      <w:r w:rsidR="00AB58BF" w:rsidRPr="00C27D05">
        <w:rPr>
          <w:rFonts w:ascii="Arial" w:hAnsi="Arial" w:cs="Arial"/>
          <w:sz w:val="20"/>
          <w:szCs w:val="20"/>
        </w:rPr>
        <w:t xml:space="preserve"> Idlib Province in Syria, </w:t>
      </w:r>
      <w:r w:rsidR="00461F3B" w:rsidRPr="00C27D05">
        <w:rPr>
          <w:rFonts w:ascii="Arial" w:hAnsi="Arial" w:cs="Arial"/>
          <w:sz w:val="20"/>
          <w:szCs w:val="20"/>
        </w:rPr>
        <w:t>claim</w:t>
      </w:r>
      <w:r w:rsidR="00AB58BF" w:rsidRPr="00C27D05">
        <w:rPr>
          <w:rFonts w:ascii="Arial" w:hAnsi="Arial" w:cs="Arial"/>
          <w:sz w:val="20"/>
          <w:szCs w:val="20"/>
        </w:rPr>
        <w:t xml:space="preserve"> they were apprehended in </w:t>
      </w:r>
      <w:r w:rsidR="00403947" w:rsidRPr="00C27D05">
        <w:rPr>
          <w:rFonts w:ascii="Arial" w:hAnsi="Arial" w:cs="Arial"/>
          <w:sz w:val="20"/>
          <w:szCs w:val="20"/>
        </w:rPr>
        <w:t xml:space="preserve">Turkey in </w:t>
      </w:r>
      <w:r w:rsidR="00AB58BF" w:rsidRPr="00C27D05">
        <w:rPr>
          <w:rFonts w:ascii="Arial" w:hAnsi="Arial" w:cs="Arial"/>
          <w:sz w:val="20"/>
          <w:szCs w:val="20"/>
        </w:rPr>
        <w:t>July 2019, detained for several days</w:t>
      </w:r>
      <w:r w:rsidR="00BD4FF1" w:rsidRPr="00C27D05">
        <w:rPr>
          <w:rFonts w:ascii="Arial" w:hAnsi="Arial" w:cs="Arial"/>
          <w:sz w:val="20"/>
          <w:szCs w:val="20"/>
        </w:rPr>
        <w:t xml:space="preserve">, then </w:t>
      </w:r>
      <w:r w:rsidR="00AB58BF" w:rsidRPr="00C27D05">
        <w:rPr>
          <w:rFonts w:ascii="Arial" w:hAnsi="Arial" w:cs="Arial"/>
          <w:sz w:val="20"/>
          <w:szCs w:val="20"/>
        </w:rPr>
        <w:t xml:space="preserve">deported through the Bab Al </w:t>
      </w:r>
      <w:proofErr w:type="spellStart"/>
      <w:r w:rsidR="00AB58BF" w:rsidRPr="00C27D05">
        <w:rPr>
          <w:rFonts w:ascii="Arial" w:hAnsi="Arial" w:cs="Arial"/>
          <w:sz w:val="20"/>
          <w:szCs w:val="20"/>
        </w:rPr>
        <w:t>Hawa</w:t>
      </w:r>
      <w:proofErr w:type="spellEnd"/>
      <w:r w:rsidR="00AB58BF" w:rsidRPr="00C27D05">
        <w:rPr>
          <w:rFonts w:ascii="Arial" w:hAnsi="Arial" w:cs="Arial"/>
          <w:sz w:val="20"/>
          <w:szCs w:val="20"/>
        </w:rPr>
        <w:t xml:space="preserve"> </w:t>
      </w:r>
      <w:r w:rsidR="004F7578" w:rsidRPr="00C27D05">
        <w:rPr>
          <w:rFonts w:ascii="Arial" w:hAnsi="Arial" w:cs="Arial"/>
          <w:sz w:val="20"/>
          <w:szCs w:val="20"/>
        </w:rPr>
        <w:t>crossing between Turkey and Syria</w:t>
      </w:r>
      <w:r w:rsidR="00AB58BF" w:rsidRPr="00C27D05">
        <w:rPr>
          <w:rFonts w:ascii="Arial" w:hAnsi="Arial" w:cs="Arial"/>
          <w:sz w:val="20"/>
          <w:szCs w:val="20"/>
        </w:rPr>
        <w:t>.</w:t>
      </w:r>
      <w:r w:rsidR="00BD4FF1" w:rsidRPr="00C27D05">
        <w:rPr>
          <w:rFonts w:ascii="Arial" w:hAnsi="Arial" w:cs="Arial"/>
          <w:sz w:val="20"/>
          <w:szCs w:val="20"/>
        </w:rPr>
        <w:t xml:space="preserve"> </w:t>
      </w:r>
      <w:r w:rsidR="00723F44" w:rsidRPr="00C27D05">
        <w:rPr>
          <w:rFonts w:ascii="Arial" w:hAnsi="Arial" w:cs="Arial"/>
          <w:sz w:val="20"/>
          <w:szCs w:val="20"/>
        </w:rPr>
        <w:t xml:space="preserve">The people who were deported were sometimes unregistered or outside their province of registration, although others were in their designated province. </w:t>
      </w:r>
      <w:r w:rsidR="0023693A" w:rsidRPr="00C27D05">
        <w:rPr>
          <w:rFonts w:ascii="Arial" w:hAnsi="Arial" w:cs="Arial"/>
          <w:sz w:val="20"/>
          <w:szCs w:val="20"/>
        </w:rPr>
        <w:t>I</w:t>
      </w:r>
      <w:r w:rsidR="00723F44" w:rsidRPr="00C27D05">
        <w:rPr>
          <w:rFonts w:ascii="Arial" w:hAnsi="Arial" w:cs="Arial"/>
          <w:sz w:val="20"/>
          <w:szCs w:val="20"/>
        </w:rPr>
        <w:t>n any case, i</w:t>
      </w:r>
      <w:r w:rsidR="00BD4FF1" w:rsidRPr="00C27D05">
        <w:rPr>
          <w:rFonts w:ascii="Arial" w:hAnsi="Arial" w:cs="Arial"/>
          <w:sz w:val="20"/>
          <w:szCs w:val="20"/>
        </w:rPr>
        <w:t xml:space="preserve">nternational law </w:t>
      </w:r>
      <w:r w:rsidR="0023693A" w:rsidRPr="00C27D05">
        <w:rPr>
          <w:rFonts w:ascii="Arial" w:hAnsi="Arial" w:cs="Arial"/>
          <w:sz w:val="20"/>
          <w:szCs w:val="20"/>
        </w:rPr>
        <w:t xml:space="preserve">and Turkey’s own laws </w:t>
      </w:r>
      <w:r w:rsidR="00BD4FF1" w:rsidRPr="00C27D05">
        <w:rPr>
          <w:rFonts w:ascii="Arial" w:hAnsi="Arial" w:cs="Arial"/>
          <w:sz w:val="20"/>
          <w:szCs w:val="20"/>
        </w:rPr>
        <w:t>prohibit sending people to danger in Syria</w:t>
      </w:r>
      <w:r w:rsidR="00723F44" w:rsidRPr="00C27D05">
        <w:rPr>
          <w:rFonts w:ascii="Arial" w:hAnsi="Arial" w:cs="Arial"/>
          <w:sz w:val="20"/>
          <w:szCs w:val="20"/>
        </w:rPr>
        <w:t>, regardless of their legal status</w:t>
      </w:r>
      <w:r w:rsidR="00BD4FF1" w:rsidRPr="00C27D05">
        <w:rPr>
          <w:rFonts w:ascii="Arial" w:hAnsi="Arial" w:cs="Arial"/>
          <w:sz w:val="20"/>
          <w:szCs w:val="20"/>
        </w:rPr>
        <w:t>.</w:t>
      </w:r>
      <w:r w:rsidR="00C27D05">
        <w:rPr>
          <w:rFonts w:ascii="Arial" w:hAnsi="Arial" w:cs="Arial"/>
          <w:sz w:val="20"/>
          <w:szCs w:val="20"/>
        </w:rPr>
        <w:t xml:space="preserve"> </w:t>
      </w:r>
      <w:r w:rsidR="00403947" w:rsidRPr="00C27D05">
        <w:rPr>
          <w:rFonts w:ascii="Arial" w:hAnsi="Arial" w:cs="Arial"/>
          <w:iCs/>
          <w:sz w:val="20"/>
          <w:szCs w:val="20"/>
        </w:rPr>
        <w:t>For r</w:t>
      </w:r>
      <w:r w:rsidR="006046FE" w:rsidRPr="00C27D05">
        <w:rPr>
          <w:rFonts w:ascii="Arial" w:hAnsi="Arial" w:cs="Arial"/>
          <w:iCs/>
          <w:sz w:val="20"/>
          <w:szCs w:val="20"/>
        </w:rPr>
        <w:t>efugees</w:t>
      </w:r>
      <w:r w:rsidR="0FA61EA0" w:rsidRPr="00C27D05">
        <w:rPr>
          <w:rFonts w:ascii="Arial" w:hAnsi="Arial" w:cs="Arial"/>
          <w:iCs/>
          <w:sz w:val="20"/>
          <w:szCs w:val="20"/>
        </w:rPr>
        <w:t xml:space="preserve"> whose Turkish identification documents have expired or been cancelled, </w:t>
      </w:r>
      <w:r w:rsidR="00403947" w:rsidRPr="00C27D05">
        <w:rPr>
          <w:rFonts w:ascii="Arial" w:hAnsi="Arial" w:cs="Arial"/>
          <w:iCs/>
          <w:sz w:val="20"/>
          <w:szCs w:val="20"/>
        </w:rPr>
        <w:t xml:space="preserve">it appears </w:t>
      </w:r>
      <w:r w:rsidR="0023693A" w:rsidRPr="00C27D05">
        <w:rPr>
          <w:rFonts w:ascii="Arial" w:hAnsi="Arial" w:cs="Arial"/>
          <w:iCs/>
          <w:sz w:val="20"/>
          <w:szCs w:val="20"/>
        </w:rPr>
        <w:t>virtually</w:t>
      </w:r>
      <w:r w:rsidR="00403947" w:rsidRPr="00C27D05">
        <w:rPr>
          <w:rFonts w:ascii="Arial" w:hAnsi="Arial" w:cs="Arial"/>
          <w:iCs/>
          <w:sz w:val="20"/>
          <w:szCs w:val="20"/>
        </w:rPr>
        <w:t xml:space="preserve"> impossible</w:t>
      </w:r>
      <w:r w:rsidR="0FA61EA0" w:rsidRPr="00C27D05">
        <w:rPr>
          <w:rFonts w:ascii="Arial" w:hAnsi="Arial" w:cs="Arial"/>
          <w:iCs/>
          <w:sz w:val="20"/>
          <w:szCs w:val="20"/>
        </w:rPr>
        <w:t xml:space="preserve"> </w:t>
      </w:r>
      <w:r w:rsidR="002B3EDA" w:rsidRPr="00C27D05">
        <w:rPr>
          <w:rFonts w:ascii="Arial" w:hAnsi="Arial" w:cs="Arial"/>
          <w:iCs/>
          <w:sz w:val="20"/>
          <w:szCs w:val="20"/>
        </w:rPr>
        <w:t xml:space="preserve">to </w:t>
      </w:r>
      <w:r w:rsidR="00BB55D5" w:rsidRPr="00C27D05">
        <w:rPr>
          <w:rFonts w:ascii="Arial" w:hAnsi="Arial" w:cs="Arial"/>
          <w:iCs/>
          <w:sz w:val="20"/>
          <w:szCs w:val="20"/>
        </w:rPr>
        <w:t xml:space="preserve">renew </w:t>
      </w:r>
      <w:r w:rsidR="0FA61EA0" w:rsidRPr="00C27D05">
        <w:rPr>
          <w:rFonts w:ascii="Arial" w:hAnsi="Arial" w:cs="Arial"/>
          <w:iCs/>
          <w:sz w:val="20"/>
          <w:szCs w:val="20"/>
        </w:rPr>
        <w:t xml:space="preserve">them. </w:t>
      </w:r>
      <w:r w:rsidR="00450A01" w:rsidRPr="00C27D05">
        <w:rPr>
          <w:rFonts w:ascii="Arial" w:hAnsi="Arial" w:cs="Arial"/>
          <w:iCs/>
          <w:sz w:val="20"/>
          <w:szCs w:val="20"/>
        </w:rPr>
        <w:t xml:space="preserve">The reasons for this are unclear, as Turkish law permits people to do so. People without ID cards </w:t>
      </w:r>
      <w:r w:rsidR="0FA61EA0" w:rsidRPr="00C27D05">
        <w:rPr>
          <w:rFonts w:ascii="Arial" w:hAnsi="Arial" w:cs="Arial"/>
          <w:iCs/>
          <w:sz w:val="20"/>
          <w:szCs w:val="20"/>
        </w:rPr>
        <w:t>are</w:t>
      </w:r>
      <w:r w:rsidR="00461F3B" w:rsidRPr="00C27D05">
        <w:rPr>
          <w:rFonts w:ascii="Arial" w:hAnsi="Arial" w:cs="Arial"/>
          <w:iCs/>
          <w:sz w:val="20"/>
          <w:szCs w:val="20"/>
        </w:rPr>
        <w:t xml:space="preserve"> </w:t>
      </w:r>
      <w:r w:rsidR="005E345B" w:rsidRPr="00C27D05">
        <w:rPr>
          <w:rFonts w:ascii="Arial" w:hAnsi="Arial" w:cs="Arial"/>
          <w:iCs/>
          <w:sz w:val="20"/>
          <w:szCs w:val="20"/>
        </w:rPr>
        <w:t xml:space="preserve">terrified </w:t>
      </w:r>
      <w:r w:rsidR="00461F3B" w:rsidRPr="00C27D05">
        <w:rPr>
          <w:rFonts w:ascii="Arial" w:hAnsi="Arial" w:cs="Arial"/>
          <w:iCs/>
          <w:sz w:val="20"/>
          <w:szCs w:val="20"/>
        </w:rPr>
        <w:t xml:space="preserve">of being </w:t>
      </w:r>
      <w:r w:rsidR="0FA61EA0" w:rsidRPr="00C27D05">
        <w:rPr>
          <w:rFonts w:ascii="Arial" w:hAnsi="Arial" w:cs="Arial"/>
          <w:iCs/>
          <w:sz w:val="20"/>
          <w:szCs w:val="20"/>
        </w:rPr>
        <w:t xml:space="preserve">apprehended and deported, and </w:t>
      </w:r>
      <w:r w:rsidR="005E345B" w:rsidRPr="00C27D05">
        <w:rPr>
          <w:rFonts w:ascii="Arial" w:hAnsi="Arial" w:cs="Arial"/>
          <w:iCs/>
          <w:sz w:val="20"/>
          <w:szCs w:val="20"/>
        </w:rPr>
        <w:t>are trapped at home, too</w:t>
      </w:r>
      <w:r w:rsidR="0FA61EA0" w:rsidRPr="00C27D05">
        <w:rPr>
          <w:rFonts w:ascii="Arial" w:hAnsi="Arial" w:cs="Arial"/>
          <w:iCs/>
          <w:sz w:val="20"/>
          <w:szCs w:val="20"/>
        </w:rPr>
        <w:t xml:space="preserve"> afraid to work, attend medical appointments, or buy food.</w:t>
      </w:r>
    </w:p>
    <w:p w14:paraId="58A3090A" w14:textId="77777777" w:rsidR="00AB58BF" w:rsidRPr="00C27D05" w:rsidRDefault="00AB58BF" w:rsidP="00C27D05">
      <w:pPr>
        <w:spacing w:after="0" w:line="240" w:lineRule="auto"/>
        <w:jc w:val="both"/>
        <w:rPr>
          <w:rFonts w:ascii="Arial" w:hAnsi="Arial" w:cs="Arial"/>
          <w:sz w:val="20"/>
          <w:szCs w:val="20"/>
        </w:rPr>
      </w:pPr>
    </w:p>
    <w:p w14:paraId="55841CCF" w14:textId="6F08C5F3" w:rsidR="001C4AB5" w:rsidRPr="00C27D05" w:rsidRDefault="001C4AB5" w:rsidP="00C27D05">
      <w:pPr>
        <w:spacing w:after="0" w:line="240" w:lineRule="auto"/>
        <w:jc w:val="both"/>
        <w:rPr>
          <w:rFonts w:ascii="Arial" w:hAnsi="Arial" w:cs="Arial"/>
          <w:sz w:val="20"/>
          <w:szCs w:val="20"/>
        </w:rPr>
      </w:pPr>
      <w:r w:rsidRPr="00C27D05">
        <w:rPr>
          <w:rFonts w:ascii="Arial" w:hAnsi="Arial" w:cs="Arial"/>
          <w:sz w:val="20"/>
          <w:szCs w:val="20"/>
        </w:rPr>
        <w:t>Reports of increased deportations occurred around the same time as the authorities instructed all unregistered Syrians to leave Istanbul, initially by 20 August but extended until 30 October. Beyond spreading more panic among Syrian refugees, it is feared that this upcoming deadline will be used as a pretext to accelerate deportations.</w:t>
      </w:r>
    </w:p>
    <w:p w14:paraId="10B776B4" w14:textId="77777777" w:rsidR="001C4AB5" w:rsidRPr="00C27D05" w:rsidRDefault="001C4AB5" w:rsidP="00C27D05">
      <w:pPr>
        <w:spacing w:after="0" w:line="240" w:lineRule="auto"/>
        <w:jc w:val="both"/>
        <w:rPr>
          <w:rFonts w:ascii="Arial" w:hAnsi="Arial" w:cs="Arial"/>
          <w:sz w:val="20"/>
          <w:szCs w:val="20"/>
        </w:rPr>
      </w:pPr>
    </w:p>
    <w:p w14:paraId="117A7179" w14:textId="6AA206B8" w:rsidR="00206750" w:rsidRPr="00C27D05" w:rsidRDefault="00AB58BF" w:rsidP="00C27D05">
      <w:pPr>
        <w:spacing w:after="0" w:line="240" w:lineRule="auto"/>
        <w:jc w:val="both"/>
        <w:rPr>
          <w:rFonts w:ascii="Arial" w:hAnsi="Arial" w:cs="Arial"/>
          <w:sz w:val="20"/>
          <w:szCs w:val="20"/>
        </w:rPr>
      </w:pPr>
      <w:r w:rsidRPr="00C27D05">
        <w:rPr>
          <w:rFonts w:ascii="Arial" w:hAnsi="Arial" w:cs="Arial"/>
          <w:sz w:val="20"/>
          <w:szCs w:val="20"/>
        </w:rPr>
        <w:t xml:space="preserve">I urge you to </w:t>
      </w:r>
      <w:r w:rsidR="002B3EDA" w:rsidRPr="00C27D05">
        <w:rPr>
          <w:rFonts w:ascii="Arial" w:hAnsi="Arial" w:cs="Arial"/>
          <w:sz w:val="20"/>
          <w:szCs w:val="20"/>
        </w:rPr>
        <w:t>immediately stop unlawful deportations of Syrian refugees</w:t>
      </w:r>
      <w:r w:rsidR="00450A01" w:rsidRPr="00C27D05">
        <w:rPr>
          <w:rFonts w:ascii="Arial" w:hAnsi="Arial" w:cs="Arial"/>
          <w:sz w:val="20"/>
          <w:szCs w:val="20"/>
        </w:rPr>
        <w:t xml:space="preserve">, </w:t>
      </w:r>
      <w:r w:rsidRPr="00C27D05">
        <w:rPr>
          <w:rFonts w:ascii="Arial" w:hAnsi="Arial" w:cs="Arial"/>
          <w:sz w:val="20"/>
          <w:szCs w:val="20"/>
        </w:rPr>
        <w:t>ensure that thos</w:t>
      </w:r>
      <w:r w:rsidR="00206750" w:rsidRPr="00C27D05">
        <w:rPr>
          <w:rFonts w:ascii="Arial" w:hAnsi="Arial" w:cs="Arial"/>
          <w:sz w:val="20"/>
          <w:szCs w:val="20"/>
        </w:rPr>
        <w:t xml:space="preserve">e who </w:t>
      </w:r>
      <w:r w:rsidRPr="00C27D05">
        <w:rPr>
          <w:rFonts w:ascii="Arial" w:hAnsi="Arial" w:cs="Arial"/>
          <w:sz w:val="20"/>
          <w:szCs w:val="20"/>
        </w:rPr>
        <w:t xml:space="preserve">whose identification documents have expired or been </w:t>
      </w:r>
      <w:r w:rsidR="004D688A" w:rsidRPr="00C27D05">
        <w:rPr>
          <w:rFonts w:ascii="Arial" w:hAnsi="Arial" w:cs="Arial"/>
          <w:sz w:val="20"/>
          <w:szCs w:val="20"/>
        </w:rPr>
        <w:t>cancelled</w:t>
      </w:r>
      <w:r w:rsidRPr="00C27D05">
        <w:rPr>
          <w:rFonts w:ascii="Arial" w:hAnsi="Arial" w:cs="Arial"/>
          <w:sz w:val="20"/>
          <w:szCs w:val="20"/>
        </w:rPr>
        <w:t xml:space="preserve"> are able to renew them</w:t>
      </w:r>
      <w:r w:rsidR="00B9398D" w:rsidRPr="00C27D05">
        <w:rPr>
          <w:rFonts w:ascii="Arial" w:hAnsi="Arial" w:cs="Arial"/>
          <w:sz w:val="20"/>
          <w:szCs w:val="20"/>
        </w:rPr>
        <w:t xml:space="preserve">, and investigate all </w:t>
      </w:r>
      <w:r w:rsidRPr="00C27D05">
        <w:rPr>
          <w:rFonts w:ascii="Arial" w:hAnsi="Arial" w:cs="Arial"/>
          <w:sz w:val="20"/>
          <w:szCs w:val="20"/>
        </w:rPr>
        <w:t xml:space="preserve">allegations of forced deportations to </w:t>
      </w:r>
      <w:r w:rsidR="00050EF0" w:rsidRPr="00C27D05">
        <w:rPr>
          <w:rFonts w:ascii="Arial" w:hAnsi="Arial" w:cs="Arial"/>
          <w:sz w:val="20"/>
          <w:szCs w:val="20"/>
        </w:rPr>
        <w:t>grave danger in Syria</w:t>
      </w:r>
      <w:r w:rsidRPr="00C27D05">
        <w:rPr>
          <w:rFonts w:ascii="Arial" w:hAnsi="Arial" w:cs="Arial"/>
          <w:sz w:val="20"/>
          <w:szCs w:val="20"/>
        </w:rPr>
        <w:t>.</w:t>
      </w:r>
    </w:p>
    <w:p w14:paraId="74EEFFF8" w14:textId="423C95F2" w:rsidR="00206750" w:rsidRPr="00C27D05" w:rsidRDefault="00206750" w:rsidP="00C27D05">
      <w:pPr>
        <w:spacing w:after="0" w:line="240" w:lineRule="auto"/>
        <w:rPr>
          <w:rFonts w:ascii="Arial" w:hAnsi="Arial" w:cs="Arial"/>
          <w:sz w:val="20"/>
          <w:szCs w:val="20"/>
        </w:rPr>
      </w:pPr>
    </w:p>
    <w:p w14:paraId="65C44B16" w14:textId="021E7920" w:rsidR="00BD4FF1" w:rsidRPr="00C27D05" w:rsidRDefault="005D2C37" w:rsidP="00C27D05">
      <w:pPr>
        <w:spacing w:after="0" w:line="240" w:lineRule="auto"/>
        <w:rPr>
          <w:rFonts w:ascii="Arial" w:hAnsi="Arial" w:cs="Arial"/>
          <w:sz w:val="20"/>
          <w:szCs w:val="20"/>
        </w:rPr>
      </w:pPr>
      <w:r w:rsidRPr="00C27D05">
        <w:rPr>
          <w:rFonts w:ascii="Arial" w:hAnsi="Arial" w:cs="Arial"/>
          <w:sz w:val="20"/>
          <w:szCs w:val="20"/>
        </w:rPr>
        <w:t>Yours sincerely,</w:t>
      </w:r>
      <w:bookmarkStart w:id="0" w:name="_GoBack"/>
      <w:bookmarkEnd w:id="0"/>
      <w:r w:rsidR="00BD4FF1" w:rsidRPr="00C27D05">
        <w:rPr>
          <w:rFonts w:ascii="Arial" w:hAnsi="Arial" w:cs="Arial"/>
          <w:b/>
          <w:sz w:val="20"/>
          <w:szCs w:val="20"/>
        </w:rPr>
        <w:br w:type="page"/>
      </w:r>
    </w:p>
    <w:p w14:paraId="25DB811D" w14:textId="6098FDCC" w:rsidR="005D2C37" w:rsidRPr="00C27D05" w:rsidRDefault="0082127B" w:rsidP="00C27D05">
      <w:pPr>
        <w:pStyle w:val="AIBoxHeading"/>
        <w:shd w:val="clear" w:color="auto" w:fill="D9D9D9" w:themeFill="background1" w:themeFillShade="D9"/>
        <w:spacing w:line="240" w:lineRule="auto"/>
        <w:rPr>
          <w:rFonts w:ascii="Arial" w:hAnsi="Arial" w:cs="Arial"/>
          <w:b/>
          <w:sz w:val="32"/>
          <w:szCs w:val="32"/>
        </w:rPr>
      </w:pPr>
      <w:r w:rsidRPr="00C27D05">
        <w:rPr>
          <w:rFonts w:ascii="Arial" w:hAnsi="Arial" w:cs="Arial"/>
          <w:b/>
          <w:sz w:val="32"/>
          <w:szCs w:val="32"/>
        </w:rPr>
        <w:lastRenderedPageBreak/>
        <w:t>Additional information</w:t>
      </w:r>
    </w:p>
    <w:p w14:paraId="35D194D3" w14:textId="684D59AB" w:rsidR="0FA61EA0" w:rsidRPr="00C27D05" w:rsidRDefault="00C27D05" w:rsidP="00C27D05">
      <w:pPr>
        <w:spacing w:line="240" w:lineRule="auto"/>
        <w:jc w:val="both"/>
        <w:rPr>
          <w:rFonts w:ascii="Arial" w:hAnsi="Arial" w:cs="Arial"/>
          <w:sz w:val="20"/>
          <w:szCs w:val="20"/>
          <w:lang w:eastAsia="en-US"/>
        </w:rPr>
      </w:pPr>
      <w:r>
        <w:rPr>
          <w:rFonts w:ascii="Arial" w:hAnsi="Arial" w:cs="Arial"/>
          <w:sz w:val="20"/>
          <w:szCs w:val="20"/>
          <w:lang w:eastAsia="en-US"/>
        </w:rPr>
        <w:br/>
      </w:r>
      <w:r w:rsidR="0FA61EA0" w:rsidRPr="00C27D05">
        <w:rPr>
          <w:rFonts w:ascii="Arial" w:hAnsi="Arial" w:cs="Arial"/>
          <w:sz w:val="20"/>
          <w:szCs w:val="20"/>
          <w:lang w:eastAsia="en-US"/>
        </w:rPr>
        <w:t xml:space="preserve">Turkey is the world’s largest host of refugees, </w:t>
      </w:r>
      <w:r w:rsidR="00B724BD" w:rsidRPr="00C27D05">
        <w:rPr>
          <w:rFonts w:ascii="Arial" w:hAnsi="Arial" w:cs="Arial"/>
          <w:sz w:val="20"/>
          <w:szCs w:val="20"/>
          <w:lang w:eastAsia="en-US"/>
        </w:rPr>
        <w:t xml:space="preserve">presently </w:t>
      </w:r>
      <w:r w:rsidR="0FA61EA0" w:rsidRPr="00C27D05">
        <w:rPr>
          <w:rFonts w:ascii="Arial" w:hAnsi="Arial" w:cs="Arial"/>
          <w:sz w:val="20"/>
          <w:szCs w:val="20"/>
          <w:lang w:eastAsia="en-US"/>
        </w:rPr>
        <w:t xml:space="preserve">at </w:t>
      </w:r>
      <w:r w:rsidR="00B724BD" w:rsidRPr="00C27D05">
        <w:rPr>
          <w:rFonts w:ascii="Arial" w:hAnsi="Arial" w:cs="Arial"/>
          <w:sz w:val="20"/>
          <w:szCs w:val="20"/>
          <w:lang w:eastAsia="en-US"/>
        </w:rPr>
        <w:t xml:space="preserve">about </w:t>
      </w:r>
      <w:r w:rsidR="0FA61EA0" w:rsidRPr="00C27D05">
        <w:rPr>
          <w:rFonts w:ascii="Arial" w:hAnsi="Arial" w:cs="Arial"/>
          <w:sz w:val="20"/>
          <w:szCs w:val="20"/>
          <w:lang w:eastAsia="en-US"/>
        </w:rPr>
        <w:t>4 million, most of them (</w:t>
      </w:r>
      <w:r w:rsidR="00B724BD" w:rsidRPr="00C27D05">
        <w:rPr>
          <w:rFonts w:ascii="Arial" w:hAnsi="Arial" w:cs="Arial"/>
          <w:sz w:val="20"/>
          <w:szCs w:val="20"/>
          <w:lang w:eastAsia="en-US"/>
        </w:rPr>
        <w:t xml:space="preserve">over </w:t>
      </w:r>
      <w:r w:rsidR="0FA61EA0" w:rsidRPr="00C27D05">
        <w:rPr>
          <w:rFonts w:ascii="Arial" w:hAnsi="Arial" w:cs="Arial"/>
          <w:sz w:val="20"/>
          <w:szCs w:val="20"/>
          <w:lang w:eastAsia="en-US"/>
        </w:rPr>
        <w:t xml:space="preserve">3.6 million) from Syria. </w:t>
      </w:r>
      <w:r w:rsidR="000E5887" w:rsidRPr="00C27D05">
        <w:rPr>
          <w:rFonts w:ascii="Arial" w:hAnsi="Arial" w:cs="Arial"/>
          <w:sz w:val="20"/>
          <w:szCs w:val="20"/>
          <w:lang w:eastAsia="en-US"/>
        </w:rPr>
        <w:t xml:space="preserve">In theory, all </w:t>
      </w:r>
      <w:r w:rsidR="0FA61EA0" w:rsidRPr="00C27D05">
        <w:rPr>
          <w:rFonts w:ascii="Arial" w:hAnsi="Arial" w:cs="Arial"/>
          <w:sz w:val="20"/>
          <w:szCs w:val="20"/>
          <w:lang w:eastAsia="en-US"/>
        </w:rPr>
        <w:t xml:space="preserve">Syrians in Turkey are granted “Temporary Protection” </w:t>
      </w:r>
      <w:r w:rsidR="000E5887" w:rsidRPr="00C27D05">
        <w:rPr>
          <w:rFonts w:ascii="Arial" w:hAnsi="Arial" w:cs="Arial"/>
          <w:sz w:val="20"/>
          <w:szCs w:val="20"/>
          <w:lang w:eastAsia="en-US"/>
        </w:rPr>
        <w:t xml:space="preserve">status, but they must register and receive ID documents </w:t>
      </w:r>
      <w:r w:rsidR="0FA61EA0" w:rsidRPr="00C27D05">
        <w:rPr>
          <w:rFonts w:ascii="Arial" w:hAnsi="Arial" w:cs="Arial"/>
          <w:sz w:val="20"/>
          <w:szCs w:val="20"/>
          <w:lang w:eastAsia="en-US"/>
        </w:rPr>
        <w:t xml:space="preserve">in order to access essential services, including healthcare and education. The Turkish authorities have spent billions of </w:t>
      </w:r>
      <w:r w:rsidR="00730819" w:rsidRPr="00C27D05">
        <w:rPr>
          <w:rFonts w:ascii="Arial" w:hAnsi="Arial" w:cs="Arial"/>
          <w:sz w:val="20"/>
          <w:szCs w:val="20"/>
          <w:lang w:eastAsia="en-US"/>
        </w:rPr>
        <w:t xml:space="preserve">Euros </w:t>
      </w:r>
      <w:r w:rsidR="0FA61EA0" w:rsidRPr="00C27D05">
        <w:rPr>
          <w:rFonts w:ascii="Arial" w:hAnsi="Arial" w:cs="Arial"/>
          <w:sz w:val="20"/>
          <w:szCs w:val="20"/>
          <w:lang w:eastAsia="en-US"/>
        </w:rPr>
        <w:t xml:space="preserve">hosting this population, with </w:t>
      </w:r>
      <w:r w:rsidR="00BB55D5" w:rsidRPr="00C27D05">
        <w:rPr>
          <w:rFonts w:ascii="Arial" w:hAnsi="Arial" w:cs="Arial"/>
          <w:sz w:val="20"/>
          <w:szCs w:val="20"/>
          <w:lang w:eastAsia="en-US"/>
        </w:rPr>
        <w:t xml:space="preserve">some </w:t>
      </w:r>
      <w:r w:rsidR="0FA61EA0" w:rsidRPr="00C27D05">
        <w:rPr>
          <w:rFonts w:ascii="Arial" w:hAnsi="Arial" w:cs="Arial"/>
          <w:sz w:val="20"/>
          <w:szCs w:val="20"/>
          <w:lang w:eastAsia="en-US"/>
        </w:rPr>
        <w:t>financial support from the E</w:t>
      </w:r>
      <w:r w:rsidR="00107A4C" w:rsidRPr="00C27D05">
        <w:rPr>
          <w:rFonts w:ascii="Arial" w:hAnsi="Arial" w:cs="Arial"/>
          <w:sz w:val="20"/>
          <w:szCs w:val="20"/>
          <w:lang w:eastAsia="en-US"/>
        </w:rPr>
        <w:t xml:space="preserve">uropean </w:t>
      </w:r>
      <w:r w:rsidR="0FA61EA0" w:rsidRPr="00C27D05">
        <w:rPr>
          <w:rFonts w:ascii="Arial" w:hAnsi="Arial" w:cs="Arial"/>
          <w:sz w:val="20"/>
          <w:szCs w:val="20"/>
          <w:lang w:eastAsia="en-US"/>
        </w:rPr>
        <w:t>U</w:t>
      </w:r>
      <w:r w:rsidR="00107A4C" w:rsidRPr="00C27D05">
        <w:rPr>
          <w:rFonts w:ascii="Arial" w:hAnsi="Arial" w:cs="Arial"/>
          <w:sz w:val="20"/>
          <w:szCs w:val="20"/>
          <w:lang w:eastAsia="en-US"/>
        </w:rPr>
        <w:t>nion (EU)</w:t>
      </w:r>
      <w:r w:rsidR="0FA61EA0" w:rsidRPr="00C27D05">
        <w:rPr>
          <w:rFonts w:ascii="Arial" w:hAnsi="Arial" w:cs="Arial"/>
          <w:sz w:val="20"/>
          <w:szCs w:val="20"/>
          <w:lang w:eastAsia="en-US"/>
        </w:rPr>
        <w:t xml:space="preserve">. </w:t>
      </w:r>
    </w:p>
    <w:p w14:paraId="61128F0C" w14:textId="606B3D1E" w:rsidR="00E54979" w:rsidRPr="00C27D05" w:rsidRDefault="0FA61EA0" w:rsidP="00C27D05">
      <w:pPr>
        <w:spacing w:line="240" w:lineRule="auto"/>
        <w:jc w:val="both"/>
        <w:rPr>
          <w:rFonts w:ascii="Arial" w:hAnsi="Arial" w:cs="Arial"/>
          <w:sz w:val="20"/>
          <w:szCs w:val="20"/>
          <w:lang w:eastAsia="en-US"/>
        </w:rPr>
      </w:pPr>
      <w:r w:rsidRPr="00C27D05">
        <w:rPr>
          <w:rFonts w:ascii="Arial" w:hAnsi="Arial" w:cs="Arial"/>
          <w:sz w:val="20"/>
          <w:szCs w:val="20"/>
          <w:lang w:eastAsia="en-US"/>
        </w:rPr>
        <w:t xml:space="preserve">Despite claims to the contrary by Turkey and the </w:t>
      </w:r>
      <w:r w:rsidR="00107A4C" w:rsidRPr="00C27D05">
        <w:rPr>
          <w:rFonts w:ascii="Arial" w:hAnsi="Arial" w:cs="Arial"/>
          <w:sz w:val="20"/>
          <w:szCs w:val="20"/>
          <w:lang w:eastAsia="en-US"/>
        </w:rPr>
        <w:t>EU</w:t>
      </w:r>
      <w:r w:rsidRPr="00C27D05">
        <w:rPr>
          <w:rFonts w:ascii="Arial" w:hAnsi="Arial" w:cs="Arial"/>
          <w:sz w:val="20"/>
          <w:szCs w:val="20"/>
          <w:lang w:eastAsia="en-US"/>
        </w:rPr>
        <w:t xml:space="preserve">, Turkey is not a safe </w:t>
      </w:r>
      <w:r w:rsidR="00461F3B" w:rsidRPr="00C27D05">
        <w:rPr>
          <w:rFonts w:ascii="Arial" w:hAnsi="Arial" w:cs="Arial"/>
          <w:sz w:val="20"/>
          <w:szCs w:val="20"/>
          <w:lang w:eastAsia="en-US"/>
        </w:rPr>
        <w:t xml:space="preserve">country </w:t>
      </w:r>
      <w:r w:rsidRPr="00C27D05">
        <w:rPr>
          <w:rFonts w:ascii="Arial" w:hAnsi="Arial" w:cs="Arial"/>
          <w:sz w:val="20"/>
          <w:szCs w:val="20"/>
          <w:lang w:eastAsia="en-US"/>
        </w:rPr>
        <w:t xml:space="preserve">for refugees and asylum seekers. Amnesty International as well as other organizations have received credible and consistent evidence of deportations to Syria between 2014 and 2018. </w:t>
      </w:r>
      <w:r w:rsidR="00107A4C" w:rsidRPr="00C27D05">
        <w:rPr>
          <w:rFonts w:ascii="Arial" w:hAnsi="Arial" w:cs="Arial"/>
          <w:i/>
          <w:sz w:val="20"/>
          <w:szCs w:val="20"/>
          <w:lang w:eastAsia="en-US"/>
        </w:rPr>
        <w:t>Refoulement</w:t>
      </w:r>
      <w:r w:rsidR="00107A4C" w:rsidRPr="00C27D05">
        <w:rPr>
          <w:rFonts w:ascii="Arial" w:hAnsi="Arial" w:cs="Arial"/>
          <w:sz w:val="20"/>
          <w:szCs w:val="20"/>
          <w:lang w:eastAsia="en-US"/>
        </w:rPr>
        <w:t xml:space="preserve">, or deporting someone to a risk of serious human rights violations, is prohibited under both Turkish </w:t>
      </w:r>
      <w:r w:rsidR="005E345B" w:rsidRPr="00C27D05">
        <w:rPr>
          <w:rFonts w:ascii="Arial" w:hAnsi="Arial" w:cs="Arial"/>
          <w:sz w:val="20"/>
          <w:szCs w:val="20"/>
          <w:lang w:eastAsia="en-US"/>
        </w:rPr>
        <w:t xml:space="preserve">law </w:t>
      </w:r>
      <w:r w:rsidR="00107A4C" w:rsidRPr="00C27D05">
        <w:rPr>
          <w:rFonts w:ascii="Arial" w:hAnsi="Arial" w:cs="Arial"/>
          <w:sz w:val="20"/>
          <w:szCs w:val="20"/>
          <w:lang w:eastAsia="en-US"/>
        </w:rPr>
        <w:t xml:space="preserve">and international law instruments to which Turkey is a signatory. </w:t>
      </w:r>
      <w:r w:rsidRPr="00C27D05">
        <w:rPr>
          <w:rFonts w:ascii="Arial" w:hAnsi="Arial" w:cs="Arial"/>
          <w:sz w:val="20"/>
          <w:szCs w:val="20"/>
          <w:lang w:eastAsia="en-US"/>
        </w:rPr>
        <w:t>Syrian</w:t>
      </w:r>
      <w:r w:rsidR="00B724BD" w:rsidRPr="00C27D05">
        <w:rPr>
          <w:rFonts w:ascii="Arial" w:hAnsi="Arial" w:cs="Arial"/>
          <w:sz w:val="20"/>
          <w:szCs w:val="20"/>
          <w:lang w:eastAsia="en-US"/>
        </w:rPr>
        <w:t xml:space="preserve"> refugee</w:t>
      </w:r>
      <w:r w:rsidRPr="00C27D05">
        <w:rPr>
          <w:rFonts w:ascii="Arial" w:hAnsi="Arial" w:cs="Arial"/>
          <w:sz w:val="20"/>
          <w:szCs w:val="20"/>
          <w:lang w:eastAsia="en-US"/>
        </w:rPr>
        <w:t xml:space="preserve">s usually say that they are forced or tricked into signing a so-called Voluntary Return Agreement, sometimes written only in Turkish. Upon their expulsion to Syria, their Temporary Protection identification documents are cancelled. Those who manage to re-enter the country (virtually always irregularly, since the border is effectively closed) are left without </w:t>
      </w:r>
      <w:r w:rsidR="00B724BD" w:rsidRPr="00C27D05">
        <w:rPr>
          <w:rFonts w:ascii="Arial" w:hAnsi="Arial" w:cs="Arial"/>
          <w:sz w:val="20"/>
          <w:szCs w:val="20"/>
          <w:lang w:eastAsia="en-US"/>
        </w:rPr>
        <w:t xml:space="preserve">any legal </w:t>
      </w:r>
      <w:proofErr w:type="gramStart"/>
      <w:r w:rsidRPr="00C27D05">
        <w:rPr>
          <w:rFonts w:ascii="Arial" w:hAnsi="Arial" w:cs="Arial"/>
          <w:sz w:val="20"/>
          <w:szCs w:val="20"/>
          <w:lang w:eastAsia="en-US"/>
        </w:rPr>
        <w:t>status, and</w:t>
      </w:r>
      <w:proofErr w:type="gramEnd"/>
      <w:r w:rsidRPr="00C27D05">
        <w:rPr>
          <w:rFonts w:ascii="Arial" w:hAnsi="Arial" w:cs="Arial"/>
          <w:sz w:val="20"/>
          <w:szCs w:val="20"/>
          <w:lang w:eastAsia="en-US"/>
        </w:rPr>
        <w:t xml:space="preserve"> </w:t>
      </w:r>
      <w:r w:rsidR="00374312" w:rsidRPr="00C27D05">
        <w:rPr>
          <w:rFonts w:ascii="Arial" w:hAnsi="Arial" w:cs="Arial"/>
          <w:sz w:val="20"/>
          <w:szCs w:val="20"/>
          <w:lang w:eastAsia="en-US"/>
        </w:rPr>
        <w:t xml:space="preserve">are </w:t>
      </w:r>
      <w:r w:rsidRPr="00C27D05">
        <w:rPr>
          <w:rFonts w:ascii="Arial" w:hAnsi="Arial" w:cs="Arial"/>
          <w:sz w:val="20"/>
          <w:szCs w:val="20"/>
          <w:lang w:eastAsia="en-US"/>
        </w:rPr>
        <w:t>particularly vulnerable to deportation.</w:t>
      </w:r>
    </w:p>
    <w:p w14:paraId="7BDDD022" w14:textId="0AA323AB" w:rsidR="00340943" w:rsidRPr="00C27D05" w:rsidRDefault="00DE76AC" w:rsidP="00C27D05">
      <w:pPr>
        <w:spacing w:line="240" w:lineRule="auto"/>
        <w:jc w:val="both"/>
        <w:rPr>
          <w:rFonts w:ascii="Arial" w:hAnsi="Arial" w:cs="Arial"/>
          <w:sz w:val="20"/>
          <w:szCs w:val="20"/>
          <w:lang w:eastAsia="en-US"/>
        </w:rPr>
      </w:pPr>
      <w:r w:rsidRPr="00C27D05">
        <w:rPr>
          <w:rFonts w:ascii="Arial" w:hAnsi="Arial" w:cs="Arial"/>
          <w:sz w:val="20"/>
          <w:szCs w:val="20"/>
          <w:lang w:eastAsia="en-US"/>
        </w:rPr>
        <w:t>S</w:t>
      </w:r>
      <w:r w:rsidR="00BD4FF1" w:rsidRPr="00C27D05">
        <w:rPr>
          <w:rFonts w:ascii="Arial" w:hAnsi="Arial" w:cs="Arial"/>
          <w:sz w:val="20"/>
          <w:szCs w:val="20"/>
          <w:lang w:eastAsia="en-US"/>
        </w:rPr>
        <w:t xml:space="preserve">ome </w:t>
      </w:r>
      <w:r w:rsidR="00340943" w:rsidRPr="00C27D05">
        <w:rPr>
          <w:rFonts w:ascii="Arial" w:hAnsi="Arial" w:cs="Arial"/>
          <w:sz w:val="20"/>
          <w:szCs w:val="20"/>
          <w:lang w:eastAsia="en-US"/>
        </w:rPr>
        <w:t xml:space="preserve">people do return to Syria on a truly voluntary basis, for instance to </w:t>
      </w:r>
      <w:r w:rsidR="00B724BD" w:rsidRPr="00C27D05">
        <w:rPr>
          <w:rFonts w:ascii="Arial" w:hAnsi="Arial" w:cs="Arial"/>
          <w:sz w:val="20"/>
          <w:szCs w:val="20"/>
          <w:lang w:eastAsia="en-US"/>
        </w:rPr>
        <w:t>bring back elderly relatives</w:t>
      </w:r>
      <w:r w:rsidR="00340943" w:rsidRPr="00C27D05">
        <w:rPr>
          <w:rFonts w:ascii="Arial" w:hAnsi="Arial" w:cs="Arial"/>
          <w:sz w:val="20"/>
          <w:szCs w:val="20"/>
          <w:lang w:eastAsia="en-US"/>
        </w:rPr>
        <w:t xml:space="preserve"> or </w:t>
      </w:r>
      <w:r w:rsidR="00050EF0" w:rsidRPr="00C27D05">
        <w:rPr>
          <w:rFonts w:ascii="Arial" w:hAnsi="Arial" w:cs="Arial"/>
          <w:sz w:val="20"/>
          <w:szCs w:val="20"/>
          <w:lang w:eastAsia="en-US"/>
        </w:rPr>
        <w:t>renew passports</w:t>
      </w:r>
      <w:r w:rsidR="00340943" w:rsidRPr="00C27D05">
        <w:rPr>
          <w:rFonts w:ascii="Arial" w:hAnsi="Arial" w:cs="Arial"/>
          <w:sz w:val="20"/>
          <w:szCs w:val="20"/>
          <w:lang w:eastAsia="en-US"/>
        </w:rPr>
        <w:t xml:space="preserve">. These people have told Amnesty that they were not informed of the consequences of leaving Turkey, and </w:t>
      </w:r>
      <w:r w:rsidR="0016638D" w:rsidRPr="00C27D05">
        <w:rPr>
          <w:rFonts w:ascii="Arial" w:hAnsi="Arial" w:cs="Arial"/>
          <w:sz w:val="20"/>
          <w:szCs w:val="20"/>
          <w:lang w:eastAsia="en-US"/>
        </w:rPr>
        <w:t xml:space="preserve">after </w:t>
      </w:r>
      <w:r w:rsidR="00023BEC" w:rsidRPr="00C27D05">
        <w:rPr>
          <w:rFonts w:ascii="Arial" w:hAnsi="Arial" w:cs="Arial"/>
          <w:sz w:val="20"/>
          <w:szCs w:val="20"/>
          <w:lang w:eastAsia="en-US"/>
        </w:rPr>
        <w:t xml:space="preserve">their </w:t>
      </w:r>
      <w:r w:rsidR="0016638D" w:rsidRPr="00C27D05">
        <w:rPr>
          <w:rFonts w:ascii="Arial" w:hAnsi="Arial" w:cs="Arial"/>
          <w:sz w:val="20"/>
          <w:szCs w:val="20"/>
          <w:lang w:eastAsia="en-US"/>
        </w:rPr>
        <w:t>(</w:t>
      </w:r>
      <w:r w:rsidR="00023BEC" w:rsidRPr="00C27D05">
        <w:rPr>
          <w:rFonts w:ascii="Arial" w:hAnsi="Arial" w:cs="Arial"/>
          <w:sz w:val="20"/>
          <w:szCs w:val="20"/>
          <w:lang w:eastAsia="en-US"/>
        </w:rPr>
        <w:t>necessarily irregular</w:t>
      </w:r>
      <w:r w:rsidR="0016638D" w:rsidRPr="00C27D05">
        <w:rPr>
          <w:rFonts w:ascii="Arial" w:hAnsi="Arial" w:cs="Arial"/>
          <w:sz w:val="20"/>
          <w:szCs w:val="20"/>
          <w:lang w:eastAsia="en-US"/>
        </w:rPr>
        <w:t>)</w:t>
      </w:r>
      <w:r w:rsidR="00023BEC" w:rsidRPr="00C27D05">
        <w:rPr>
          <w:rFonts w:ascii="Arial" w:hAnsi="Arial" w:cs="Arial"/>
          <w:sz w:val="20"/>
          <w:szCs w:val="20"/>
          <w:lang w:eastAsia="en-US"/>
        </w:rPr>
        <w:t xml:space="preserve"> re-entry</w:t>
      </w:r>
      <w:r w:rsidR="00340943" w:rsidRPr="00C27D05">
        <w:rPr>
          <w:rFonts w:ascii="Arial" w:hAnsi="Arial" w:cs="Arial"/>
          <w:sz w:val="20"/>
          <w:szCs w:val="20"/>
          <w:lang w:eastAsia="en-US"/>
        </w:rPr>
        <w:t>, have found that their Temporary Protection status has been cancelled.</w:t>
      </w:r>
    </w:p>
    <w:p w14:paraId="69D7C09D" w14:textId="1F305E1A" w:rsidR="00340943" w:rsidRPr="00C27D05" w:rsidRDefault="00340943" w:rsidP="00C27D05">
      <w:pPr>
        <w:spacing w:line="240" w:lineRule="auto"/>
        <w:jc w:val="both"/>
        <w:rPr>
          <w:rFonts w:ascii="Arial" w:hAnsi="Arial" w:cs="Arial"/>
          <w:sz w:val="20"/>
          <w:szCs w:val="20"/>
          <w:lang w:eastAsia="en-US"/>
        </w:rPr>
      </w:pPr>
      <w:r w:rsidRPr="00C27D05">
        <w:rPr>
          <w:rFonts w:ascii="Arial" w:hAnsi="Arial" w:cs="Arial"/>
          <w:sz w:val="20"/>
          <w:szCs w:val="20"/>
          <w:lang w:eastAsia="en-US"/>
        </w:rPr>
        <w:t xml:space="preserve">On 7 January 2019, the Directorate General of Migration Management (DGMM) issued a circular </w:t>
      </w:r>
      <w:r w:rsidR="00DA7420" w:rsidRPr="00C27D05">
        <w:rPr>
          <w:rFonts w:ascii="Arial" w:hAnsi="Arial" w:cs="Arial"/>
          <w:sz w:val="20"/>
          <w:szCs w:val="20"/>
          <w:lang w:eastAsia="en-US"/>
        </w:rPr>
        <w:t>clarifying</w:t>
      </w:r>
      <w:r w:rsidRPr="00C27D05">
        <w:rPr>
          <w:rFonts w:ascii="Arial" w:hAnsi="Arial" w:cs="Arial"/>
          <w:sz w:val="20"/>
          <w:szCs w:val="20"/>
          <w:lang w:eastAsia="en-US"/>
        </w:rPr>
        <w:t xml:space="preserve"> that Temporary </w:t>
      </w:r>
      <w:r w:rsidR="00363050" w:rsidRPr="00C27D05">
        <w:rPr>
          <w:rFonts w:ascii="Arial" w:hAnsi="Arial" w:cs="Arial"/>
          <w:sz w:val="20"/>
          <w:szCs w:val="20"/>
          <w:lang w:eastAsia="en-US"/>
        </w:rPr>
        <w:t xml:space="preserve">Protection </w:t>
      </w:r>
      <w:r w:rsidRPr="00C27D05">
        <w:rPr>
          <w:rFonts w:ascii="Arial" w:hAnsi="Arial" w:cs="Arial"/>
          <w:sz w:val="20"/>
          <w:szCs w:val="20"/>
          <w:lang w:eastAsia="en-US"/>
        </w:rPr>
        <w:t>ID-holders who had lost</w:t>
      </w:r>
      <w:r w:rsidR="00BD4FF1" w:rsidRPr="00C27D05">
        <w:rPr>
          <w:rFonts w:ascii="Arial" w:hAnsi="Arial" w:cs="Arial"/>
          <w:sz w:val="20"/>
          <w:szCs w:val="20"/>
          <w:lang w:eastAsia="en-US"/>
        </w:rPr>
        <w:t xml:space="preserve"> their status should be able to reinstate it.</w:t>
      </w:r>
      <w:r w:rsidR="00363050" w:rsidRPr="00C27D05">
        <w:rPr>
          <w:rFonts w:ascii="Arial" w:hAnsi="Arial" w:cs="Arial"/>
          <w:sz w:val="20"/>
          <w:szCs w:val="20"/>
          <w:lang w:eastAsia="en-US"/>
        </w:rPr>
        <w:t xml:space="preserve"> However, </w:t>
      </w:r>
      <w:r w:rsidR="00B724BD" w:rsidRPr="00C27D05">
        <w:rPr>
          <w:rFonts w:ascii="Arial" w:hAnsi="Arial" w:cs="Arial"/>
          <w:sz w:val="20"/>
          <w:szCs w:val="20"/>
          <w:lang w:eastAsia="en-US"/>
        </w:rPr>
        <w:t xml:space="preserve">for reasons that are unclear, </w:t>
      </w:r>
      <w:r w:rsidR="00363050" w:rsidRPr="00C27D05">
        <w:rPr>
          <w:rFonts w:ascii="Arial" w:hAnsi="Arial" w:cs="Arial"/>
          <w:sz w:val="20"/>
          <w:szCs w:val="20"/>
          <w:lang w:eastAsia="en-US"/>
        </w:rPr>
        <w:t xml:space="preserve">it appears virtually impossible to renew or reinstate Temporary Protection status once </w:t>
      </w:r>
      <w:r w:rsidR="006B5516" w:rsidRPr="00C27D05">
        <w:rPr>
          <w:rFonts w:ascii="Arial" w:hAnsi="Arial" w:cs="Arial"/>
          <w:sz w:val="20"/>
          <w:szCs w:val="20"/>
          <w:lang w:eastAsia="en-US"/>
        </w:rPr>
        <w:t>it has been removed</w:t>
      </w:r>
      <w:r w:rsidR="00363050" w:rsidRPr="00C27D05">
        <w:rPr>
          <w:rFonts w:ascii="Arial" w:hAnsi="Arial" w:cs="Arial"/>
          <w:sz w:val="20"/>
          <w:szCs w:val="20"/>
          <w:lang w:eastAsia="en-US"/>
        </w:rPr>
        <w:t>, regardless of how the loss occurred (for instance whether the return was forced or truly voluntary</w:t>
      </w:r>
      <w:r w:rsidR="00DA7420" w:rsidRPr="00C27D05">
        <w:rPr>
          <w:rFonts w:ascii="Arial" w:hAnsi="Arial" w:cs="Arial"/>
          <w:sz w:val="20"/>
          <w:szCs w:val="20"/>
          <w:lang w:eastAsia="en-US"/>
        </w:rPr>
        <w:t>, or if the ID documents simply expired</w:t>
      </w:r>
      <w:r w:rsidR="00363050" w:rsidRPr="00C27D05">
        <w:rPr>
          <w:rFonts w:ascii="Arial" w:hAnsi="Arial" w:cs="Arial"/>
          <w:sz w:val="20"/>
          <w:szCs w:val="20"/>
          <w:lang w:eastAsia="en-US"/>
        </w:rPr>
        <w:t>).</w:t>
      </w:r>
    </w:p>
    <w:p w14:paraId="6B624C0C" w14:textId="0C64DC5D" w:rsidR="005E345B" w:rsidRPr="00C27D05" w:rsidRDefault="0FA61EA0" w:rsidP="00C27D05">
      <w:pPr>
        <w:spacing w:after="0" w:line="240" w:lineRule="auto"/>
        <w:rPr>
          <w:rFonts w:ascii="Arial" w:hAnsi="Arial" w:cs="Arial"/>
          <w:sz w:val="20"/>
          <w:szCs w:val="20"/>
          <w:lang w:eastAsia="en-US"/>
        </w:rPr>
      </w:pPr>
      <w:r w:rsidRPr="00C27D05">
        <w:rPr>
          <w:rFonts w:ascii="Arial" w:hAnsi="Arial" w:cs="Arial"/>
          <w:sz w:val="20"/>
          <w:szCs w:val="20"/>
          <w:lang w:eastAsia="en-US"/>
        </w:rPr>
        <w:t xml:space="preserve">On 22 July 2019, the Istanbul Governorate </w:t>
      </w:r>
      <w:r w:rsidR="00374312" w:rsidRPr="00C27D05">
        <w:rPr>
          <w:rFonts w:ascii="Arial" w:hAnsi="Arial" w:cs="Arial"/>
          <w:sz w:val="20"/>
          <w:szCs w:val="20"/>
          <w:lang w:eastAsia="en-US"/>
        </w:rPr>
        <w:t xml:space="preserve">declared </w:t>
      </w:r>
      <w:r w:rsidRPr="00C27D05">
        <w:rPr>
          <w:rFonts w:ascii="Arial" w:hAnsi="Arial" w:cs="Arial"/>
          <w:sz w:val="20"/>
          <w:szCs w:val="20"/>
          <w:lang w:eastAsia="en-US"/>
        </w:rPr>
        <w:t xml:space="preserve">that all Syrians who were not registered in Istanbul had until </w:t>
      </w:r>
      <w:hyperlink r:id="rId21">
        <w:r w:rsidRPr="00C27D05">
          <w:rPr>
            <w:rStyle w:val="Hyperlink"/>
            <w:rFonts w:ascii="Arial" w:hAnsi="Arial" w:cs="Arial"/>
            <w:sz w:val="20"/>
            <w:szCs w:val="20"/>
            <w:lang w:eastAsia="en-US"/>
          </w:rPr>
          <w:t>20 August</w:t>
        </w:r>
      </w:hyperlink>
      <w:r w:rsidRPr="00C27D05">
        <w:rPr>
          <w:rFonts w:ascii="Arial" w:hAnsi="Arial" w:cs="Arial"/>
          <w:sz w:val="20"/>
          <w:szCs w:val="20"/>
          <w:lang w:eastAsia="en-US"/>
        </w:rPr>
        <w:t xml:space="preserve"> to depart for other provinces. DGMM later extended this deadline until </w:t>
      </w:r>
      <w:hyperlink r:id="rId22" w:anchor="_ga=2.15657590.1700902576.1568209321-453459094.1550228729">
        <w:r w:rsidRPr="00C27D05">
          <w:rPr>
            <w:rStyle w:val="Hyperlink"/>
            <w:rFonts w:ascii="Arial" w:hAnsi="Arial" w:cs="Arial"/>
            <w:sz w:val="20"/>
            <w:szCs w:val="20"/>
            <w:lang w:eastAsia="en-US"/>
          </w:rPr>
          <w:t>30 October</w:t>
        </w:r>
      </w:hyperlink>
      <w:r w:rsidRPr="00C27D05">
        <w:rPr>
          <w:rFonts w:ascii="Arial" w:hAnsi="Arial" w:cs="Arial"/>
          <w:sz w:val="20"/>
          <w:szCs w:val="20"/>
          <w:lang w:eastAsia="en-US"/>
        </w:rPr>
        <w:t xml:space="preserve">. </w:t>
      </w:r>
      <w:r w:rsidR="00B17218" w:rsidRPr="00C27D05">
        <w:rPr>
          <w:rFonts w:ascii="Arial" w:hAnsi="Arial" w:cs="Arial"/>
          <w:sz w:val="20"/>
          <w:szCs w:val="20"/>
          <w:lang w:eastAsia="en-US"/>
        </w:rPr>
        <w:t xml:space="preserve">The July announcement spread panic and </w:t>
      </w:r>
      <w:r w:rsidR="00374312" w:rsidRPr="00C27D05">
        <w:rPr>
          <w:rFonts w:ascii="Arial" w:hAnsi="Arial" w:cs="Arial"/>
          <w:sz w:val="20"/>
          <w:szCs w:val="20"/>
          <w:lang w:eastAsia="en-US"/>
        </w:rPr>
        <w:t>occurred</w:t>
      </w:r>
      <w:r w:rsidR="00B17218" w:rsidRPr="00C27D05">
        <w:rPr>
          <w:rFonts w:ascii="Arial" w:hAnsi="Arial" w:cs="Arial"/>
          <w:sz w:val="20"/>
          <w:szCs w:val="20"/>
          <w:lang w:eastAsia="en-US"/>
        </w:rPr>
        <w:t xml:space="preserve"> around the same time as reports of increased deportations to Syria. It is </w:t>
      </w:r>
      <w:r w:rsidR="004D427F" w:rsidRPr="00C27D05">
        <w:rPr>
          <w:rFonts w:ascii="Arial" w:hAnsi="Arial" w:cs="Arial"/>
          <w:sz w:val="20"/>
          <w:szCs w:val="20"/>
          <w:lang w:eastAsia="en-US"/>
        </w:rPr>
        <w:t>feared that similar events will take place in</w:t>
      </w:r>
      <w:r w:rsidR="00B17218" w:rsidRPr="00C27D05">
        <w:rPr>
          <w:rFonts w:ascii="Arial" w:hAnsi="Arial" w:cs="Arial"/>
          <w:sz w:val="20"/>
          <w:szCs w:val="20"/>
          <w:lang w:eastAsia="en-US"/>
        </w:rPr>
        <w:t xml:space="preserve"> October. </w:t>
      </w:r>
      <w:r w:rsidR="00E51798" w:rsidRPr="00C27D05">
        <w:rPr>
          <w:rFonts w:ascii="Arial" w:hAnsi="Arial" w:cs="Arial"/>
          <w:sz w:val="20"/>
          <w:szCs w:val="20"/>
          <w:lang w:eastAsia="en-US"/>
        </w:rPr>
        <w:t>Istanbul is host to</w:t>
      </w:r>
      <w:r w:rsidRPr="00C27D05">
        <w:rPr>
          <w:rFonts w:ascii="Arial" w:hAnsi="Arial" w:cs="Arial"/>
          <w:sz w:val="20"/>
          <w:szCs w:val="20"/>
          <w:lang w:eastAsia="en-US"/>
        </w:rPr>
        <w:t xml:space="preserve"> over 500,000 registered Syrians, </w:t>
      </w:r>
      <w:r w:rsidR="00E51798" w:rsidRPr="00C27D05">
        <w:rPr>
          <w:rFonts w:ascii="Arial" w:hAnsi="Arial" w:cs="Arial"/>
          <w:sz w:val="20"/>
          <w:szCs w:val="20"/>
          <w:lang w:eastAsia="en-US"/>
        </w:rPr>
        <w:t>as well as</w:t>
      </w:r>
      <w:r w:rsidRPr="00C27D05">
        <w:rPr>
          <w:rFonts w:ascii="Arial" w:hAnsi="Arial" w:cs="Arial"/>
          <w:sz w:val="20"/>
          <w:szCs w:val="20"/>
          <w:lang w:eastAsia="en-US"/>
        </w:rPr>
        <w:t xml:space="preserve"> many thousands of others who are unregistered or registered in another province. </w:t>
      </w:r>
      <w:r w:rsidR="008E5BB4" w:rsidRPr="00C27D05">
        <w:rPr>
          <w:rFonts w:ascii="Arial" w:hAnsi="Arial" w:cs="Arial"/>
          <w:sz w:val="20"/>
          <w:szCs w:val="20"/>
          <w:lang w:eastAsia="en-US"/>
        </w:rPr>
        <w:t xml:space="preserve">Although no Syrian refugees are fully protected against </w:t>
      </w:r>
      <w:r w:rsidR="008E5BB4" w:rsidRPr="00C27D05">
        <w:rPr>
          <w:rFonts w:ascii="Arial" w:hAnsi="Arial" w:cs="Arial"/>
          <w:i/>
          <w:sz w:val="20"/>
          <w:szCs w:val="20"/>
          <w:lang w:eastAsia="en-US"/>
        </w:rPr>
        <w:t>refoulement</w:t>
      </w:r>
      <w:r w:rsidR="008E5BB4" w:rsidRPr="00C27D05">
        <w:rPr>
          <w:rFonts w:ascii="Arial" w:hAnsi="Arial" w:cs="Arial"/>
          <w:sz w:val="20"/>
          <w:szCs w:val="20"/>
          <w:lang w:eastAsia="en-US"/>
        </w:rPr>
        <w:t>, those who appear particularly vulnerable are those without ID documents, people outside their province of registration, and people working without permits. By the end of 2018 only about 68,000 such permits had been granted, so the latter category encompasses almost all working Syrian refugees in Turkey.</w:t>
      </w:r>
    </w:p>
    <w:p w14:paraId="36877FE8" w14:textId="77777777" w:rsidR="005E345B" w:rsidRPr="00C27D05" w:rsidRDefault="005E345B" w:rsidP="00C27D05">
      <w:pPr>
        <w:spacing w:after="0" w:line="240" w:lineRule="auto"/>
        <w:rPr>
          <w:rFonts w:ascii="Arial" w:hAnsi="Arial" w:cs="Arial"/>
          <w:lang w:eastAsia="en-US"/>
        </w:rPr>
      </w:pPr>
    </w:p>
    <w:p w14:paraId="71D6724E" w14:textId="05F2AA57" w:rsidR="005D2C37" w:rsidRPr="00C27D05" w:rsidRDefault="0FA61EA0" w:rsidP="00C27D05">
      <w:pPr>
        <w:spacing w:after="0" w:line="240" w:lineRule="auto"/>
        <w:rPr>
          <w:rFonts w:ascii="Arial" w:hAnsi="Arial" w:cs="Arial"/>
          <w:b/>
          <w:bCs/>
          <w:sz w:val="20"/>
          <w:szCs w:val="20"/>
        </w:rPr>
      </w:pPr>
      <w:r w:rsidRPr="00C27D05">
        <w:rPr>
          <w:rFonts w:ascii="Arial" w:hAnsi="Arial" w:cs="Arial"/>
          <w:b/>
          <w:bCs/>
          <w:sz w:val="20"/>
          <w:szCs w:val="20"/>
        </w:rPr>
        <w:t xml:space="preserve">PREFERRED LANGUAGE TO ADDRESS TARGET: English and Turkish </w:t>
      </w:r>
    </w:p>
    <w:p w14:paraId="4AEC18AA" w14:textId="77777777" w:rsidR="005D2C37" w:rsidRPr="00C27D05" w:rsidRDefault="005D2C37" w:rsidP="00C27D05">
      <w:pPr>
        <w:spacing w:after="0" w:line="240" w:lineRule="auto"/>
        <w:rPr>
          <w:rFonts w:ascii="Arial" w:hAnsi="Arial" w:cs="Arial"/>
          <w:color w:val="0070C0"/>
          <w:sz w:val="20"/>
          <w:szCs w:val="20"/>
        </w:rPr>
      </w:pPr>
      <w:r w:rsidRPr="00C27D05">
        <w:rPr>
          <w:rFonts w:ascii="Arial" w:hAnsi="Arial" w:cs="Arial"/>
          <w:sz w:val="20"/>
          <w:szCs w:val="20"/>
        </w:rPr>
        <w:t>You can also write in your own language.</w:t>
      </w:r>
    </w:p>
    <w:p w14:paraId="5E7B1530" w14:textId="77777777" w:rsidR="005D2C37" w:rsidRPr="00C27D05" w:rsidRDefault="005D2C37" w:rsidP="00C27D05">
      <w:pPr>
        <w:spacing w:after="0" w:line="240" w:lineRule="auto"/>
        <w:rPr>
          <w:rFonts w:ascii="Arial" w:hAnsi="Arial" w:cs="Arial"/>
          <w:color w:val="0070C0"/>
          <w:sz w:val="20"/>
          <w:szCs w:val="20"/>
        </w:rPr>
      </w:pPr>
    </w:p>
    <w:p w14:paraId="32E8ADB4" w14:textId="4CB8E801" w:rsidR="005D2C37" w:rsidRPr="00C27D05" w:rsidRDefault="005D2C37" w:rsidP="00C27D05">
      <w:pPr>
        <w:spacing w:after="0" w:line="240" w:lineRule="auto"/>
        <w:rPr>
          <w:rFonts w:ascii="Arial" w:hAnsi="Arial" w:cs="Arial"/>
          <w:sz w:val="20"/>
          <w:szCs w:val="20"/>
        </w:rPr>
      </w:pPr>
      <w:r w:rsidRPr="00C27D05">
        <w:rPr>
          <w:rFonts w:ascii="Arial" w:hAnsi="Arial" w:cs="Arial"/>
          <w:b/>
          <w:sz w:val="20"/>
          <w:szCs w:val="20"/>
        </w:rPr>
        <w:t xml:space="preserve">PLEASE TAKE ACTION AS SOON AS POSSIBLE UNTIL: </w:t>
      </w:r>
      <w:r w:rsidR="00FD43F6" w:rsidRPr="00C27D05">
        <w:rPr>
          <w:rFonts w:ascii="Arial" w:hAnsi="Arial" w:cs="Arial"/>
          <w:sz w:val="20"/>
          <w:szCs w:val="20"/>
        </w:rPr>
        <w:t>8 November 2019</w:t>
      </w:r>
    </w:p>
    <w:p w14:paraId="235C8F02" w14:textId="77777777" w:rsidR="005D2C37" w:rsidRPr="00C27D05" w:rsidRDefault="005D2C37" w:rsidP="00C27D05">
      <w:pPr>
        <w:spacing w:after="0" w:line="240" w:lineRule="auto"/>
        <w:rPr>
          <w:rFonts w:ascii="Arial" w:hAnsi="Arial" w:cs="Arial"/>
          <w:sz w:val="20"/>
          <w:szCs w:val="20"/>
        </w:rPr>
      </w:pPr>
      <w:r w:rsidRPr="00C27D05">
        <w:rPr>
          <w:rFonts w:ascii="Arial" w:hAnsi="Arial" w:cs="Arial"/>
          <w:sz w:val="20"/>
          <w:szCs w:val="20"/>
        </w:rPr>
        <w:t>Please check with the Amnesty office in your country if you wish to send appeals after the deadline.</w:t>
      </w:r>
    </w:p>
    <w:p w14:paraId="1412EA19" w14:textId="76F69780" w:rsidR="00963923" w:rsidRPr="00C27D05" w:rsidRDefault="00963923" w:rsidP="00C27D05">
      <w:pPr>
        <w:spacing w:after="0" w:line="240" w:lineRule="auto"/>
        <w:rPr>
          <w:rFonts w:ascii="Arial" w:hAnsi="Arial" w:cs="Arial"/>
          <w:sz w:val="20"/>
          <w:szCs w:val="20"/>
        </w:rPr>
      </w:pPr>
    </w:p>
    <w:sectPr w:rsidR="00963923" w:rsidRPr="00C27D05" w:rsidSect="00C27D05">
      <w:footerReference w:type="default" r:id="rId2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E179B" w14:textId="77777777" w:rsidR="00161169" w:rsidRDefault="00161169">
      <w:r>
        <w:separator/>
      </w:r>
    </w:p>
  </w:endnote>
  <w:endnote w:type="continuationSeparator" w:id="0">
    <w:p w14:paraId="62CC4127" w14:textId="77777777" w:rsidR="00161169" w:rsidRDefault="00161169">
      <w:r>
        <w:continuationSeparator/>
      </w:r>
    </w:p>
  </w:endnote>
  <w:endnote w:type="continuationNotice" w:id="1">
    <w:p w14:paraId="1723B46F" w14:textId="77777777" w:rsidR="00161169" w:rsidRDefault="00161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890B" w14:textId="0F3C68B9" w:rsidR="00C27D05" w:rsidRDefault="00C27D05">
    <w:pPr>
      <w:pStyle w:val="Footer"/>
    </w:pPr>
    <w:r w:rsidRPr="009160F6">
      <w:rPr>
        <w:noProof/>
        <w:lang w:val="es-MX" w:eastAsia="es-MX"/>
      </w:rPr>
      <w:drawing>
        <wp:inline distT="0" distB="0" distL="0" distR="0" wp14:anchorId="1B8A3463" wp14:editId="20086FC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36EC" w14:textId="33ABCB0A" w:rsidR="00C27D05" w:rsidRPr="004D1533" w:rsidRDefault="00C27D05" w:rsidP="00C27D05">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326C5459" w14:textId="48E6A49F" w:rsidR="00C27D05" w:rsidRDefault="00C27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AB690" w14:textId="77777777" w:rsidR="00161169" w:rsidRDefault="00161169">
      <w:r>
        <w:separator/>
      </w:r>
    </w:p>
  </w:footnote>
  <w:footnote w:type="continuationSeparator" w:id="0">
    <w:p w14:paraId="2A5EEA41" w14:textId="77777777" w:rsidR="00161169" w:rsidRDefault="00161169">
      <w:r>
        <w:continuationSeparator/>
      </w:r>
    </w:p>
  </w:footnote>
  <w:footnote w:type="continuationNotice" w:id="1">
    <w:p w14:paraId="38F3B519" w14:textId="77777777" w:rsidR="00161169" w:rsidRDefault="00161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71056DCF" w:rsidR="004A10F3" w:rsidRPr="000C3413" w:rsidRDefault="002D5E44" w:rsidP="0082127B">
    <w:pPr>
      <w:tabs>
        <w:tab w:val="left" w:pos="6060"/>
        <w:tab w:val="right" w:pos="10203"/>
      </w:tabs>
      <w:spacing w:after="0"/>
      <w:rPr>
        <w:rFonts w:ascii="Arial" w:hAnsi="Arial" w:cs="Arial"/>
        <w:sz w:val="16"/>
        <w:szCs w:val="16"/>
      </w:rPr>
    </w:pPr>
    <w:r w:rsidRPr="000C3413">
      <w:rPr>
        <w:rFonts w:ascii="Arial" w:hAnsi="Arial" w:cs="Arial"/>
        <w:sz w:val="16"/>
        <w:szCs w:val="16"/>
      </w:rPr>
      <w:t>First</w:t>
    </w:r>
    <w:r w:rsidR="004A10F3" w:rsidRPr="000C3413">
      <w:rPr>
        <w:rFonts w:ascii="Arial" w:hAnsi="Arial" w:cs="Arial"/>
        <w:sz w:val="16"/>
        <w:szCs w:val="16"/>
      </w:rPr>
      <w:t xml:space="preserve"> UA: </w:t>
    </w:r>
    <w:r w:rsidRPr="000C3413">
      <w:rPr>
        <w:rFonts w:ascii="Arial" w:hAnsi="Arial" w:cs="Arial"/>
        <w:sz w:val="16"/>
        <w:szCs w:val="16"/>
      </w:rPr>
      <w:t>128/19</w:t>
    </w:r>
    <w:r w:rsidR="004A10F3" w:rsidRPr="000C3413">
      <w:rPr>
        <w:rFonts w:ascii="Arial" w:hAnsi="Arial" w:cs="Arial"/>
        <w:sz w:val="16"/>
        <w:szCs w:val="16"/>
      </w:rPr>
      <w:t xml:space="preserve"> Index: </w:t>
    </w:r>
    <w:r w:rsidR="000C3413" w:rsidRPr="000C3413">
      <w:rPr>
        <w:rFonts w:ascii="Arial" w:hAnsi="Arial" w:cs="Arial"/>
        <w:sz w:val="16"/>
        <w:szCs w:val="16"/>
      </w:rPr>
      <w:t xml:space="preserve">EUR 44/1117/2019 </w:t>
    </w:r>
    <w:r w:rsidR="000C3413">
      <w:rPr>
        <w:rFonts w:ascii="Arial" w:hAnsi="Arial" w:cs="Arial"/>
        <w:sz w:val="16"/>
        <w:szCs w:val="16"/>
      </w:rPr>
      <w:t>Turkey</w:t>
    </w:r>
    <w:r w:rsidR="004A10F3" w:rsidRPr="000C3413">
      <w:rPr>
        <w:rFonts w:ascii="Arial" w:hAnsi="Arial" w:cs="Arial"/>
        <w:sz w:val="16"/>
        <w:szCs w:val="16"/>
      </w:rPr>
      <w:tab/>
    </w:r>
    <w:r w:rsidR="004A10F3" w:rsidRPr="000C3413">
      <w:rPr>
        <w:rFonts w:ascii="Arial" w:hAnsi="Arial" w:cs="Arial"/>
        <w:sz w:val="16"/>
        <w:szCs w:val="16"/>
      </w:rPr>
      <w:tab/>
      <w:t xml:space="preserve">Date: </w:t>
    </w:r>
    <w:r w:rsidR="000C3413">
      <w:rPr>
        <w:rFonts w:ascii="Arial" w:hAnsi="Arial" w:cs="Arial"/>
        <w:sz w:val="16"/>
        <w:szCs w:val="16"/>
      </w:rPr>
      <w:t>27 September 2019</w:t>
    </w:r>
  </w:p>
  <w:p w14:paraId="6B1C2872" w14:textId="77777777" w:rsidR="004A10F3" w:rsidRPr="00980425" w:rsidRDefault="004A10F3"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4A10F3" w:rsidRDefault="004A10F3" w:rsidP="00D35879">
    <w:pPr>
      <w:pStyle w:val="Header"/>
    </w:pPr>
  </w:p>
  <w:p w14:paraId="3FEE3736" w14:textId="77777777" w:rsidR="004A10F3" w:rsidRDefault="004A10F3"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33B0F8F"/>
    <w:multiLevelType w:val="hybridMultilevel"/>
    <w:tmpl w:val="0E3095C6"/>
    <w:lvl w:ilvl="0" w:tplc="7C4C0D14">
      <w:start w:val="1"/>
      <w:numFmt w:val="bullet"/>
      <w:lvlText w:val=""/>
      <w:lvlJc w:val="left"/>
      <w:pPr>
        <w:ind w:left="720" w:hanging="360"/>
      </w:pPr>
      <w:rPr>
        <w:rFonts w:ascii="Symbol" w:hAnsi="Symbol" w:hint="default"/>
      </w:rPr>
    </w:lvl>
    <w:lvl w:ilvl="1" w:tplc="15BE69AC">
      <w:start w:val="1"/>
      <w:numFmt w:val="bullet"/>
      <w:lvlText w:val=""/>
      <w:lvlJc w:val="left"/>
      <w:pPr>
        <w:ind w:left="1440" w:hanging="360"/>
      </w:pPr>
      <w:rPr>
        <w:rFonts w:ascii="Symbol" w:hAnsi="Symbol" w:hint="default"/>
      </w:rPr>
    </w:lvl>
    <w:lvl w:ilvl="2" w:tplc="6660F858">
      <w:start w:val="1"/>
      <w:numFmt w:val="bullet"/>
      <w:lvlText w:val=""/>
      <w:lvlJc w:val="left"/>
      <w:pPr>
        <w:ind w:left="2160" w:hanging="360"/>
      </w:pPr>
      <w:rPr>
        <w:rFonts w:ascii="Wingdings" w:hAnsi="Wingdings" w:hint="default"/>
      </w:rPr>
    </w:lvl>
    <w:lvl w:ilvl="3" w:tplc="CC36D256">
      <w:start w:val="1"/>
      <w:numFmt w:val="bullet"/>
      <w:lvlText w:val=""/>
      <w:lvlJc w:val="left"/>
      <w:pPr>
        <w:ind w:left="2880" w:hanging="360"/>
      </w:pPr>
      <w:rPr>
        <w:rFonts w:ascii="Symbol" w:hAnsi="Symbol" w:hint="default"/>
      </w:rPr>
    </w:lvl>
    <w:lvl w:ilvl="4" w:tplc="C1A441D6">
      <w:start w:val="1"/>
      <w:numFmt w:val="bullet"/>
      <w:lvlText w:val="o"/>
      <w:lvlJc w:val="left"/>
      <w:pPr>
        <w:ind w:left="3600" w:hanging="360"/>
      </w:pPr>
      <w:rPr>
        <w:rFonts w:ascii="Courier New" w:hAnsi="Courier New" w:hint="default"/>
      </w:rPr>
    </w:lvl>
    <w:lvl w:ilvl="5" w:tplc="2BB6367A">
      <w:start w:val="1"/>
      <w:numFmt w:val="bullet"/>
      <w:lvlText w:val=""/>
      <w:lvlJc w:val="left"/>
      <w:pPr>
        <w:ind w:left="4320" w:hanging="360"/>
      </w:pPr>
      <w:rPr>
        <w:rFonts w:ascii="Wingdings" w:hAnsi="Wingdings" w:hint="default"/>
      </w:rPr>
    </w:lvl>
    <w:lvl w:ilvl="6" w:tplc="38E403B6">
      <w:start w:val="1"/>
      <w:numFmt w:val="bullet"/>
      <w:lvlText w:val=""/>
      <w:lvlJc w:val="left"/>
      <w:pPr>
        <w:ind w:left="5040" w:hanging="360"/>
      </w:pPr>
      <w:rPr>
        <w:rFonts w:ascii="Symbol" w:hAnsi="Symbol" w:hint="default"/>
      </w:rPr>
    </w:lvl>
    <w:lvl w:ilvl="7" w:tplc="956A8CF0">
      <w:start w:val="1"/>
      <w:numFmt w:val="bullet"/>
      <w:lvlText w:val="o"/>
      <w:lvlJc w:val="left"/>
      <w:pPr>
        <w:ind w:left="5760" w:hanging="360"/>
      </w:pPr>
      <w:rPr>
        <w:rFonts w:ascii="Courier New" w:hAnsi="Courier New" w:hint="default"/>
      </w:rPr>
    </w:lvl>
    <w:lvl w:ilvl="8" w:tplc="5E567E84">
      <w:start w:val="1"/>
      <w:numFmt w:val="bullet"/>
      <w:lvlText w:val=""/>
      <w:lvlJc w:val="left"/>
      <w:pPr>
        <w:ind w:left="648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CE24664"/>
    <w:multiLevelType w:val="hybridMultilevel"/>
    <w:tmpl w:val="6DA84BF6"/>
    <w:lvl w:ilvl="0" w:tplc="74660364">
      <w:start w:val="1"/>
      <w:numFmt w:val="bullet"/>
      <w:lvlText w:val=""/>
      <w:lvlJc w:val="left"/>
      <w:pPr>
        <w:ind w:left="720" w:hanging="360"/>
      </w:pPr>
      <w:rPr>
        <w:rFonts w:ascii="Symbol" w:hAnsi="Symbol" w:hint="default"/>
      </w:rPr>
    </w:lvl>
    <w:lvl w:ilvl="1" w:tplc="58CC0006">
      <w:start w:val="1"/>
      <w:numFmt w:val="bullet"/>
      <w:lvlText w:val="o"/>
      <w:lvlJc w:val="left"/>
      <w:pPr>
        <w:ind w:left="1440" w:hanging="360"/>
      </w:pPr>
      <w:rPr>
        <w:rFonts w:ascii="Courier New" w:hAnsi="Courier New" w:hint="default"/>
      </w:rPr>
    </w:lvl>
    <w:lvl w:ilvl="2" w:tplc="4DBA4AF2">
      <w:start w:val="1"/>
      <w:numFmt w:val="bullet"/>
      <w:lvlText w:val=""/>
      <w:lvlJc w:val="left"/>
      <w:pPr>
        <w:ind w:left="2160" w:hanging="360"/>
      </w:pPr>
      <w:rPr>
        <w:rFonts w:ascii="Wingdings" w:hAnsi="Wingdings" w:hint="default"/>
      </w:rPr>
    </w:lvl>
    <w:lvl w:ilvl="3" w:tplc="739CB0CA">
      <w:start w:val="1"/>
      <w:numFmt w:val="bullet"/>
      <w:lvlText w:val=""/>
      <w:lvlJc w:val="left"/>
      <w:pPr>
        <w:ind w:left="2880" w:hanging="360"/>
      </w:pPr>
      <w:rPr>
        <w:rFonts w:ascii="Symbol" w:hAnsi="Symbol" w:hint="default"/>
      </w:rPr>
    </w:lvl>
    <w:lvl w:ilvl="4" w:tplc="CF5C9C2C">
      <w:start w:val="1"/>
      <w:numFmt w:val="bullet"/>
      <w:lvlText w:val="o"/>
      <w:lvlJc w:val="left"/>
      <w:pPr>
        <w:ind w:left="3600" w:hanging="360"/>
      </w:pPr>
      <w:rPr>
        <w:rFonts w:ascii="Courier New" w:hAnsi="Courier New" w:hint="default"/>
      </w:rPr>
    </w:lvl>
    <w:lvl w:ilvl="5" w:tplc="C5CE07BC">
      <w:start w:val="1"/>
      <w:numFmt w:val="bullet"/>
      <w:lvlText w:val=""/>
      <w:lvlJc w:val="left"/>
      <w:pPr>
        <w:ind w:left="4320" w:hanging="360"/>
      </w:pPr>
      <w:rPr>
        <w:rFonts w:ascii="Wingdings" w:hAnsi="Wingdings" w:hint="default"/>
      </w:rPr>
    </w:lvl>
    <w:lvl w:ilvl="6" w:tplc="226E1860">
      <w:start w:val="1"/>
      <w:numFmt w:val="bullet"/>
      <w:lvlText w:val=""/>
      <w:lvlJc w:val="left"/>
      <w:pPr>
        <w:ind w:left="5040" w:hanging="360"/>
      </w:pPr>
      <w:rPr>
        <w:rFonts w:ascii="Symbol" w:hAnsi="Symbol" w:hint="default"/>
      </w:rPr>
    </w:lvl>
    <w:lvl w:ilvl="7" w:tplc="833289C0">
      <w:start w:val="1"/>
      <w:numFmt w:val="bullet"/>
      <w:lvlText w:val="o"/>
      <w:lvlJc w:val="left"/>
      <w:pPr>
        <w:ind w:left="5760" w:hanging="360"/>
      </w:pPr>
      <w:rPr>
        <w:rFonts w:ascii="Courier New" w:hAnsi="Courier New" w:hint="default"/>
      </w:rPr>
    </w:lvl>
    <w:lvl w:ilvl="8" w:tplc="F1829ED0">
      <w:start w:val="1"/>
      <w:numFmt w:val="bullet"/>
      <w:lvlText w:val=""/>
      <w:lvlJc w:val="left"/>
      <w:pPr>
        <w:ind w:left="6480" w:hanging="360"/>
      </w:pPr>
      <w:rPr>
        <w:rFonts w:ascii="Wingdings" w:hAnsi="Wingdings" w:hint="default"/>
      </w:rPr>
    </w:lvl>
  </w:abstractNum>
  <w:abstractNum w:abstractNumId="24" w15:restartNumberingAfterBreak="0">
    <w:nsid w:val="7F0D6204"/>
    <w:multiLevelType w:val="hybridMultilevel"/>
    <w:tmpl w:val="236C5B12"/>
    <w:lvl w:ilvl="0" w:tplc="1A54757A">
      <w:start w:val="1"/>
      <w:numFmt w:val="decimal"/>
      <w:lvlText w:val="%1."/>
      <w:lvlJc w:val="left"/>
      <w:pPr>
        <w:ind w:left="720" w:hanging="360"/>
      </w:pPr>
    </w:lvl>
    <w:lvl w:ilvl="1" w:tplc="35DA6188">
      <w:start w:val="1"/>
      <w:numFmt w:val="lowerLetter"/>
      <w:lvlText w:val="%2."/>
      <w:lvlJc w:val="left"/>
      <w:pPr>
        <w:ind w:left="1440" w:hanging="360"/>
      </w:pPr>
    </w:lvl>
    <w:lvl w:ilvl="2" w:tplc="08C0FF32">
      <w:start w:val="1"/>
      <w:numFmt w:val="lowerRoman"/>
      <w:lvlText w:val="%3."/>
      <w:lvlJc w:val="right"/>
      <w:pPr>
        <w:ind w:left="2160" w:hanging="180"/>
      </w:pPr>
    </w:lvl>
    <w:lvl w:ilvl="3" w:tplc="CBA4CCAA">
      <w:start w:val="1"/>
      <w:numFmt w:val="decimal"/>
      <w:lvlText w:val="%4."/>
      <w:lvlJc w:val="left"/>
      <w:pPr>
        <w:ind w:left="2880" w:hanging="360"/>
      </w:pPr>
    </w:lvl>
    <w:lvl w:ilvl="4" w:tplc="4B043FBE">
      <w:start w:val="1"/>
      <w:numFmt w:val="lowerLetter"/>
      <w:lvlText w:val="%5."/>
      <w:lvlJc w:val="left"/>
      <w:pPr>
        <w:ind w:left="3600" w:hanging="360"/>
      </w:pPr>
    </w:lvl>
    <w:lvl w:ilvl="5" w:tplc="AB8E09F2">
      <w:start w:val="1"/>
      <w:numFmt w:val="lowerRoman"/>
      <w:lvlText w:val="%6."/>
      <w:lvlJc w:val="right"/>
      <w:pPr>
        <w:ind w:left="4320" w:hanging="180"/>
      </w:pPr>
    </w:lvl>
    <w:lvl w:ilvl="6" w:tplc="053A0408">
      <w:start w:val="1"/>
      <w:numFmt w:val="decimal"/>
      <w:lvlText w:val="%7."/>
      <w:lvlJc w:val="left"/>
      <w:pPr>
        <w:ind w:left="5040" w:hanging="360"/>
      </w:pPr>
    </w:lvl>
    <w:lvl w:ilvl="7" w:tplc="2A9A9B9A">
      <w:start w:val="1"/>
      <w:numFmt w:val="lowerLetter"/>
      <w:lvlText w:val="%8."/>
      <w:lvlJc w:val="left"/>
      <w:pPr>
        <w:ind w:left="5760" w:hanging="360"/>
      </w:pPr>
    </w:lvl>
    <w:lvl w:ilvl="8" w:tplc="F0AC834C">
      <w:start w:val="1"/>
      <w:numFmt w:val="lowerRoman"/>
      <w:lvlText w:val="%9."/>
      <w:lvlJc w:val="right"/>
      <w:pPr>
        <w:ind w:left="6480" w:hanging="180"/>
      </w:p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4"/>
  </w:num>
  <w:num w:numId="4">
    <w:abstractNumId w:val="0"/>
  </w:num>
  <w:num w:numId="5">
    <w:abstractNumId w:val="22"/>
  </w:num>
  <w:num w:numId="6">
    <w:abstractNumId w:val="21"/>
  </w:num>
  <w:num w:numId="7">
    <w:abstractNumId w:val="11"/>
  </w:num>
  <w:num w:numId="8">
    <w:abstractNumId w:val="5"/>
  </w:num>
  <w:num w:numId="9">
    <w:abstractNumId w:val="20"/>
  </w:num>
  <w:num w:numId="10">
    <w:abstractNumId w:val="18"/>
  </w:num>
  <w:num w:numId="11">
    <w:abstractNumId w:val="10"/>
  </w:num>
  <w:num w:numId="12">
    <w:abstractNumId w:val="9"/>
  </w:num>
  <w:num w:numId="13">
    <w:abstractNumId w:val="14"/>
  </w:num>
  <w:num w:numId="14">
    <w:abstractNumId w:val="7"/>
  </w:num>
  <w:num w:numId="15">
    <w:abstractNumId w:val="15"/>
  </w:num>
  <w:num w:numId="16">
    <w:abstractNumId w:val="16"/>
  </w:num>
  <w:num w:numId="17">
    <w:abstractNumId w:val="3"/>
  </w:num>
  <w:num w:numId="18">
    <w:abstractNumId w:val="19"/>
  </w:num>
  <w:num w:numId="19">
    <w:abstractNumId w:val="12"/>
  </w:num>
  <w:num w:numId="20">
    <w:abstractNumId w:val="13"/>
  </w:num>
  <w:num w:numId="21">
    <w:abstractNumId w:val="6"/>
  </w:num>
  <w:num w:numId="22">
    <w:abstractNumId w:val="8"/>
  </w:num>
  <w:num w:numId="23">
    <w:abstractNumId w:val="17"/>
  </w:num>
  <w:num w:numId="24">
    <w:abstractNumId w:val="4"/>
  </w:num>
  <w:num w:numId="25">
    <w:abstractNumId w:val="25"/>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23BEC"/>
    <w:rsid w:val="00050EF0"/>
    <w:rsid w:val="00057A7E"/>
    <w:rsid w:val="00076037"/>
    <w:rsid w:val="00083462"/>
    <w:rsid w:val="00087E2B"/>
    <w:rsid w:val="0009130D"/>
    <w:rsid w:val="00092DFA"/>
    <w:rsid w:val="000957C5"/>
    <w:rsid w:val="000A1F14"/>
    <w:rsid w:val="000A7C2B"/>
    <w:rsid w:val="000B02B4"/>
    <w:rsid w:val="000B1178"/>
    <w:rsid w:val="000B4A38"/>
    <w:rsid w:val="000B4A46"/>
    <w:rsid w:val="000C2A0D"/>
    <w:rsid w:val="000C3413"/>
    <w:rsid w:val="000C6196"/>
    <w:rsid w:val="000C76BB"/>
    <w:rsid w:val="000D0ABB"/>
    <w:rsid w:val="000D70C1"/>
    <w:rsid w:val="000E0D61"/>
    <w:rsid w:val="000E57D4"/>
    <w:rsid w:val="000E5887"/>
    <w:rsid w:val="000F3012"/>
    <w:rsid w:val="00100FE4"/>
    <w:rsid w:val="0010425E"/>
    <w:rsid w:val="00106837"/>
    <w:rsid w:val="00106D61"/>
    <w:rsid w:val="00107A4C"/>
    <w:rsid w:val="00114556"/>
    <w:rsid w:val="00115713"/>
    <w:rsid w:val="0012544D"/>
    <w:rsid w:val="001300C3"/>
    <w:rsid w:val="00130B8A"/>
    <w:rsid w:val="00140ED8"/>
    <w:rsid w:val="00142A8C"/>
    <w:rsid w:val="0014617E"/>
    <w:rsid w:val="001526C3"/>
    <w:rsid w:val="001561F4"/>
    <w:rsid w:val="00161169"/>
    <w:rsid w:val="0016118D"/>
    <w:rsid w:val="001648DB"/>
    <w:rsid w:val="0016638D"/>
    <w:rsid w:val="00174398"/>
    <w:rsid w:val="00176678"/>
    <w:rsid w:val="001773D1"/>
    <w:rsid w:val="00177779"/>
    <w:rsid w:val="0019118D"/>
    <w:rsid w:val="00194CD5"/>
    <w:rsid w:val="001A39AA"/>
    <w:rsid w:val="001A635D"/>
    <w:rsid w:val="001A6AC9"/>
    <w:rsid w:val="001C4AB5"/>
    <w:rsid w:val="001D4A98"/>
    <w:rsid w:val="001D52A5"/>
    <w:rsid w:val="001E0CF2"/>
    <w:rsid w:val="001E2045"/>
    <w:rsid w:val="001F5CFA"/>
    <w:rsid w:val="00201189"/>
    <w:rsid w:val="002036C0"/>
    <w:rsid w:val="00206750"/>
    <w:rsid w:val="00215C3E"/>
    <w:rsid w:val="00215E33"/>
    <w:rsid w:val="002175A9"/>
    <w:rsid w:val="00220920"/>
    <w:rsid w:val="00225A11"/>
    <w:rsid w:val="0023693A"/>
    <w:rsid w:val="002426F1"/>
    <w:rsid w:val="00247FDD"/>
    <w:rsid w:val="00255071"/>
    <w:rsid w:val="002558D7"/>
    <w:rsid w:val="0025792F"/>
    <w:rsid w:val="002601B1"/>
    <w:rsid w:val="00261CC7"/>
    <w:rsid w:val="002665C3"/>
    <w:rsid w:val="00267383"/>
    <w:rsid w:val="002703E7"/>
    <w:rsid w:val="002709C3"/>
    <w:rsid w:val="002739C9"/>
    <w:rsid w:val="00273E9A"/>
    <w:rsid w:val="002809B1"/>
    <w:rsid w:val="002A2F36"/>
    <w:rsid w:val="002A5E6E"/>
    <w:rsid w:val="002B0188"/>
    <w:rsid w:val="002B2E9B"/>
    <w:rsid w:val="002B3EDA"/>
    <w:rsid w:val="002C06A6"/>
    <w:rsid w:val="002C5FE4"/>
    <w:rsid w:val="002C7F1F"/>
    <w:rsid w:val="002D48CD"/>
    <w:rsid w:val="002D5454"/>
    <w:rsid w:val="002D5E44"/>
    <w:rsid w:val="002E3658"/>
    <w:rsid w:val="002F3C80"/>
    <w:rsid w:val="002F61EB"/>
    <w:rsid w:val="00301FAB"/>
    <w:rsid w:val="0031230A"/>
    <w:rsid w:val="00313E8B"/>
    <w:rsid w:val="00320461"/>
    <w:rsid w:val="0033624A"/>
    <w:rsid w:val="003373A5"/>
    <w:rsid w:val="00337826"/>
    <w:rsid w:val="00340943"/>
    <w:rsid w:val="0034128A"/>
    <w:rsid w:val="00341A5E"/>
    <w:rsid w:val="0034324D"/>
    <w:rsid w:val="0035329F"/>
    <w:rsid w:val="00355617"/>
    <w:rsid w:val="00363050"/>
    <w:rsid w:val="00374312"/>
    <w:rsid w:val="00376EF4"/>
    <w:rsid w:val="00384B4C"/>
    <w:rsid w:val="003904F0"/>
    <w:rsid w:val="003975C9"/>
    <w:rsid w:val="003B294A"/>
    <w:rsid w:val="003B5483"/>
    <w:rsid w:val="003B6E7B"/>
    <w:rsid w:val="003C2373"/>
    <w:rsid w:val="003C3210"/>
    <w:rsid w:val="003C5EEA"/>
    <w:rsid w:val="003C7CB6"/>
    <w:rsid w:val="003D0BE5"/>
    <w:rsid w:val="003F3D5D"/>
    <w:rsid w:val="003F3E34"/>
    <w:rsid w:val="00403947"/>
    <w:rsid w:val="0042210F"/>
    <w:rsid w:val="004311B3"/>
    <w:rsid w:val="004334BF"/>
    <w:rsid w:val="00435426"/>
    <w:rsid w:val="00436EC5"/>
    <w:rsid w:val="004408A1"/>
    <w:rsid w:val="00442E5B"/>
    <w:rsid w:val="0044379B"/>
    <w:rsid w:val="00445D50"/>
    <w:rsid w:val="00450A01"/>
    <w:rsid w:val="00453538"/>
    <w:rsid w:val="004603A2"/>
    <w:rsid w:val="00461F3B"/>
    <w:rsid w:val="00486088"/>
    <w:rsid w:val="00492FA8"/>
    <w:rsid w:val="0049764D"/>
    <w:rsid w:val="004A093F"/>
    <w:rsid w:val="004A10F3"/>
    <w:rsid w:val="004A1BDD"/>
    <w:rsid w:val="004B1E15"/>
    <w:rsid w:val="004B2367"/>
    <w:rsid w:val="004B381D"/>
    <w:rsid w:val="004C265C"/>
    <w:rsid w:val="004C71F5"/>
    <w:rsid w:val="004D41DC"/>
    <w:rsid w:val="004D427F"/>
    <w:rsid w:val="004D688A"/>
    <w:rsid w:val="004F7578"/>
    <w:rsid w:val="00504FBC"/>
    <w:rsid w:val="005142BE"/>
    <w:rsid w:val="00517E88"/>
    <w:rsid w:val="005363CA"/>
    <w:rsid w:val="00542F58"/>
    <w:rsid w:val="00545423"/>
    <w:rsid w:val="00547AE0"/>
    <w:rsid w:val="00547E71"/>
    <w:rsid w:val="00550A0A"/>
    <w:rsid w:val="0056452E"/>
    <w:rsid w:val="00565462"/>
    <w:rsid w:val="005655D2"/>
    <w:rsid w:val="005668D0"/>
    <w:rsid w:val="00567CDC"/>
    <w:rsid w:val="00572CCD"/>
    <w:rsid w:val="0057440A"/>
    <w:rsid w:val="00581A12"/>
    <w:rsid w:val="00592C3E"/>
    <w:rsid w:val="0059563E"/>
    <w:rsid w:val="00596449"/>
    <w:rsid w:val="005A3E28"/>
    <w:rsid w:val="005A71AD"/>
    <w:rsid w:val="005A7F1B"/>
    <w:rsid w:val="005B0E21"/>
    <w:rsid w:val="005B227F"/>
    <w:rsid w:val="005B59ED"/>
    <w:rsid w:val="005B5C5A"/>
    <w:rsid w:val="005C65D8"/>
    <w:rsid w:val="005C751F"/>
    <w:rsid w:val="005D14AA"/>
    <w:rsid w:val="005D2C37"/>
    <w:rsid w:val="005D7287"/>
    <w:rsid w:val="005D7D1C"/>
    <w:rsid w:val="005E04BE"/>
    <w:rsid w:val="005E345B"/>
    <w:rsid w:val="005F0355"/>
    <w:rsid w:val="005F5E43"/>
    <w:rsid w:val="00602272"/>
    <w:rsid w:val="006046FE"/>
    <w:rsid w:val="00606108"/>
    <w:rsid w:val="006201FC"/>
    <w:rsid w:val="00620ADD"/>
    <w:rsid w:val="006240EC"/>
    <w:rsid w:val="00631E5C"/>
    <w:rsid w:val="00640EF2"/>
    <w:rsid w:val="00646F5D"/>
    <w:rsid w:val="0064718C"/>
    <w:rsid w:val="0065049B"/>
    <w:rsid w:val="00650D73"/>
    <w:rsid w:val="00651BAA"/>
    <w:rsid w:val="006558EE"/>
    <w:rsid w:val="00657231"/>
    <w:rsid w:val="0066281B"/>
    <w:rsid w:val="00667FBC"/>
    <w:rsid w:val="00675DEA"/>
    <w:rsid w:val="006953FD"/>
    <w:rsid w:val="0069571A"/>
    <w:rsid w:val="006A0BB9"/>
    <w:rsid w:val="006A3D52"/>
    <w:rsid w:val="006B12FA"/>
    <w:rsid w:val="006B461E"/>
    <w:rsid w:val="006B5516"/>
    <w:rsid w:val="006C3C21"/>
    <w:rsid w:val="006C7A31"/>
    <w:rsid w:val="006F4C28"/>
    <w:rsid w:val="0070364E"/>
    <w:rsid w:val="007104E8"/>
    <w:rsid w:val="007156FC"/>
    <w:rsid w:val="00716942"/>
    <w:rsid w:val="007173E9"/>
    <w:rsid w:val="00721BFF"/>
    <w:rsid w:val="00723F44"/>
    <w:rsid w:val="00727519"/>
    <w:rsid w:val="00727CA7"/>
    <w:rsid w:val="00730819"/>
    <w:rsid w:val="0073431C"/>
    <w:rsid w:val="00747D86"/>
    <w:rsid w:val="007656E7"/>
    <w:rsid w:val="007666A4"/>
    <w:rsid w:val="00773365"/>
    <w:rsid w:val="00781624"/>
    <w:rsid w:val="00781E3C"/>
    <w:rsid w:val="00783228"/>
    <w:rsid w:val="007858BA"/>
    <w:rsid w:val="00794124"/>
    <w:rsid w:val="007A2ABA"/>
    <w:rsid w:val="007A3AEA"/>
    <w:rsid w:val="007A7F97"/>
    <w:rsid w:val="007B4F3E"/>
    <w:rsid w:val="007B7197"/>
    <w:rsid w:val="007C6CD0"/>
    <w:rsid w:val="007E7FA7"/>
    <w:rsid w:val="007F72FF"/>
    <w:rsid w:val="007F7B5E"/>
    <w:rsid w:val="008056E9"/>
    <w:rsid w:val="0081049F"/>
    <w:rsid w:val="00814632"/>
    <w:rsid w:val="0082127B"/>
    <w:rsid w:val="00827A40"/>
    <w:rsid w:val="008338C2"/>
    <w:rsid w:val="0083653D"/>
    <w:rsid w:val="00841908"/>
    <w:rsid w:val="0084446B"/>
    <w:rsid w:val="00844F48"/>
    <w:rsid w:val="008455C2"/>
    <w:rsid w:val="00846E45"/>
    <w:rsid w:val="00864035"/>
    <w:rsid w:val="00866873"/>
    <w:rsid w:val="008763F4"/>
    <w:rsid w:val="008849EA"/>
    <w:rsid w:val="00884BA6"/>
    <w:rsid w:val="00891FE8"/>
    <w:rsid w:val="00893304"/>
    <w:rsid w:val="00895858"/>
    <w:rsid w:val="008B4B50"/>
    <w:rsid w:val="008C7543"/>
    <w:rsid w:val="008D16ED"/>
    <w:rsid w:val="008D2A6B"/>
    <w:rsid w:val="008D49A5"/>
    <w:rsid w:val="008E0B66"/>
    <w:rsid w:val="008E172D"/>
    <w:rsid w:val="008E5BB4"/>
    <w:rsid w:val="008E5E87"/>
    <w:rsid w:val="00902730"/>
    <w:rsid w:val="009032AB"/>
    <w:rsid w:val="00906C9F"/>
    <w:rsid w:val="00921577"/>
    <w:rsid w:val="009259E1"/>
    <w:rsid w:val="00942C1F"/>
    <w:rsid w:val="0094314D"/>
    <w:rsid w:val="00945136"/>
    <w:rsid w:val="0095188F"/>
    <w:rsid w:val="009550A0"/>
    <w:rsid w:val="00960C64"/>
    <w:rsid w:val="00963923"/>
    <w:rsid w:val="00963D4F"/>
    <w:rsid w:val="0097218E"/>
    <w:rsid w:val="00980425"/>
    <w:rsid w:val="00991C69"/>
    <w:rsid w:val="009923C0"/>
    <w:rsid w:val="009B78FE"/>
    <w:rsid w:val="009C3521"/>
    <w:rsid w:val="009C4461"/>
    <w:rsid w:val="009C6B5A"/>
    <w:rsid w:val="009E097D"/>
    <w:rsid w:val="009E7E6E"/>
    <w:rsid w:val="009F55FB"/>
    <w:rsid w:val="00A01349"/>
    <w:rsid w:val="00A078D7"/>
    <w:rsid w:val="00A07E67"/>
    <w:rsid w:val="00A30C1C"/>
    <w:rsid w:val="00A31F72"/>
    <w:rsid w:val="00A32286"/>
    <w:rsid w:val="00A41FC6"/>
    <w:rsid w:val="00A44B1B"/>
    <w:rsid w:val="00A4583A"/>
    <w:rsid w:val="00A708F1"/>
    <w:rsid w:val="00A70D9D"/>
    <w:rsid w:val="00A7548F"/>
    <w:rsid w:val="00A81673"/>
    <w:rsid w:val="00A81DE0"/>
    <w:rsid w:val="00A90EA6"/>
    <w:rsid w:val="00AB0EE2"/>
    <w:rsid w:val="00AB17DB"/>
    <w:rsid w:val="00AB5744"/>
    <w:rsid w:val="00AB58BF"/>
    <w:rsid w:val="00AB5C6E"/>
    <w:rsid w:val="00AB7E5D"/>
    <w:rsid w:val="00AC15B7"/>
    <w:rsid w:val="00AC367F"/>
    <w:rsid w:val="00AD2DB9"/>
    <w:rsid w:val="00AD56FF"/>
    <w:rsid w:val="00AE4214"/>
    <w:rsid w:val="00AE6B28"/>
    <w:rsid w:val="00AF0FCD"/>
    <w:rsid w:val="00AF5FF0"/>
    <w:rsid w:val="00B05FC4"/>
    <w:rsid w:val="00B16FE4"/>
    <w:rsid w:val="00B17218"/>
    <w:rsid w:val="00B206A8"/>
    <w:rsid w:val="00B27341"/>
    <w:rsid w:val="00B30291"/>
    <w:rsid w:val="00B323FD"/>
    <w:rsid w:val="00B328C0"/>
    <w:rsid w:val="00B408D4"/>
    <w:rsid w:val="00B52B01"/>
    <w:rsid w:val="00B6690B"/>
    <w:rsid w:val="00B677B5"/>
    <w:rsid w:val="00B724BD"/>
    <w:rsid w:val="00B7545C"/>
    <w:rsid w:val="00B75557"/>
    <w:rsid w:val="00B92AEC"/>
    <w:rsid w:val="00B9398D"/>
    <w:rsid w:val="00B9498B"/>
    <w:rsid w:val="00B957E6"/>
    <w:rsid w:val="00B97626"/>
    <w:rsid w:val="00BA0E81"/>
    <w:rsid w:val="00BA6913"/>
    <w:rsid w:val="00BB0B3B"/>
    <w:rsid w:val="00BB55D5"/>
    <w:rsid w:val="00BC7111"/>
    <w:rsid w:val="00BD0B43"/>
    <w:rsid w:val="00BD4FF1"/>
    <w:rsid w:val="00BE0D92"/>
    <w:rsid w:val="00BE4685"/>
    <w:rsid w:val="00BE6035"/>
    <w:rsid w:val="00BF4778"/>
    <w:rsid w:val="00BF7136"/>
    <w:rsid w:val="00C162AD"/>
    <w:rsid w:val="00C17D6F"/>
    <w:rsid w:val="00C27D05"/>
    <w:rsid w:val="00C359CF"/>
    <w:rsid w:val="00C36A50"/>
    <w:rsid w:val="00C370BB"/>
    <w:rsid w:val="00C372DB"/>
    <w:rsid w:val="00C415B8"/>
    <w:rsid w:val="00C460DB"/>
    <w:rsid w:val="00C50CEC"/>
    <w:rsid w:val="00C538D1"/>
    <w:rsid w:val="00C607FB"/>
    <w:rsid w:val="00C624EC"/>
    <w:rsid w:val="00C76EE0"/>
    <w:rsid w:val="00C8330C"/>
    <w:rsid w:val="00C85565"/>
    <w:rsid w:val="00C85BFA"/>
    <w:rsid w:val="00C85EFE"/>
    <w:rsid w:val="00C934DE"/>
    <w:rsid w:val="00C93CB2"/>
    <w:rsid w:val="00C94C27"/>
    <w:rsid w:val="00C95C42"/>
    <w:rsid w:val="00CA13A3"/>
    <w:rsid w:val="00CA51AF"/>
    <w:rsid w:val="00CA5CB1"/>
    <w:rsid w:val="00CB6296"/>
    <w:rsid w:val="00CD2995"/>
    <w:rsid w:val="00CD2F49"/>
    <w:rsid w:val="00CF7805"/>
    <w:rsid w:val="00D007F8"/>
    <w:rsid w:val="00D030C9"/>
    <w:rsid w:val="00D03A84"/>
    <w:rsid w:val="00D05A52"/>
    <w:rsid w:val="00D114C6"/>
    <w:rsid w:val="00D142D0"/>
    <w:rsid w:val="00D23D90"/>
    <w:rsid w:val="00D26BF9"/>
    <w:rsid w:val="00D35879"/>
    <w:rsid w:val="00D47210"/>
    <w:rsid w:val="00D506F8"/>
    <w:rsid w:val="00D541B4"/>
    <w:rsid w:val="00D54217"/>
    <w:rsid w:val="00D57A57"/>
    <w:rsid w:val="00D62977"/>
    <w:rsid w:val="00D635A1"/>
    <w:rsid w:val="00D6411A"/>
    <w:rsid w:val="00D64E11"/>
    <w:rsid w:val="00D67ABF"/>
    <w:rsid w:val="00D749E6"/>
    <w:rsid w:val="00D834E2"/>
    <w:rsid w:val="00D839E9"/>
    <w:rsid w:val="00D844EE"/>
    <w:rsid w:val="00D847F8"/>
    <w:rsid w:val="00D90465"/>
    <w:rsid w:val="00DA04C4"/>
    <w:rsid w:val="00DA7420"/>
    <w:rsid w:val="00DB7D74"/>
    <w:rsid w:val="00DC65A4"/>
    <w:rsid w:val="00DD346F"/>
    <w:rsid w:val="00DE76AC"/>
    <w:rsid w:val="00DF1141"/>
    <w:rsid w:val="00DF3644"/>
    <w:rsid w:val="00DF3DF5"/>
    <w:rsid w:val="00DF63A6"/>
    <w:rsid w:val="00DF6D41"/>
    <w:rsid w:val="00E04AF0"/>
    <w:rsid w:val="00E12FD3"/>
    <w:rsid w:val="00E135FB"/>
    <w:rsid w:val="00E223F6"/>
    <w:rsid w:val="00E22AAE"/>
    <w:rsid w:val="00E37B98"/>
    <w:rsid w:val="00E406B4"/>
    <w:rsid w:val="00E40EAA"/>
    <w:rsid w:val="00E43F3A"/>
    <w:rsid w:val="00E45B15"/>
    <w:rsid w:val="00E50D17"/>
    <w:rsid w:val="00E51798"/>
    <w:rsid w:val="00E54979"/>
    <w:rsid w:val="00E61B82"/>
    <w:rsid w:val="00E63CEF"/>
    <w:rsid w:val="00E65D5E"/>
    <w:rsid w:val="00E67C6B"/>
    <w:rsid w:val="00E707D9"/>
    <w:rsid w:val="00E749B6"/>
    <w:rsid w:val="00E7569C"/>
    <w:rsid w:val="00E76516"/>
    <w:rsid w:val="00E778FE"/>
    <w:rsid w:val="00E84B32"/>
    <w:rsid w:val="00E904C5"/>
    <w:rsid w:val="00EA1562"/>
    <w:rsid w:val="00EA68CE"/>
    <w:rsid w:val="00EB1C45"/>
    <w:rsid w:val="00EB51EB"/>
    <w:rsid w:val="00EC677A"/>
    <w:rsid w:val="00EC7BA9"/>
    <w:rsid w:val="00EF284E"/>
    <w:rsid w:val="00F079D4"/>
    <w:rsid w:val="00F2123B"/>
    <w:rsid w:val="00F23C92"/>
    <w:rsid w:val="00F25445"/>
    <w:rsid w:val="00F322A8"/>
    <w:rsid w:val="00F3436F"/>
    <w:rsid w:val="00F366DF"/>
    <w:rsid w:val="00F45927"/>
    <w:rsid w:val="00F65D4B"/>
    <w:rsid w:val="00F672C3"/>
    <w:rsid w:val="00F7577A"/>
    <w:rsid w:val="00F771BD"/>
    <w:rsid w:val="00F801FF"/>
    <w:rsid w:val="00F83EDB"/>
    <w:rsid w:val="00F91619"/>
    <w:rsid w:val="00F92EC4"/>
    <w:rsid w:val="00F93094"/>
    <w:rsid w:val="00F9400E"/>
    <w:rsid w:val="00F96E26"/>
    <w:rsid w:val="00FA1C07"/>
    <w:rsid w:val="00FA48E3"/>
    <w:rsid w:val="00FA4E88"/>
    <w:rsid w:val="00FA7368"/>
    <w:rsid w:val="00FB2CBD"/>
    <w:rsid w:val="00FB54DD"/>
    <w:rsid w:val="00FB6A97"/>
    <w:rsid w:val="00FB6D5A"/>
    <w:rsid w:val="00FC01A6"/>
    <w:rsid w:val="00FC1300"/>
    <w:rsid w:val="00FD43F6"/>
    <w:rsid w:val="00FF4725"/>
    <w:rsid w:val="00FF799B"/>
    <w:rsid w:val="0FA61EA0"/>
    <w:rsid w:val="5476D94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4"/>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4"/>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4"/>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5"/>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6"/>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link w:val="FootnoteTextChar"/>
    <w:uiPriority w:val="99"/>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Mention">
    <w:name w:val="Mention"/>
    <w:basedOn w:val="DefaultParagraphFont"/>
    <w:uiPriority w:val="99"/>
    <w:unhideWhenUsed/>
    <w:rPr>
      <w:color w:val="2B579A"/>
      <w:shd w:val="clear" w:color="auto" w:fill="E6E6E6"/>
    </w:rPr>
  </w:style>
  <w:style w:type="character" w:customStyle="1" w:styleId="FootnoteTextChar">
    <w:name w:val="Footnote Text Char"/>
    <w:basedOn w:val="DefaultParagraphFont"/>
    <w:link w:val="FootnoteText"/>
    <w:uiPriority w:val="99"/>
    <w:semiHidden/>
    <w:locked/>
    <w:rsid w:val="00403947"/>
    <w:rPr>
      <w:rFonts w:ascii="Amnesty Trade Gothic" w:hAnsi="Amnesty Trade Gothic"/>
      <w:color w:val="000000"/>
      <w:sz w:val="12"/>
      <w:szCs w:val="24"/>
      <w:lang w:eastAsia="ar-SA"/>
    </w:rPr>
  </w:style>
  <w:style w:type="paragraph" w:styleId="Revision">
    <w:name w:val="Revision"/>
    <w:hidden/>
    <w:uiPriority w:val="99"/>
    <w:semiHidden/>
    <w:rsid w:val="002426F1"/>
    <w:rPr>
      <w:rFonts w:ascii="Amnesty Trade Gothic" w:hAnsi="Amnesty Trade Gothic"/>
      <w:color w:val="000000"/>
      <w:sz w:val="18"/>
      <w:szCs w:val="24"/>
      <w:lang w:eastAsia="ar-SA"/>
    </w:rPr>
  </w:style>
  <w:style w:type="character" w:styleId="Strong">
    <w:name w:val="Strong"/>
    <w:basedOn w:val="DefaultParagraphFont"/>
    <w:uiPriority w:val="22"/>
    <w:qFormat/>
    <w:rsid w:val="00C27D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serdarkilic9?lang=en" TargetMode="External"/><Relationship Id="rId3" Type="http://schemas.openxmlformats.org/officeDocument/2006/relationships/customXml" Target="../customXml/item3.xml"/><Relationship Id="rId21" Type="http://schemas.openxmlformats.org/officeDocument/2006/relationships/hyperlink" Target="http://www.istanbul.gov.tr/duzensiz-gocle-mucadele-ile-ilgili-basin-aciklamasi"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2HZCUZ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mbassy.washingtondc@mfa.gov.tr" TargetMode="External"/><Relationship Id="rId20" Type="http://schemas.openxmlformats.org/officeDocument/2006/relationships/hyperlink" Target="https://www.facebook.com/turkishembass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zelkalem@icisleri.gov.t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turkishembassy?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static.help.unhcr.org/wp-content/uploads/sites/11/2019/08/23142729/Info_leaflet_Syrians_Istanbul_EN_23Aug_FI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1" ma:contentTypeDescription="Create a new document." ma:contentTypeScope="" ma:versionID="6be1b3fdb95023fc0cec9b31448ff8d8">
  <xsd:schema xmlns:xsd="http://www.w3.org/2001/XMLSchema" xmlns:xs="http://www.w3.org/2001/XMLSchema" xmlns:p="http://schemas.microsoft.com/office/2006/metadata/properties" xmlns:ns3="b03133b7-8e88-4096-b990-d083ae66e2f4" xmlns:ns4="8f9de181-0d59-4cc3-a61d-f0afbc7131c0" targetNamespace="http://schemas.microsoft.com/office/2006/metadata/properties" ma:root="true" ma:fieldsID="56b3eaf7cf3aa97baa759c660000ba02" ns3:_="" ns4:_="">
    <xsd:import namespace="b03133b7-8e88-4096-b990-d083ae66e2f4"/>
    <xsd:import namespace="8f9de181-0d59-4cc3-a61d-f0afbc7131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76894-8367-4149-A9AA-DBF6E25766EE}">
  <ds:schemaRefs>
    <ds:schemaRef ds:uri="http://schemas.microsoft.com/sharepoint/v3/contenttype/forms"/>
  </ds:schemaRefs>
</ds:datastoreItem>
</file>

<file path=customXml/itemProps2.xml><?xml version="1.0" encoding="utf-8"?>
<ds:datastoreItem xmlns:ds="http://schemas.openxmlformats.org/officeDocument/2006/customXml" ds:itemID="{185FCA08-3237-4DFD-AF1C-ABCBEF99E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33b7-8e88-4096-b990-d083ae66e2f4"/>
    <ds:schemaRef ds:uri="8f9de181-0d59-4cc3-a61d-f0afbc713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C4582-A70A-4CF2-AF9A-09624F73E4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A73000-D85A-47A0-A00E-FAC0F1C8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2019-09-27T18:32:00Z</dcterms:created>
  <dcterms:modified xsi:type="dcterms:W3CDTF">2019-09-27T18:32:00Z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