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825DFA" w14:textId="77777777" w:rsidR="00CD4AE5" w:rsidRPr="00B76F56" w:rsidRDefault="00CD4AE5" w:rsidP="00B76F56">
      <w:pPr>
        <w:pStyle w:val="AIUrgentActionTopHeading"/>
        <w:tabs>
          <w:tab w:val="clear" w:pos="567"/>
        </w:tabs>
        <w:spacing w:line="240" w:lineRule="auto"/>
        <w:rPr>
          <w:rFonts w:cs="Arial"/>
          <w:sz w:val="80"/>
          <w:szCs w:val="80"/>
        </w:rPr>
      </w:pPr>
      <w:bookmarkStart w:id="0" w:name="_Hlk17363906"/>
      <w:r w:rsidRPr="00B76F56">
        <w:rPr>
          <w:rFonts w:cs="Arial"/>
          <w:sz w:val="80"/>
          <w:szCs w:val="80"/>
          <w:highlight w:val="yellow"/>
        </w:rPr>
        <w:t>URGENT ACTION</w:t>
      </w:r>
    </w:p>
    <w:p w14:paraId="685BF578" w14:textId="77777777" w:rsidR="00CD4AE5" w:rsidRPr="00B76F56" w:rsidRDefault="00CD4AE5" w:rsidP="00B76F56">
      <w:pPr>
        <w:pStyle w:val="Default"/>
        <w:ind w:left="-283"/>
        <w:rPr>
          <w:b/>
          <w:sz w:val="28"/>
          <w:szCs w:val="28"/>
        </w:rPr>
      </w:pPr>
    </w:p>
    <w:p w14:paraId="2AE4D888" w14:textId="77777777" w:rsidR="00CD4AE5" w:rsidRPr="00B76F56" w:rsidRDefault="00CD4AE5" w:rsidP="00B76F56">
      <w:pPr>
        <w:spacing w:after="0" w:line="240" w:lineRule="auto"/>
        <w:rPr>
          <w:rFonts w:ascii="Arial" w:hAnsi="Arial" w:cs="Arial"/>
          <w:b/>
          <w:i/>
          <w:sz w:val="36"/>
          <w:lang w:eastAsia="es-MX"/>
        </w:rPr>
      </w:pPr>
      <w:r w:rsidRPr="00B76F56">
        <w:rPr>
          <w:rFonts w:ascii="Arial" w:hAnsi="Arial" w:cs="Arial"/>
          <w:b/>
          <w:sz w:val="36"/>
          <w:lang w:eastAsia="es-MX"/>
        </w:rPr>
        <w:t>NGO WORKERS DETAINED FOR ‘SUBVERSION’</w:t>
      </w:r>
    </w:p>
    <w:p w14:paraId="2853AE60" w14:textId="77777777" w:rsidR="00CD4AE5" w:rsidRPr="00B76F56" w:rsidRDefault="00CD4AE5" w:rsidP="00B76F56">
      <w:pPr>
        <w:spacing w:after="0" w:line="240" w:lineRule="auto"/>
        <w:rPr>
          <w:rFonts w:ascii="Arial" w:hAnsi="Arial" w:cs="Arial"/>
          <w:b/>
          <w:sz w:val="22"/>
          <w:szCs w:val="22"/>
          <w:lang w:eastAsia="es-MX"/>
        </w:rPr>
      </w:pPr>
      <w:bookmarkStart w:id="1" w:name="_Hlk17279925"/>
      <w:r w:rsidRPr="00B76F56">
        <w:rPr>
          <w:rFonts w:ascii="Arial" w:hAnsi="Arial" w:cs="Arial"/>
          <w:b/>
          <w:sz w:val="22"/>
          <w:szCs w:val="22"/>
          <w:lang w:eastAsia="es-MX"/>
        </w:rPr>
        <w:t xml:space="preserve">Human rights defenders Cheng Yuan, Liu </w:t>
      </w:r>
      <w:proofErr w:type="spellStart"/>
      <w:r w:rsidRPr="00B76F56">
        <w:rPr>
          <w:rFonts w:ascii="Arial" w:hAnsi="Arial" w:cs="Arial"/>
          <w:b/>
          <w:sz w:val="22"/>
          <w:szCs w:val="22"/>
          <w:lang w:eastAsia="es-MX"/>
        </w:rPr>
        <w:t>Yongze</w:t>
      </w:r>
      <w:proofErr w:type="spellEnd"/>
      <w:r w:rsidRPr="00B76F56">
        <w:rPr>
          <w:rFonts w:ascii="Arial" w:hAnsi="Arial" w:cs="Arial"/>
          <w:b/>
          <w:sz w:val="22"/>
          <w:szCs w:val="22"/>
          <w:lang w:eastAsia="es-MX"/>
        </w:rPr>
        <w:t xml:space="preserve">, and Wu </w:t>
      </w:r>
      <w:proofErr w:type="spellStart"/>
      <w:r w:rsidRPr="00B76F56">
        <w:rPr>
          <w:rFonts w:ascii="Arial" w:hAnsi="Arial" w:cs="Arial"/>
          <w:b/>
          <w:sz w:val="22"/>
          <w:szCs w:val="22"/>
          <w:lang w:eastAsia="es-MX"/>
        </w:rPr>
        <w:t>Gejianxiong</w:t>
      </w:r>
      <w:proofErr w:type="spellEnd"/>
      <w:r w:rsidRPr="00B76F56">
        <w:rPr>
          <w:rFonts w:ascii="Arial" w:hAnsi="Arial" w:cs="Arial"/>
          <w:b/>
          <w:sz w:val="22"/>
          <w:szCs w:val="22"/>
          <w:lang w:eastAsia="es-MX"/>
        </w:rPr>
        <w:t xml:space="preserve"> have been placed under incommunicado detention on suspicion of ‘subversion of state power” since 22 July 2019. If found guilty, they could face a maximum sentence of life imprisonment. Denied any access to their family and a lawyer of their choice, they are at grave risk of torture and other ill-treatment.</w:t>
      </w:r>
      <w:bookmarkEnd w:id="1"/>
      <w:r w:rsidRPr="00B76F56">
        <w:rPr>
          <w:rFonts w:ascii="Arial" w:hAnsi="Arial" w:cs="Arial"/>
          <w:b/>
          <w:sz w:val="22"/>
          <w:szCs w:val="22"/>
          <w:lang w:eastAsia="es-MX"/>
        </w:rPr>
        <w:t xml:space="preserve"> </w:t>
      </w:r>
    </w:p>
    <w:p w14:paraId="2D5571F7" w14:textId="77777777" w:rsidR="00CD4AE5" w:rsidRPr="00B76F56" w:rsidRDefault="00CD4AE5" w:rsidP="00B76F56">
      <w:pPr>
        <w:spacing w:after="0" w:line="240" w:lineRule="auto"/>
        <w:ind w:left="-283"/>
        <w:rPr>
          <w:rFonts w:ascii="Arial" w:hAnsi="Arial" w:cs="Arial"/>
          <w:b/>
          <w:lang w:eastAsia="es-MX"/>
        </w:rPr>
      </w:pPr>
    </w:p>
    <w:p w14:paraId="4068C87E" w14:textId="77777777" w:rsidR="00B76F56" w:rsidRPr="0007751F" w:rsidRDefault="00B76F56" w:rsidP="00B76F56">
      <w:pPr>
        <w:spacing w:line="240" w:lineRule="auto"/>
        <w:rPr>
          <w:rFonts w:ascii="Arial" w:hAnsi="Arial" w:cs="Arial"/>
          <w:b/>
          <w:sz w:val="20"/>
          <w:szCs w:val="20"/>
        </w:rPr>
      </w:pPr>
      <w:r w:rsidRPr="0007751F">
        <w:rPr>
          <w:rFonts w:ascii="Arial" w:hAnsi="Arial" w:cs="Arial"/>
          <w:b/>
          <w:sz w:val="20"/>
          <w:szCs w:val="20"/>
        </w:rPr>
        <w:t xml:space="preserve">TAKE ACTION: </w:t>
      </w:r>
    </w:p>
    <w:p w14:paraId="0EE06F4E" w14:textId="77777777" w:rsidR="00B76F56" w:rsidRPr="004D1533" w:rsidRDefault="00B76F56" w:rsidP="00B76F56">
      <w:pPr>
        <w:pStyle w:val="NormalWeb"/>
        <w:numPr>
          <w:ilvl w:val="0"/>
          <w:numId w:val="4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31ABB88" w14:textId="1A66EAA0" w:rsidR="00B76F56" w:rsidRPr="004D1533" w:rsidRDefault="00B35521" w:rsidP="00B76F56">
      <w:pPr>
        <w:pStyle w:val="NormalWeb"/>
        <w:numPr>
          <w:ilvl w:val="0"/>
          <w:numId w:val="43"/>
        </w:numPr>
        <w:spacing w:before="0" w:beforeAutospacing="0" w:after="0" w:afterAutospacing="0"/>
        <w:ind w:left="360"/>
        <w:textAlignment w:val="baseline"/>
        <w:rPr>
          <w:rFonts w:ascii="Arial" w:hAnsi="Arial" w:cs="Arial"/>
          <w:color w:val="000000"/>
          <w:sz w:val="20"/>
          <w:szCs w:val="20"/>
        </w:rPr>
      </w:pPr>
      <w:hyperlink r:id="rId10" w:history="1">
        <w:r w:rsidR="00B76F56" w:rsidRPr="004D1533">
          <w:rPr>
            <w:rStyle w:val="Hyperlink"/>
            <w:rFonts w:ascii="Arial" w:eastAsiaTheme="majorEastAsia" w:hAnsi="Arial" w:cs="Arial"/>
            <w:sz w:val="20"/>
            <w:szCs w:val="20"/>
          </w:rPr>
          <w:t>Click here</w:t>
        </w:r>
      </w:hyperlink>
      <w:r w:rsidR="00B76F56" w:rsidRPr="004D1533">
        <w:rPr>
          <w:rFonts w:ascii="Arial" w:hAnsi="Arial" w:cs="Arial"/>
          <w:color w:val="000000"/>
          <w:sz w:val="20"/>
          <w:szCs w:val="20"/>
        </w:rPr>
        <w:t xml:space="preserve"> to let us know the actions you took on </w:t>
      </w:r>
      <w:r w:rsidR="00B76F56" w:rsidRPr="004D1533">
        <w:rPr>
          <w:rFonts w:ascii="Arial" w:hAnsi="Arial" w:cs="Arial"/>
          <w:b/>
          <w:i/>
          <w:iCs/>
          <w:color w:val="000000"/>
          <w:sz w:val="20"/>
          <w:szCs w:val="20"/>
        </w:rPr>
        <w:t xml:space="preserve">Urgent Action </w:t>
      </w:r>
      <w:r w:rsidR="00B76F56">
        <w:rPr>
          <w:rFonts w:ascii="Arial" w:hAnsi="Arial" w:cs="Arial"/>
          <w:b/>
          <w:i/>
          <w:iCs/>
          <w:color w:val="000000"/>
          <w:sz w:val="20"/>
          <w:szCs w:val="20"/>
        </w:rPr>
        <w:t>113.19</w:t>
      </w:r>
      <w:r w:rsidR="00B76F56" w:rsidRPr="004D1533">
        <w:rPr>
          <w:rFonts w:ascii="Arial" w:hAnsi="Arial" w:cs="Arial"/>
          <w:i/>
          <w:iCs/>
          <w:color w:val="000000"/>
          <w:sz w:val="20"/>
          <w:szCs w:val="20"/>
        </w:rPr>
        <w:t xml:space="preserve">. </w:t>
      </w:r>
      <w:r w:rsidR="00B76F5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8BC8131" w14:textId="77777777" w:rsidR="00B76F56" w:rsidRDefault="00B76F56" w:rsidP="00B76F56">
      <w:pPr>
        <w:spacing w:after="0" w:line="240" w:lineRule="auto"/>
        <w:rPr>
          <w:rFonts w:ascii="Arial" w:hAnsi="Arial" w:cs="Arial"/>
          <w:lang w:eastAsia="es-MX"/>
        </w:rPr>
      </w:pPr>
    </w:p>
    <w:p w14:paraId="5226B9B9" w14:textId="77777777" w:rsidR="00B76F56" w:rsidRDefault="00B76F56" w:rsidP="00B76F56">
      <w:pPr>
        <w:spacing w:after="0" w:line="240" w:lineRule="auto"/>
        <w:rPr>
          <w:rFonts w:ascii="Arial" w:hAnsi="Arial" w:cs="Arial"/>
          <w:b/>
          <w:szCs w:val="18"/>
        </w:rPr>
        <w:sectPr w:rsidR="00B76F56" w:rsidSect="00B76F56">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11A15B30" w14:textId="77777777" w:rsidR="00B76F56" w:rsidRDefault="00CD4AE5" w:rsidP="00B76F56">
      <w:pPr>
        <w:spacing w:after="0" w:line="240" w:lineRule="auto"/>
        <w:rPr>
          <w:rFonts w:ascii="Arial" w:hAnsi="Arial" w:cs="Arial"/>
          <w:b/>
          <w:szCs w:val="18"/>
        </w:rPr>
      </w:pPr>
      <w:r w:rsidRPr="00B76F56">
        <w:rPr>
          <w:rFonts w:ascii="Arial" w:hAnsi="Arial" w:cs="Arial"/>
          <w:b/>
          <w:szCs w:val="18"/>
        </w:rPr>
        <w:t xml:space="preserve">Zhou </w:t>
      </w:r>
      <w:proofErr w:type="spellStart"/>
      <w:r w:rsidRPr="00B76F56">
        <w:rPr>
          <w:rFonts w:ascii="Arial" w:hAnsi="Arial" w:cs="Arial"/>
          <w:b/>
          <w:szCs w:val="18"/>
        </w:rPr>
        <w:t>Hongjun</w:t>
      </w:r>
      <w:proofErr w:type="spellEnd"/>
    </w:p>
    <w:p w14:paraId="7A514F25" w14:textId="1057C15A" w:rsidR="00CD4AE5" w:rsidRPr="005057D8" w:rsidRDefault="00CD4AE5" w:rsidP="00B76F56">
      <w:pPr>
        <w:spacing w:after="0" w:line="240" w:lineRule="auto"/>
        <w:rPr>
          <w:rFonts w:ascii="Arial" w:hAnsi="Arial" w:cs="Arial"/>
          <w:szCs w:val="18"/>
        </w:rPr>
      </w:pPr>
      <w:r w:rsidRPr="005057D8">
        <w:rPr>
          <w:rFonts w:ascii="Arial" w:hAnsi="Arial" w:cs="Arial"/>
          <w:szCs w:val="18"/>
        </w:rPr>
        <w:t xml:space="preserve">Director of Hunan Provincial Department of State Security </w:t>
      </w:r>
    </w:p>
    <w:p w14:paraId="1C562D6A" w14:textId="77777777" w:rsidR="00CD4AE5" w:rsidRPr="00B76F56" w:rsidRDefault="00CD4AE5" w:rsidP="00B76F56">
      <w:pPr>
        <w:spacing w:after="0" w:line="240" w:lineRule="auto"/>
        <w:rPr>
          <w:rFonts w:ascii="Arial" w:hAnsi="Arial" w:cs="Arial"/>
          <w:szCs w:val="18"/>
        </w:rPr>
      </w:pPr>
      <w:r w:rsidRPr="00B76F56">
        <w:rPr>
          <w:rFonts w:ascii="Arial" w:hAnsi="Arial" w:cs="Arial"/>
          <w:szCs w:val="18"/>
        </w:rPr>
        <w:t xml:space="preserve">300 </w:t>
      </w:r>
      <w:proofErr w:type="spellStart"/>
      <w:r w:rsidRPr="00B76F56">
        <w:rPr>
          <w:rFonts w:ascii="Arial" w:hAnsi="Arial" w:cs="Arial"/>
          <w:szCs w:val="18"/>
        </w:rPr>
        <w:t>Shanyue</w:t>
      </w:r>
      <w:proofErr w:type="spellEnd"/>
      <w:r w:rsidRPr="00B76F56">
        <w:rPr>
          <w:rFonts w:ascii="Arial" w:hAnsi="Arial" w:cs="Arial"/>
          <w:szCs w:val="18"/>
        </w:rPr>
        <w:t xml:space="preserve"> Lu, </w:t>
      </w:r>
      <w:proofErr w:type="spellStart"/>
      <w:r w:rsidRPr="00B76F56">
        <w:rPr>
          <w:rFonts w:ascii="Arial" w:hAnsi="Arial" w:cs="Arial"/>
          <w:szCs w:val="18"/>
        </w:rPr>
        <w:t>Kaifu</w:t>
      </w:r>
      <w:proofErr w:type="spellEnd"/>
      <w:r w:rsidRPr="00B76F56">
        <w:rPr>
          <w:rFonts w:ascii="Arial" w:hAnsi="Arial" w:cs="Arial"/>
          <w:szCs w:val="18"/>
        </w:rPr>
        <w:t xml:space="preserve"> Qu, </w:t>
      </w:r>
    </w:p>
    <w:p w14:paraId="3118EF6F" w14:textId="77777777" w:rsidR="00CD4AE5" w:rsidRPr="00B76F56" w:rsidRDefault="00CD4AE5" w:rsidP="00B76F56">
      <w:pPr>
        <w:spacing w:after="0" w:line="240" w:lineRule="auto"/>
        <w:rPr>
          <w:rFonts w:ascii="Arial" w:hAnsi="Arial" w:cs="Arial"/>
          <w:szCs w:val="18"/>
        </w:rPr>
      </w:pPr>
      <w:r w:rsidRPr="00B76F56">
        <w:rPr>
          <w:rFonts w:ascii="Arial" w:hAnsi="Arial" w:cs="Arial"/>
          <w:szCs w:val="18"/>
        </w:rPr>
        <w:t xml:space="preserve">Changsha Shi, Hunan Sheng, 410000 </w:t>
      </w:r>
    </w:p>
    <w:p w14:paraId="68136ED5" w14:textId="32B35056" w:rsidR="00B76F56" w:rsidRPr="00B76F56" w:rsidRDefault="00CD4AE5" w:rsidP="00B76F56">
      <w:pPr>
        <w:spacing w:after="0" w:line="240" w:lineRule="auto"/>
        <w:rPr>
          <w:rFonts w:ascii="Arial" w:hAnsi="Arial" w:cs="Arial"/>
          <w:b/>
          <w:szCs w:val="18"/>
        </w:rPr>
      </w:pPr>
      <w:r w:rsidRPr="00B76F56">
        <w:rPr>
          <w:rFonts w:ascii="Arial" w:hAnsi="Arial" w:cs="Arial"/>
          <w:szCs w:val="18"/>
        </w:rPr>
        <w:t>People</w:t>
      </w:r>
      <w:r w:rsidR="00B35521">
        <w:rPr>
          <w:rFonts w:ascii="Arial" w:hAnsi="Arial" w:cs="Arial"/>
          <w:szCs w:val="18"/>
        </w:rPr>
        <w:t>’s</w:t>
      </w:r>
      <w:bookmarkStart w:id="2" w:name="_GoBack"/>
      <w:bookmarkEnd w:id="2"/>
      <w:r w:rsidRPr="00B76F56">
        <w:rPr>
          <w:rFonts w:ascii="Arial" w:hAnsi="Arial" w:cs="Arial"/>
          <w:szCs w:val="18"/>
        </w:rPr>
        <w:t xml:space="preserve"> Republic of China </w:t>
      </w:r>
    </w:p>
    <w:p w14:paraId="61DA0203" w14:textId="038C09DB" w:rsidR="00B76F56" w:rsidRPr="00B76F56" w:rsidRDefault="00B76F56" w:rsidP="00B76F56">
      <w:pPr>
        <w:spacing w:after="0" w:line="240" w:lineRule="auto"/>
        <w:rPr>
          <w:rFonts w:ascii="Arial" w:hAnsi="Arial" w:cs="Arial"/>
          <w:b/>
          <w:szCs w:val="18"/>
        </w:rPr>
      </w:pPr>
    </w:p>
    <w:p w14:paraId="4BF05B83" w14:textId="77777777" w:rsidR="00B76F56" w:rsidRPr="00B76F56" w:rsidRDefault="00B76F56" w:rsidP="002F2C1D">
      <w:pPr>
        <w:pStyle w:val="PlainText"/>
        <w:rPr>
          <w:rFonts w:ascii="Arial" w:hAnsi="Arial" w:cs="Arial"/>
          <w:b/>
          <w:sz w:val="18"/>
          <w:szCs w:val="18"/>
        </w:rPr>
      </w:pPr>
      <w:r w:rsidRPr="00B76F56">
        <w:rPr>
          <w:rFonts w:ascii="Arial" w:hAnsi="Arial" w:cs="Arial"/>
          <w:b/>
          <w:sz w:val="18"/>
          <w:szCs w:val="18"/>
        </w:rPr>
        <w:t xml:space="preserve">Ambassador Cui </w:t>
      </w:r>
      <w:proofErr w:type="spellStart"/>
      <w:r w:rsidRPr="00B76F56">
        <w:rPr>
          <w:rFonts w:ascii="Arial" w:hAnsi="Arial" w:cs="Arial"/>
          <w:b/>
          <w:sz w:val="18"/>
          <w:szCs w:val="18"/>
        </w:rPr>
        <w:t>Tiankai</w:t>
      </w:r>
      <w:proofErr w:type="spellEnd"/>
    </w:p>
    <w:p w14:paraId="5EF388EE" w14:textId="77777777" w:rsidR="00B76F56" w:rsidRPr="00B76F56" w:rsidRDefault="00B76F56" w:rsidP="002F2C1D">
      <w:pPr>
        <w:pStyle w:val="PlainText"/>
        <w:rPr>
          <w:rFonts w:ascii="Arial" w:hAnsi="Arial" w:cs="Arial"/>
          <w:sz w:val="18"/>
          <w:szCs w:val="18"/>
        </w:rPr>
      </w:pPr>
      <w:r w:rsidRPr="00B76F56">
        <w:rPr>
          <w:rFonts w:ascii="Arial" w:hAnsi="Arial" w:cs="Arial"/>
          <w:sz w:val="18"/>
          <w:szCs w:val="18"/>
        </w:rPr>
        <w:t>Embassy of the People's Republic of China</w:t>
      </w:r>
    </w:p>
    <w:p w14:paraId="3FD8F238" w14:textId="77777777" w:rsidR="00B76F56" w:rsidRPr="00B76F56" w:rsidRDefault="00B76F56" w:rsidP="002F2C1D">
      <w:pPr>
        <w:pStyle w:val="PlainText"/>
        <w:rPr>
          <w:rFonts w:ascii="Arial" w:hAnsi="Arial" w:cs="Arial"/>
          <w:sz w:val="18"/>
          <w:szCs w:val="18"/>
        </w:rPr>
      </w:pPr>
      <w:r w:rsidRPr="00B76F56">
        <w:rPr>
          <w:rFonts w:ascii="Arial" w:hAnsi="Arial" w:cs="Arial"/>
          <w:sz w:val="18"/>
          <w:szCs w:val="18"/>
        </w:rPr>
        <w:t>3505 International Place NW, Washington DC 20008</w:t>
      </w:r>
    </w:p>
    <w:p w14:paraId="00D12D6F" w14:textId="77777777" w:rsidR="00B76F56" w:rsidRPr="00B76F56" w:rsidRDefault="00B76F56" w:rsidP="002F2C1D">
      <w:pPr>
        <w:pStyle w:val="PlainText"/>
        <w:rPr>
          <w:rFonts w:ascii="Arial" w:hAnsi="Arial" w:cs="Arial"/>
          <w:sz w:val="18"/>
          <w:szCs w:val="18"/>
        </w:rPr>
      </w:pPr>
      <w:r w:rsidRPr="00B76F56">
        <w:rPr>
          <w:rFonts w:ascii="Arial" w:hAnsi="Arial" w:cs="Arial"/>
          <w:sz w:val="18"/>
          <w:szCs w:val="18"/>
        </w:rPr>
        <w:t xml:space="preserve">Phone: 202 495 2266 I Fax: 202 495 2138 </w:t>
      </w:r>
    </w:p>
    <w:p w14:paraId="73C89BB1" w14:textId="7FF2B8E0" w:rsidR="00B76F56" w:rsidRPr="00B76F56" w:rsidRDefault="00B76F56" w:rsidP="002F2C1D">
      <w:pPr>
        <w:pStyle w:val="PlainText"/>
        <w:rPr>
          <w:rFonts w:ascii="Arial" w:hAnsi="Arial" w:cs="Arial"/>
          <w:sz w:val="18"/>
          <w:szCs w:val="18"/>
        </w:rPr>
      </w:pPr>
      <w:r w:rsidRPr="00B76F56">
        <w:rPr>
          <w:rFonts w:ascii="Arial" w:hAnsi="Arial" w:cs="Arial"/>
          <w:sz w:val="18"/>
          <w:szCs w:val="18"/>
        </w:rPr>
        <w:t xml:space="preserve">Email: </w:t>
      </w:r>
      <w:hyperlink r:id="rId13" w:history="1">
        <w:r w:rsidRPr="00E0229F">
          <w:rPr>
            <w:rStyle w:val="Hyperlink"/>
            <w:rFonts w:ascii="Arial" w:hAnsi="Arial" w:cs="Arial"/>
            <w:sz w:val="18"/>
            <w:szCs w:val="18"/>
          </w:rPr>
          <w:t>chinaembpress_us@mfa.gov.cn</w:t>
        </w:r>
      </w:hyperlink>
      <w:r>
        <w:rPr>
          <w:rFonts w:ascii="Arial" w:hAnsi="Arial" w:cs="Arial"/>
          <w:sz w:val="18"/>
          <w:szCs w:val="18"/>
        </w:rPr>
        <w:t xml:space="preserve"> </w:t>
      </w:r>
    </w:p>
    <w:p w14:paraId="1B60F421" w14:textId="7633EA78" w:rsidR="00B76F56" w:rsidRPr="00B76F56" w:rsidRDefault="00B76F56" w:rsidP="00B76F56">
      <w:pPr>
        <w:pStyle w:val="PlainText"/>
        <w:rPr>
          <w:rFonts w:ascii="Arial" w:hAnsi="Arial" w:cs="Arial"/>
          <w:sz w:val="18"/>
          <w:szCs w:val="18"/>
        </w:rPr>
        <w:sectPr w:rsidR="00B76F56" w:rsidRPr="00B76F56" w:rsidSect="00B76F5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B76F56">
        <w:rPr>
          <w:rFonts w:ascii="Arial" w:hAnsi="Arial" w:cs="Arial"/>
          <w:sz w:val="18"/>
          <w:szCs w:val="18"/>
        </w:rPr>
        <w:t>Salutation: Dear Ambassador</w:t>
      </w:r>
    </w:p>
    <w:p w14:paraId="23DCA7BE"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Dear Director Zhou,</w:t>
      </w:r>
    </w:p>
    <w:p w14:paraId="631BDAA5" w14:textId="77777777" w:rsidR="00CD4AE5" w:rsidRPr="00B76F56" w:rsidRDefault="00CD4AE5" w:rsidP="00B76F56">
      <w:pPr>
        <w:spacing w:line="240" w:lineRule="auto"/>
        <w:rPr>
          <w:rFonts w:ascii="Arial" w:hAnsi="Arial" w:cs="Arial"/>
          <w:iCs/>
          <w:sz w:val="20"/>
          <w:szCs w:val="20"/>
        </w:rPr>
      </w:pPr>
      <w:r w:rsidRPr="00B76F56">
        <w:rPr>
          <w:rFonts w:ascii="Arial" w:hAnsi="Arial" w:cs="Arial"/>
          <w:iCs/>
          <w:sz w:val="20"/>
          <w:szCs w:val="20"/>
        </w:rPr>
        <w:t xml:space="preserve">I am writing to express my grave concern for the detention of </w:t>
      </w:r>
      <w:r w:rsidRPr="00B76F56">
        <w:rPr>
          <w:rFonts w:ascii="Arial" w:hAnsi="Arial" w:cs="Arial"/>
          <w:bCs/>
          <w:iCs/>
          <w:sz w:val="20"/>
          <w:szCs w:val="20"/>
        </w:rPr>
        <w:t xml:space="preserve">Cheng Yuan, Liu </w:t>
      </w:r>
      <w:proofErr w:type="spellStart"/>
      <w:r w:rsidRPr="00B76F56">
        <w:rPr>
          <w:rFonts w:ascii="Arial" w:hAnsi="Arial" w:cs="Arial"/>
          <w:bCs/>
          <w:iCs/>
          <w:sz w:val="20"/>
          <w:szCs w:val="20"/>
        </w:rPr>
        <w:t>Yongze</w:t>
      </w:r>
      <w:proofErr w:type="spellEnd"/>
      <w:r w:rsidRPr="00B76F56">
        <w:rPr>
          <w:rFonts w:ascii="Arial" w:hAnsi="Arial" w:cs="Arial"/>
          <w:bCs/>
          <w:iCs/>
          <w:sz w:val="20"/>
          <w:szCs w:val="20"/>
        </w:rPr>
        <w:t xml:space="preserve"> </w:t>
      </w:r>
      <w:r w:rsidRPr="00B76F56">
        <w:rPr>
          <w:rFonts w:ascii="Arial" w:hAnsi="Arial" w:cs="Arial"/>
          <w:iCs/>
          <w:sz w:val="20"/>
          <w:szCs w:val="20"/>
        </w:rPr>
        <w:t>and</w:t>
      </w:r>
      <w:r w:rsidRPr="00B76F56">
        <w:rPr>
          <w:rFonts w:ascii="Arial" w:hAnsi="Arial" w:cs="Arial"/>
          <w:bCs/>
          <w:iCs/>
          <w:sz w:val="20"/>
          <w:szCs w:val="20"/>
        </w:rPr>
        <w:t xml:space="preserve"> Wu </w:t>
      </w:r>
      <w:proofErr w:type="spellStart"/>
      <w:r w:rsidRPr="00B76F56">
        <w:rPr>
          <w:rFonts w:ascii="Arial" w:hAnsi="Arial" w:cs="Arial"/>
          <w:bCs/>
          <w:iCs/>
          <w:sz w:val="20"/>
          <w:szCs w:val="20"/>
        </w:rPr>
        <w:t>Geijianxiong</w:t>
      </w:r>
      <w:proofErr w:type="spellEnd"/>
      <w:r w:rsidRPr="00B76F56">
        <w:rPr>
          <w:rFonts w:ascii="Arial" w:hAnsi="Arial" w:cs="Arial"/>
          <w:bCs/>
          <w:iCs/>
          <w:sz w:val="20"/>
          <w:szCs w:val="20"/>
        </w:rPr>
        <w:t>,</w:t>
      </w:r>
      <w:r w:rsidRPr="00B76F56">
        <w:rPr>
          <w:rFonts w:ascii="Arial" w:hAnsi="Arial" w:cs="Arial"/>
          <w:iCs/>
          <w:sz w:val="20"/>
          <w:szCs w:val="20"/>
        </w:rPr>
        <w:t xml:space="preserve"> anti-discrimination NGO workers in Changsha. Denied any access to their families and a legal counsel of their choice, I fear that the three men are at serious risk of torture and other ill-treatment.</w:t>
      </w:r>
    </w:p>
    <w:p w14:paraId="3E9FD5BE" w14:textId="491339D1"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Cheng Yuan, 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Wu </w:t>
      </w:r>
      <w:proofErr w:type="spellStart"/>
      <w:r w:rsidRPr="00B76F56">
        <w:rPr>
          <w:rFonts w:ascii="Arial" w:hAnsi="Arial" w:cs="Arial"/>
          <w:sz w:val="20"/>
          <w:szCs w:val="20"/>
        </w:rPr>
        <w:t>Geijianxiong</w:t>
      </w:r>
      <w:proofErr w:type="spellEnd"/>
      <w:r w:rsidRPr="00B76F56">
        <w:rPr>
          <w:rFonts w:ascii="Arial" w:hAnsi="Arial" w:cs="Arial"/>
          <w:sz w:val="20"/>
          <w:szCs w:val="20"/>
        </w:rPr>
        <w:t xml:space="preserve"> are members of the public interest law NGO,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and have been criminally detained on suspicion of “subversion of state power” since 22 July 2019. The three men are being held at the Hunan Provincial State Security Bureau Detention </w:t>
      </w:r>
      <w:proofErr w:type="spellStart"/>
      <w:r w:rsidRPr="00B76F56">
        <w:rPr>
          <w:rFonts w:ascii="Arial" w:hAnsi="Arial" w:cs="Arial"/>
          <w:sz w:val="20"/>
          <w:szCs w:val="20"/>
        </w:rPr>
        <w:t>Cent</w:t>
      </w:r>
      <w:r w:rsidR="00B76F56">
        <w:rPr>
          <w:rFonts w:ascii="Arial" w:hAnsi="Arial" w:cs="Arial"/>
          <w:sz w:val="20"/>
          <w:szCs w:val="20"/>
        </w:rPr>
        <w:t>er</w:t>
      </w:r>
      <w:proofErr w:type="spellEnd"/>
      <w:r w:rsidRPr="00B76F56">
        <w:rPr>
          <w:rFonts w:ascii="Arial" w:hAnsi="Arial" w:cs="Arial"/>
          <w:sz w:val="20"/>
          <w:szCs w:val="20"/>
        </w:rPr>
        <w:t xml:space="preserve">. </w:t>
      </w:r>
    </w:p>
    <w:p w14:paraId="14D79FC9" w14:textId="77777777" w:rsidR="00CD4AE5" w:rsidRPr="00B76F56" w:rsidRDefault="00CD4AE5" w:rsidP="00B76F56">
      <w:pPr>
        <w:spacing w:line="240" w:lineRule="auto"/>
        <w:rPr>
          <w:rFonts w:ascii="Arial" w:hAnsi="Arial" w:cs="Arial"/>
          <w:iCs/>
          <w:sz w:val="20"/>
          <w:szCs w:val="20"/>
        </w:rPr>
      </w:pPr>
      <w:r w:rsidRPr="00B76F56">
        <w:rPr>
          <w:rFonts w:ascii="Arial" w:hAnsi="Arial" w:cs="Arial"/>
          <w:iCs/>
          <w:sz w:val="20"/>
          <w:szCs w:val="20"/>
        </w:rPr>
        <w:t xml:space="preserve">I also wish to raise my concern regarding the continued harassment and persecution of the families of the three activists. Threatened by the police, they have been told to not post anything online and to stop speaking to the media about the men’s detention. Cheng Yuan’s wife, Shi </w:t>
      </w:r>
      <w:proofErr w:type="spellStart"/>
      <w:r w:rsidRPr="00B76F56">
        <w:rPr>
          <w:rFonts w:ascii="Arial" w:hAnsi="Arial" w:cs="Arial"/>
          <w:iCs/>
          <w:sz w:val="20"/>
          <w:szCs w:val="20"/>
        </w:rPr>
        <w:t>Minglei</w:t>
      </w:r>
      <w:proofErr w:type="spellEnd"/>
      <w:r w:rsidRPr="00B76F56">
        <w:rPr>
          <w:rFonts w:ascii="Arial" w:hAnsi="Arial" w:cs="Arial"/>
          <w:iCs/>
          <w:sz w:val="20"/>
          <w:szCs w:val="20"/>
        </w:rPr>
        <w:t xml:space="preserve">, was also interrogated on 22 July and has since been held under residential surveillance for “suspicion of subverting state power”. During the interrogation, the national security officers threatened to harm the couple’s three-year-old child and to detain other people she knows if she did not collaborate with them. Later, on 8 August, Cheng Yuan’s brother, Cheng Hao, was summoned for questioning after he made public appeals for his brother’s release. </w:t>
      </w:r>
    </w:p>
    <w:p w14:paraId="234BB9AE" w14:textId="3E807593" w:rsidR="00CD4AE5" w:rsidRPr="00B76F56" w:rsidRDefault="00CD4AE5" w:rsidP="00B76F56">
      <w:pPr>
        <w:spacing w:line="240" w:lineRule="auto"/>
        <w:rPr>
          <w:rFonts w:ascii="Arial" w:hAnsi="Arial" w:cs="Arial"/>
          <w:bCs/>
          <w:iCs/>
          <w:sz w:val="20"/>
          <w:szCs w:val="20"/>
        </w:rPr>
      </w:pPr>
      <w:r w:rsidRPr="00B76F56">
        <w:rPr>
          <w:rFonts w:ascii="Arial" w:hAnsi="Arial" w:cs="Arial"/>
          <w:bCs/>
          <w:iCs/>
          <w:sz w:val="20"/>
          <w:szCs w:val="20"/>
        </w:rPr>
        <w:t xml:space="preserve">The men are prisoners of conscience and have been detained solely for carrying out their professional work and peacefully defending human rights. </w:t>
      </w:r>
      <w:r w:rsidR="003713DF" w:rsidRPr="00B76F56">
        <w:rPr>
          <w:rFonts w:ascii="Arial" w:hAnsi="Arial" w:cs="Arial"/>
          <w:bCs/>
          <w:iCs/>
          <w:sz w:val="20"/>
          <w:szCs w:val="20"/>
        </w:rPr>
        <w:t>Therefore, I call on you to</w:t>
      </w:r>
      <w:r w:rsidR="00B76F56" w:rsidRPr="00B76F56">
        <w:rPr>
          <w:rFonts w:ascii="Arial" w:hAnsi="Arial" w:cs="Arial"/>
          <w:bCs/>
          <w:iCs/>
          <w:sz w:val="20"/>
          <w:szCs w:val="20"/>
        </w:rPr>
        <w:t xml:space="preserve"> i</w:t>
      </w:r>
      <w:r w:rsidRPr="00B76F56">
        <w:rPr>
          <w:rFonts w:ascii="Arial" w:hAnsi="Arial" w:cs="Arial"/>
          <w:bCs/>
          <w:iCs/>
          <w:sz w:val="20"/>
          <w:szCs w:val="20"/>
        </w:rPr>
        <w:t xml:space="preserve">mmediately and unconditionally release Cheng Yuan, Liu </w:t>
      </w:r>
      <w:proofErr w:type="spellStart"/>
      <w:r w:rsidRPr="00B76F56">
        <w:rPr>
          <w:rFonts w:ascii="Arial" w:hAnsi="Arial" w:cs="Arial"/>
          <w:bCs/>
          <w:iCs/>
          <w:sz w:val="20"/>
          <w:szCs w:val="20"/>
        </w:rPr>
        <w:t>Yongze</w:t>
      </w:r>
      <w:proofErr w:type="spellEnd"/>
      <w:r w:rsidRPr="00B76F56">
        <w:rPr>
          <w:rFonts w:ascii="Arial" w:hAnsi="Arial" w:cs="Arial"/>
          <w:bCs/>
          <w:iCs/>
          <w:sz w:val="20"/>
          <w:szCs w:val="20"/>
        </w:rPr>
        <w:t xml:space="preserve"> and Wu </w:t>
      </w:r>
      <w:proofErr w:type="spellStart"/>
      <w:r w:rsidRPr="00B76F56">
        <w:rPr>
          <w:rFonts w:ascii="Arial" w:hAnsi="Arial" w:cs="Arial"/>
          <w:bCs/>
          <w:iCs/>
          <w:sz w:val="20"/>
          <w:szCs w:val="20"/>
        </w:rPr>
        <w:t>Geijianxiong</w:t>
      </w:r>
      <w:proofErr w:type="spellEnd"/>
      <w:r w:rsidRPr="00B76F56">
        <w:rPr>
          <w:rFonts w:ascii="Arial" w:hAnsi="Arial" w:cs="Arial"/>
          <w:bCs/>
          <w:iCs/>
          <w:sz w:val="20"/>
          <w:szCs w:val="20"/>
        </w:rPr>
        <w:t xml:space="preserve"> and drop the charges against them as they have been detained solely for carrying out their professional work and peacefully defending human rights</w:t>
      </w:r>
      <w:r w:rsidR="00B76F56" w:rsidRPr="00B76F56">
        <w:rPr>
          <w:rFonts w:ascii="Arial" w:hAnsi="Arial" w:cs="Arial"/>
          <w:bCs/>
          <w:iCs/>
          <w:sz w:val="20"/>
          <w:szCs w:val="20"/>
        </w:rPr>
        <w:t>; e</w:t>
      </w:r>
      <w:r w:rsidRPr="00B76F56">
        <w:rPr>
          <w:rFonts w:ascii="Arial" w:hAnsi="Arial" w:cs="Arial"/>
          <w:bCs/>
          <w:iCs/>
          <w:sz w:val="20"/>
          <w:szCs w:val="20"/>
        </w:rPr>
        <w:t xml:space="preserve">nsure that they have regular, unrestricted access to a lawyer of their choice and their family and ensure that while in detention they are not subjected to torture or other ill-treatment; and </w:t>
      </w:r>
      <w:r w:rsidRPr="00B76F56">
        <w:rPr>
          <w:rFonts w:ascii="Arial" w:hAnsi="Arial" w:cs="Arial"/>
          <w:sz w:val="20"/>
          <w:szCs w:val="20"/>
        </w:rPr>
        <w:t>end all harassment and persecution against their family members.</w:t>
      </w:r>
    </w:p>
    <w:p w14:paraId="5F3A1A24" w14:textId="5AF90878" w:rsidR="00CD4AE5" w:rsidRPr="00B76F56" w:rsidRDefault="00CD4AE5" w:rsidP="00B76F56">
      <w:pPr>
        <w:widowControl/>
        <w:suppressAutoHyphens w:val="0"/>
        <w:spacing w:after="0" w:line="240" w:lineRule="auto"/>
        <w:rPr>
          <w:rFonts w:ascii="Arial" w:hAnsi="Arial" w:cs="Arial"/>
          <w:sz w:val="20"/>
          <w:szCs w:val="20"/>
        </w:rPr>
      </w:pPr>
      <w:r w:rsidRPr="00B76F56">
        <w:rPr>
          <w:rFonts w:ascii="Arial" w:hAnsi="Arial" w:cs="Arial"/>
          <w:sz w:val="20"/>
          <w:szCs w:val="20"/>
        </w:rPr>
        <w:t>Your</w:t>
      </w:r>
      <w:r w:rsidR="00B76F56" w:rsidRPr="00B76F56">
        <w:rPr>
          <w:rFonts w:ascii="Arial" w:hAnsi="Arial" w:cs="Arial"/>
          <w:sz w:val="20"/>
          <w:szCs w:val="20"/>
        </w:rPr>
        <w:t>s</w:t>
      </w:r>
      <w:r w:rsidRPr="00B76F56">
        <w:rPr>
          <w:rFonts w:ascii="Arial" w:hAnsi="Arial" w:cs="Arial"/>
          <w:sz w:val="20"/>
          <w:szCs w:val="20"/>
        </w:rPr>
        <w:t xml:space="preserve"> sincerely, </w:t>
      </w:r>
    </w:p>
    <w:p w14:paraId="3961502D" w14:textId="019DE351" w:rsidR="00CD4AE5" w:rsidRPr="00B76F56" w:rsidRDefault="00CD4AE5" w:rsidP="00B76F56">
      <w:pPr>
        <w:widowControl/>
        <w:suppressAutoHyphens w:val="0"/>
        <w:spacing w:after="0" w:line="240" w:lineRule="auto"/>
        <w:rPr>
          <w:rFonts w:ascii="Arial" w:hAnsi="Arial" w:cs="Arial"/>
          <w:sz w:val="20"/>
          <w:szCs w:val="20"/>
        </w:rPr>
      </w:pPr>
      <w:r w:rsidRPr="00B76F56">
        <w:rPr>
          <w:rFonts w:ascii="Arial" w:hAnsi="Arial" w:cs="Arial"/>
          <w:sz w:val="20"/>
          <w:szCs w:val="20"/>
        </w:rPr>
        <w:br w:type="page"/>
      </w:r>
    </w:p>
    <w:p w14:paraId="654DA9D5" w14:textId="77777777" w:rsidR="00CD4AE5" w:rsidRPr="00B76F56" w:rsidRDefault="00CD4AE5" w:rsidP="00B76F56">
      <w:pPr>
        <w:pStyle w:val="AIBoxHeading"/>
        <w:shd w:val="clear" w:color="auto" w:fill="D9D9D9" w:themeFill="background1" w:themeFillShade="D9"/>
        <w:spacing w:line="240" w:lineRule="auto"/>
        <w:rPr>
          <w:rFonts w:ascii="Arial" w:hAnsi="Arial" w:cs="Arial"/>
          <w:b w:val="0"/>
          <w:szCs w:val="32"/>
        </w:rPr>
      </w:pPr>
      <w:r w:rsidRPr="00B76F56">
        <w:rPr>
          <w:rFonts w:ascii="Arial" w:hAnsi="Arial" w:cs="Arial"/>
          <w:szCs w:val="32"/>
        </w:rPr>
        <w:lastRenderedPageBreak/>
        <w:t>Additional information</w:t>
      </w:r>
    </w:p>
    <w:p w14:paraId="6F794843" w14:textId="77777777" w:rsidR="00CD4AE5" w:rsidRPr="00B76F56" w:rsidRDefault="00CD4AE5" w:rsidP="00B76F56">
      <w:pPr>
        <w:spacing w:line="240" w:lineRule="auto"/>
        <w:rPr>
          <w:rFonts w:ascii="Arial" w:hAnsi="Arial" w:cs="Arial"/>
          <w:szCs w:val="18"/>
        </w:rPr>
      </w:pPr>
    </w:p>
    <w:p w14:paraId="1AD62429"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The reason for the detention of the three NGO workers remains unclear.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focuses primarily on public welfare and, according to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co-founder Yang </w:t>
      </w:r>
      <w:proofErr w:type="spellStart"/>
      <w:r w:rsidRPr="00B76F56">
        <w:rPr>
          <w:rFonts w:ascii="Arial" w:hAnsi="Arial" w:cs="Arial"/>
          <w:sz w:val="20"/>
          <w:szCs w:val="20"/>
        </w:rPr>
        <w:t>Zhangqing</w:t>
      </w:r>
      <w:proofErr w:type="spellEnd"/>
      <w:r w:rsidRPr="00B76F56">
        <w:rPr>
          <w:rFonts w:ascii="Arial" w:hAnsi="Arial" w:cs="Arial"/>
          <w:sz w:val="20"/>
          <w:szCs w:val="20"/>
        </w:rPr>
        <w:t xml:space="preserve">, is not at all a political organization. Cheng Yuan mentioned to one of his friends that police had talked to Changsha </w:t>
      </w:r>
      <w:proofErr w:type="spellStart"/>
      <w:r w:rsidRPr="00B76F56">
        <w:rPr>
          <w:rFonts w:ascii="Arial" w:hAnsi="Arial" w:cs="Arial"/>
          <w:sz w:val="20"/>
          <w:szCs w:val="20"/>
        </w:rPr>
        <w:t>Funeng’s</w:t>
      </w:r>
      <w:proofErr w:type="spellEnd"/>
      <w:r w:rsidRPr="00B76F56">
        <w:rPr>
          <w:rFonts w:ascii="Arial" w:hAnsi="Arial" w:cs="Arial"/>
          <w:sz w:val="20"/>
          <w:szCs w:val="20"/>
        </w:rPr>
        <w:t xml:space="preserve"> work partners, saying that they were about to arrest him. Cheng Yuan also told another friend that police had warned him, through an intermediary, to not go to Changsha, in Hunan Province, China anymore. A week before their detention, Cheng Yuan travelled to Hong Kong, amid the anti-extradition bill protests, to handle some personal and organizational affairs. It is </w:t>
      </w:r>
    </w:p>
    <w:p w14:paraId="2435E913"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Xiao Wu are both staff members of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They were supposed to meet with a lawyer about a litigation case in the afternoon of 22 July. The lawyer has been unable to contact the two, nor did the two appear for their scheduled meeting. About the same time, the head of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Cheng Yuan, also could not be contacted. Friends, relatives and colleagues have been unable to reach them since then. It was later confirmed that Cheng Yuan, 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Wu </w:t>
      </w:r>
      <w:proofErr w:type="spellStart"/>
      <w:r w:rsidRPr="00B76F56">
        <w:rPr>
          <w:rFonts w:ascii="Arial" w:hAnsi="Arial" w:cs="Arial"/>
          <w:sz w:val="20"/>
          <w:szCs w:val="20"/>
        </w:rPr>
        <w:t>Gejianxiong</w:t>
      </w:r>
      <w:proofErr w:type="spellEnd"/>
      <w:r w:rsidRPr="00B76F56">
        <w:rPr>
          <w:rFonts w:ascii="Arial" w:hAnsi="Arial" w:cs="Arial"/>
          <w:sz w:val="20"/>
          <w:szCs w:val="20"/>
        </w:rPr>
        <w:t xml:space="preserve"> were arrested at their homes in Changsha on 22 July 2019. </w:t>
      </w:r>
    </w:p>
    <w:p w14:paraId="433B4FE0"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 xml:space="preserve">Cheng Yuan, Liu </w:t>
      </w:r>
      <w:proofErr w:type="spellStart"/>
      <w:r w:rsidRPr="00B76F56">
        <w:rPr>
          <w:rFonts w:ascii="Arial" w:hAnsi="Arial" w:cs="Arial"/>
          <w:sz w:val="20"/>
          <w:szCs w:val="20"/>
        </w:rPr>
        <w:t>Yongze</w:t>
      </w:r>
      <w:proofErr w:type="spellEnd"/>
      <w:r w:rsidRPr="00B76F56">
        <w:rPr>
          <w:rFonts w:ascii="Arial" w:hAnsi="Arial" w:cs="Arial"/>
          <w:sz w:val="20"/>
          <w:szCs w:val="20"/>
        </w:rPr>
        <w:t xml:space="preserve">, and Wu </w:t>
      </w:r>
      <w:proofErr w:type="spellStart"/>
      <w:r w:rsidRPr="00B76F56">
        <w:rPr>
          <w:rFonts w:ascii="Arial" w:hAnsi="Arial" w:cs="Arial"/>
          <w:sz w:val="20"/>
          <w:szCs w:val="20"/>
        </w:rPr>
        <w:t>Gejianxiong</w:t>
      </w:r>
      <w:proofErr w:type="spellEnd"/>
      <w:r w:rsidRPr="00B76F56">
        <w:rPr>
          <w:rFonts w:ascii="Arial" w:hAnsi="Arial" w:cs="Arial"/>
          <w:sz w:val="20"/>
          <w:szCs w:val="20"/>
        </w:rPr>
        <w:t xml:space="preserve"> have done outstanding work to end discrimination against people living with HIV and to advance the right to health and rights of persons with disabilities in China. Changsha </w:t>
      </w:r>
      <w:proofErr w:type="spellStart"/>
      <w:r w:rsidRPr="00B76F56">
        <w:rPr>
          <w:rFonts w:ascii="Arial" w:hAnsi="Arial" w:cs="Arial"/>
          <w:sz w:val="20"/>
          <w:szCs w:val="20"/>
        </w:rPr>
        <w:t>Funeng</w:t>
      </w:r>
      <w:proofErr w:type="spellEnd"/>
      <w:r w:rsidRPr="00B76F56">
        <w:rPr>
          <w:rFonts w:ascii="Arial" w:hAnsi="Arial" w:cs="Arial"/>
          <w:sz w:val="20"/>
          <w:szCs w:val="20"/>
        </w:rPr>
        <w:t xml:space="preserve"> was set up in 2016 to safeguard the rights of marginalized groups such as people with disabilities, as well as to promote government transparency, including the implementation of the “Regulation on the Disclosure of Government Information”. </w:t>
      </w:r>
    </w:p>
    <w:p w14:paraId="52DC0D12" w14:textId="178A71D4" w:rsidR="00CD4AE5" w:rsidRPr="00B76F56" w:rsidRDefault="00CD4AE5" w:rsidP="00B76F56">
      <w:pPr>
        <w:spacing w:line="240" w:lineRule="auto"/>
        <w:rPr>
          <w:rFonts w:ascii="Arial" w:hAnsi="Arial" w:cs="Arial"/>
          <w:sz w:val="20"/>
          <w:szCs w:val="20"/>
          <w:lang w:eastAsia="en-US"/>
        </w:rPr>
      </w:pPr>
      <w:r w:rsidRPr="00B76F56">
        <w:rPr>
          <w:rFonts w:ascii="Arial" w:hAnsi="Arial" w:cs="Arial"/>
          <w:sz w:val="20"/>
          <w:szCs w:val="20"/>
        </w:rPr>
        <w:t>Cheng Yuan, the head of the organization, is an experienced public interest and legal activist in China. Over the past 10 years, he has represented clients in about a dozen hepatitis B and AIDS discrimination cases and contributed to the reduction of institutional discrimination against hepatitis B carriers in China. In 2013, he led a landmark lawsuit where an HIV-positive person for the first time ever received compensation for employment discrimination. Apart from that, Cheng Yuan has been working towards abolishment of the One Child Policy and reform of the household registration system through legal litigation and advocacy.</w:t>
      </w:r>
    </w:p>
    <w:p w14:paraId="5EEE46BA" w14:textId="77777777" w:rsidR="00CD4AE5" w:rsidRPr="00B76F56" w:rsidRDefault="00CD4AE5" w:rsidP="00B76F56">
      <w:pPr>
        <w:spacing w:after="0" w:line="240" w:lineRule="auto"/>
        <w:rPr>
          <w:rFonts w:ascii="Arial" w:hAnsi="Arial" w:cs="Arial"/>
          <w:b/>
          <w:sz w:val="20"/>
          <w:szCs w:val="20"/>
        </w:rPr>
      </w:pPr>
      <w:r w:rsidRPr="00B76F56">
        <w:rPr>
          <w:rFonts w:ascii="Arial" w:hAnsi="Arial" w:cs="Arial"/>
          <w:b/>
          <w:sz w:val="20"/>
          <w:szCs w:val="20"/>
        </w:rPr>
        <w:t xml:space="preserve">PREFERRED LANGUAGE TO ADDRESS TARGET: </w:t>
      </w:r>
      <w:r w:rsidRPr="00B76F56">
        <w:rPr>
          <w:rFonts w:ascii="Arial" w:hAnsi="Arial" w:cs="Arial"/>
          <w:sz w:val="20"/>
          <w:szCs w:val="20"/>
        </w:rPr>
        <w:t>Chinese and English</w:t>
      </w:r>
    </w:p>
    <w:p w14:paraId="761C2994" w14:textId="77777777" w:rsidR="00CD4AE5" w:rsidRPr="00B76F56" w:rsidRDefault="00CD4AE5" w:rsidP="00B76F56">
      <w:pPr>
        <w:spacing w:after="0" w:line="240" w:lineRule="auto"/>
        <w:rPr>
          <w:rFonts w:ascii="Arial" w:hAnsi="Arial" w:cs="Arial"/>
          <w:color w:val="0070C0"/>
          <w:sz w:val="20"/>
          <w:szCs w:val="20"/>
        </w:rPr>
      </w:pPr>
      <w:r w:rsidRPr="00B76F56">
        <w:rPr>
          <w:rFonts w:ascii="Arial" w:hAnsi="Arial" w:cs="Arial"/>
          <w:sz w:val="20"/>
          <w:szCs w:val="20"/>
        </w:rPr>
        <w:t>You can also write in your own language.</w:t>
      </w:r>
    </w:p>
    <w:p w14:paraId="31741511" w14:textId="77777777" w:rsidR="00CD4AE5" w:rsidRPr="00B76F56" w:rsidRDefault="00CD4AE5" w:rsidP="00B76F56">
      <w:pPr>
        <w:spacing w:after="0" w:line="240" w:lineRule="auto"/>
        <w:rPr>
          <w:rFonts w:ascii="Arial" w:hAnsi="Arial" w:cs="Arial"/>
          <w:color w:val="0070C0"/>
          <w:sz w:val="20"/>
          <w:szCs w:val="20"/>
        </w:rPr>
      </w:pPr>
    </w:p>
    <w:p w14:paraId="4D590238" w14:textId="08D7FA02" w:rsidR="00CD4AE5" w:rsidRPr="00B76F56" w:rsidRDefault="00CD4AE5" w:rsidP="00B76F56">
      <w:pPr>
        <w:spacing w:after="0" w:line="240" w:lineRule="auto"/>
        <w:rPr>
          <w:rFonts w:ascii="Arial" w:hAnsi="Arial" w:cs="Arial"/>
          <w:sz w:val="20"/>
          <w:szCs w:val="20"/>
        </w:rPr>
      </w:pPr>
      <w:r w:rsidRPr="00B76F56">
        <w:rPr>
          <w:rFonts w:ascii="Arial" w:hAnsi="Arial" w:cs="Arial"/>
          <w:b/>
          <w:sz w:val="20"/>
          <w:szCs w:val="20"/>
        </w:rPr>
        <w:t xml:space="preserve">PLEASE TAKE ACTION AS SOON AS POSSIBLE UNTIL: </w:t>
      </w:r>
      <w:r w:rsidR="003713DF" w:rsidRPr="00B76F56">
        <w:rPr>
          <w:rFonts w:ascii="Arial" w:hAnsi="Arial" w:cs="Arial"/>
          <w:sz w:val="20"/>
          <w:szCs w:val="20"/>
        </w:rPr>
        <w:t>3</w:t>
      </w:r>
      <w:r w:rsidRPr="00B76F56">
        <w:rPr>
          <w:rFonts w:ascii="Arial" w:hAnsi="Arial" w:cs="Arial"/>
          <w:sz w:val="20"/>
          <w:szCs w:val="20"/>
        </w:rPr>
        <w:t xml:space="preserve"> October 2019</w:t>
      </w:r>
    </w:p>
    <w:p w14:paraId="6AB6FE66" w14:textId="77777777" w:rsidR="00CD4AE5" w:rsidRPr="00B76F56" w:rsidRDefault="00CD4AE5" w:rsidP="00B76F56">
      <w:pPr>
        <w:spacing w:after="0" w:line="240" w:lineRule="auto"/>
        <w:rPr>
          <w:rFonts w:ascii="Arial" w:hAnsi="Arial" w:cs="Arial"/>
          <w:sz w:val="20"/>
          <w:szCs w:val="20"/>
        </w:rPr>
      </w:pPr>
      <w:r w:rsidRPr="00B76F56">
        <w:rPr>
          <w:rFonts w:ascii="Arial" w:hAnsi="Arial" w:cs="Arial"/>
          <w:sz w:val="20"/>
          <w:szCs w:val="20"/>
        </w:rPr>
        <w:t>Please check with the Amnesty office in your country if you wish to send appeals after the deadline.</w:t>
      </w:r>
    </w:p>
    <w:p w14:paraId="094A8A04" w14:textId="77777777" w:rsidR="00CD4AE5" w:rsidRPr="00B76F56" w:rsidRDefault="00CD4AE5" w:rsidP="00B76F56">
      <w:pPr>
        <w:spacing w:after="0" w:line="240" w:lineRule="auto"/>
        <w:rPr>
          <w:rFonts w:ascii="Arial" w:hAnsi="Arial" w:cs="Arial"/>
          <w:b/>
          <w:sz w:val="20"/>
          <w:szCs w:val="20"/>
        </w:rPr>
      </w:pPr>
    </w:p>
    <w:p w14:paraId="0B9D71B4" w14:textId="5550CB0C" w:rsidR="00CD4AE5" w:rsidRPr="00B76F56" w:rsidRDefault="00CD4AE5" w:rsidP="00B76F56">
      <w:pPr>
        <w:spacing w:after="0" w:line="240" w:lineRule="auto"/>
        <w:rPr>
          <w:rFonts w:ascii="Arial" w:hAnsi="Arial" w:cs="Arial"/>
          <w:b/>
          <w:sz w:val="20"/>
          <w:szCs w:val="20"/>
        </w:rPr>
      </w:pPr>
      <w:r w:rsidRPr="00B76F56">
        <w:rPr>
          <w:rFonts w:ascii="Arial" w:hAnsi="Arial" w:cs="Arial"/>
          <w:b/>
          <w:sz w:val="20"/>
          <w:szCs w:val="20"/>
        </w:rPr>
        <w:t xml:space="preserve">NAME AND PRONOUN: Cheng Yuan </w:t>
      </w:r>
      <w:r w:rsidRPr="00B76F56">
        <w:rPr>
          <w:rFonts w:ascii="Arial" w:hAnsi="Arial" w:cs="Arial"/>
          <w:sz w:val="20"/>
          <w:szCs w:val="20"/>
        </w:rPr>
        <w:t>(</w:t>
      </w:r>
      <w:proofErr w:type="spellStart"/>
      <w:proofErr w:type="gramStart"/>
      <w:r w:rsidRPr="00B76F56">
        <w:rPr>
          <w:rFonts w:ascii="Arial" w:hAnsi="Arial" w:cs="Arial"/>
          <w:sz w:val="20"/>
          <w:szCs w:val="20"/>
        </w:rPr>
        <w:t>he,his</w:t>
      </w:r>
      <w:proofErr w:type="gramEnd"/>
      <w:r w:rsidRPr="00B76F56">
        <w:rPr>
          <w:rFonts w:ascii="Arial" w:hAnsi="Arial" w:cs="Arial"/>
          <w:sz w:val="20"/>
          <w:szCs w:val="20"/>
        </w:rPr>
        <w:t>,him</w:t>
      </w:r>
      <w:proofErr w:type="spellEnd"/>
      <w:r w:rsidRPr="00B76F56">
        <w:rPr>
          <w:rFonts w:ascii="Arial" w:hAnsi="Arial" w:cs="Arial"/>
          <w:sz w:val="20"/>
          <w:szCs w:val="20"/>
        </w:rPr>
        <w:t>),</w:t>
      </w:r>
      <w:r w:rsidRPr="00B76F56">
        <w:rPr>
          <w:rFonts w:ascii="Arial" w:hAnsi="Arial" w:cs="Arial"/>
          <w:b/>
          <w:sz w:val="20"/>
          <w:szCs w:val="20"/>
        </w:rPr>
        <w:t xml:space="preserve"> Liu </w:t>
      </w:r>
      <w:proofErr w:type="spellStart"/>
      <w:r w:rsidRPr="00B76F56">
        <w:rPr>
          <w:rFonts w:ascii="Arial" w:hAnsi="Arial" w:cs="Arial"/>
          <w:b/>
          <w:sz w:val="20"/>
          <w:szCs w:val="20"/>
        </w:rPr>
        <w:t>Yongze</w:t>
      </w:r>
      <w:proofErr w:type="spellEnd"/>
      <w:r w:rsidRPr="00B76F56">
        <w:rPr>
          <w:rFonts w:ascii="Arial" w:hAnsi="Arial" w:cs="Arial"/>
          <w:b/>
          <w:sz w:val="20"/>
          <w:szCs w:val="20"/>
        </w:rPr>
        <w:t xml:space="preserve"> </w:t>
      </w:r>
      <w:r w:rsidRPr="00B76F56">
        <w:rPr>
          <w:rFonts w:ascii="Arial" w:hAnsi="Arial" w:cs="Arial"/>
          <w:sz w:val="20"/>
          <w:szCs w:val="20"/>
        </w:rPr>
        <w:t>(</w:t>
      </w:r>
      <w:proofErr w:type="spellStart"/>
      <w:r w:rsidRPr="00B76F56">
        <w:rPr>
          <w:rFonts w:ascii="Arial" w:hAnsi="Arial" w:cs="Arial"/>
          <w:sz w:val="20"/>
          <w:szCs w:val="20"/>
        </w:rPr>
        <w:t>he,his,him</w:t>
      </w:r>
      <w:proofErr w:type="spellEnd"/>
      <w:r w:rsidRPr="00B76F56">
        <w:rPr>
          <w:rFonts w:ascii="Arial" w:hAnsi="Arial" w:cs="Arial"/>
          <w:sz w:val="20"/>
          <w:szCs w:val="20"/>
        </w:rPr>
        <w:t>)</w:t>
      </w:r>
      <w:r w:rsidRPr="00B76F56">
        <w:rPr>
          <w:rFonts w:ascii="Arial" w:hAnsi="Arial" w:cs="Arial"/>
          <w:b/>
          <w:sz w:val="20"/>
          <w:szCs w:val="20"/>
        </w:rPr>
        <w:t xml:space="preserve"> </w:t>
      </w:r>
      <w:r w:rsidRPr="00B76F56">
        <w:rPr>
          <w:rFonts w:ascii="Arial" w:hAnsi="Arial" w:cs="Arial"/>
          <w:sz w:val="20"/>
          <w:szCs w:val="20"/>
        </w:rPr>
        <w:t>and</w:t>
      </w:r>
      <w:r w:rsidRPr="00B76F56">
        <w:rPr>
          <w:rFonts w:ascii="Arial" w:hAnsi="Arial" w:cs="Arial"/>
          <w:b/>
          <w:sz w:val="20"/>
          <w:szCs w:val="20"/>
        </w:rPr>
        <w:t xml:space="preserve"> Wu </w:t>
      </w:r>
      <w:proofErr w:type="spellStart"/>
      <w:r w:rsidRPr="00B76F56">
        <w:rPr>
          <w:rFonts w:ascii="Arial" w:hAnsi="Arial" w:cs="Arial"/>
          <w:b/>
          <w:sz w:val="20"/>
          <w:szCs w:val="20"/>
        </w:rPr>
        <w:t>Geijianxiong</w:t>
      </w:r>
      <w:proofErr w:type="spellEnd"/>
      <w:r w:rsidRPr="00B76F56">
        <w:rPr>
          <w:rFonts w:ascii="Arial" w:hAnsi="Arial" w:cs="Arial"/>
          <w:b/>
          <w:sz w:val="20"/>
          <w:szCs w:val="20"/>
        </w:rPr>
        <w:t xml:space="preserve"> </w:t>
      </w:r>
      <w:r w:rsidRPr="00B76F56">
        <w:rPr>
          <w:rFonts w:ascii="Arial" w:hAnsi="Arial" w:cs="Arial"/>
          <w:sz w:val="20"/>
          <w:szCs w:val="20"/>
        </w:rPr>
        <w:t>(</w:t>
      </w:r>
      <w:proofErr w:type="spellStart"/>
      <w:r w:rsidRPr="00B76F56">
        <w:rPr>
          <w:rFonts w:ascii="Arial" w:hAnsi="Arial" w:cs="Arial"/>
          <w:sz w:val="20"/>
          <w:szCs w:val="20"/>
        </w:rPr>
        <w:t>he,his,him</w:t>
      </w:r>
      <w:proofErr w:type="spellEnd"/>
      <w:r w:rsidRPr="00B76F56">
        <w:rPr>
          <w:rFonts w:ascii="Arial" w:hAnsi="Arial" w:cs="Arial"/>
          <w:sz w:val="20"/>
          <w:szCs w:val="20"/>
        </w:rPr>
        <w:t>)</w:t>
      </w:r>
    </w:p>
    <w:p w14:paraId="321FCD59" w14:textId="77777777" w:rsidR="00CD4AE5" w:rsidRPr="00B76F56" w:rsidRDefault="00CD4AE5" w:rsidP="00B76F56">
      <w:pPr>
        <w:spacing w:after="0" w:line="240" w:lineRule="auto"/>
        <w:rPr>
          <w:rFonts w:ascii="Arial" w:hAnsi="Arial" w:cs="Arial"/>
          <w:b/>
          <w:sz w:val="20"/>
          <w:szCs w:val="20"/>
        </w:rPr>
      </w:pPr>
    </w:p>
    <w:p w14:paraId="0915A9B3" w14:textId="77777777" w:rsidR="00CD4AE5" w:rsidRPr="00B76F56" w:rsidRDefault="00CD4AE5" w:rsidP="00B76F56">
      <w:pPr>
        <w:spacing w:line="240" w:lineRule="auto"/>
        <w:rPr>
          <w:rFonts w:ascii="Arial" w:hAnsi="Arial" w:cs="Arial"/>
          <w:sz w:val="20"/>
          <w:szCs w:val="20"/>
        </w:rPr>
      </w:pPr>
    </w:p>
    <w:p w14:paraId="1F1BEDC1" w14:textId="77777777" w:rsidR="00CD4AE5" w:rsidRPr="00B76F56" w:rsidRDefault="00CD4AE5" w:rsidP="00B76F56">
      <w:pPr>
        <w:spacing w:line="240" w:lineRule="auto"/>
        <w:rPr>
          <w:rFonts w:ascii="Arial" w:hAnsi="Arial" w:cs="Arial"/>
          <w:sz w:val="20"/>
          <w:szCs w:val="20"/>
        </w:rPr>
      </w:pPr>
    </w:p>
    <w:p w14:paraId="0D7CC1A9" w14:textId="77777777" w:rsidR="00CD4AE5" w:rsidRPr="00B76F56" w:rsidRDefault="00CD4AE5" w:rsidP="00B76F56">
      <w:pPr>
        <w:spacing w:line="240" w:lineRule="auto"/>
        <w:rPr>
          <w:rFonts w:ascii="Arial" w:hAnsi="Arial" w:cs="Arial"/>
          <w:sz w:val="20"/>
          <w:szCs w:val="20"/>
        </w:rPr>
      </w:pPr>
    </w:p>
    <w:p w14:paraId="061E1AE2" w14:textId="77777777" w:rsidR="00CD4AE5" w:rsidRPr="00B76F56" w:rsidRDefault="00CD4AE5" w:rsidP="00B76F56">
      <w:pPr>
        <w:spacing w:line="240" w:lineRule="auto"/>
        <w:rPr>
          <w:rFonts w:ascii="Arial" w:hAnsi="Arial" w:cs="Arial"/>
          <w:sz w:val="20"/>
          <w:szCs w:val="20"/>
        </w:rPr>
      </w:pPr>
      <w:r w:rsidRPr="00B76F56">
        <w:rPr>
          <w:rFonts w:ascii="Arial" w:hAnsi="Arial" w:cs="Arial"/>
          <w:sz w:val="20"/>
          <w:szCs w:val="20"/>
        </w:rPr>
        <w:tab/>
      </w:r>
    </w:p>
    <w:p w14:paraId="4BFA0334" w14:textId="77777777" w:rsidR="00CD4AE5" w:rsidRPr="00B76F56" w:rsidRDefault="00CD4AE5" w:rsidP="00B76F56">
      <w:pPr>
        <w:spacing w:line="240" w:lineRule="auto"/>
        <w:rPr>
          <w:rFonts w:ascii="Arial" w:hAnsi="Arial" w:cs="Arial"/>
          <w:sz w:val="20"/>
          <w:szCs w:val="20"/>
        </w:rPr>
      </w:pPr>
    </w:p>
    <w:p w14:paraId="5159B715" w14:textId="77777777" w:rsidR="00CD4AE5" w:rsidRPr="00B76F56" w:rsidRDefault="00CD4AE5" w:rsidP="00B76F56">
      <w:pPr>
        <w:spacing w:line="240" w:lineRule="auto"/>
        <w:rPr>
          <w:rFonts w:ascii="Arial" w:hAnsi="Arial" w:cs="Arial"/>
        </w:rPr>
      </w:pPr>
      <w:r w:rsidRPr="00B76F56">
        <w:rPr>
          <w:rFonts w:ascii="Arial" w:hAnsi="Arial" w:cs="Arial"/>
        </w:rPr>
        <w:softHyphen/>
      </w:r>
      <w:r w:rsidRPr="00B76F56">
        <w:rPr>
          <w:rFonts w:ascii="Arial" w:hAnsi="Arial" w:cs="Arial"/>
        </w:rPr>
        <w:softHyphen/>
      </w:r>
      <w:r w:rsidRPr="00B76F56">
        <w:rPr>
          <w:rFonts w:ascii="Arial" w:hAnsi="Arial" w:cs="Arial"/>
        </w:rPr>
        <w:softHyphen/>
      </w:r>
      <w:r w:rsidRPr="00B76F56">
        <w:rPr>
          <w:rFonts w:ascii="Arial" w:hAnsi="Arial" w:cs="Arial"/>
        </w:rPr>
        <w:softHyphen/>
      </w:r>
      <w:r w:rsidRPr="00B76F56">
        <w:rPr>
          <w:rFonts w:ascii="Arial" w:hAnsi="Arial" w:cs="Arial"/>
        </w:rPr>
        <w:softHyphen/>
      </w:r>
      <w:bookmarkEnd w:id="0"/>
    </w:p>
    <w:p w14:paraId="48AFCF04" w14:textId="77777777" w:rsidR="007D6FB1" w:rsidRPr="00B76F56" w:rsidRDefault="007D6FB1" w:rsidP="00B76F56">
      <w:pPr>
        <w:spacing w:line="240" w:lineRule="auto"/>
        <w:rPr>
          <w:rFonts w:ascii="Arial" w:hAnsi="Arial" w:cs="Arial"/>
          <w:sz w:val="20"/>
          <w:szCs w:val="20"/>
        </w:rPr>
      </w:pPr>
    </w:p>
    <w:p w14:paraId="3DB31B8F" w14:textId="77777777" w:rsidR="00A85B7F" w:rsidRPr="00B76F56" w:rsidRDefault="00A85B7F" w:rsidP="00B76F56">
      <w:pPr>
        <w:spacing w:line="240" w:lineRule="auto"/>
        <w:rPr>
          <w:rFonts w:ascii="Arial" w:hAnsi="Arial" w:cs="Arial"/>
        </w:rPr>
      </w:pPr>
    </w:p>
    <w:sectPr w:rsidR="00A85B7F" w:rsidRPr="00B76F56" w:rsidSect="00B76F56">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DE05" w14:textId="77777777" w:rsidR="00341BDE" w:rsidRDefault="00341BDE">
      <w:r>
        <w:separator/>
      </w:r>
    </w:p>
  </w:endnote>
  <w:endnote w:type="continuationSeparator" w:id="0">
    <w:p w14:paraId="7B6BB324" w14:textId="77777777" w:rsidR="00341BDE" w:rsidRDefault="0034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4968" w14:textId="68D2ACD6" w:rsidR="00B76F56" w:rsidRDefault="00B76F56">
    <w:pPr>
      <w:pStyle w:val="Footer"/>
    </w:pPr>
    <w:r w:rsidRPr="009160F6">
      <w:rPr>
        <w:noProof/>
        <w:lang w:val="es-MX" w:eastAsia="es-MX"/>
      </w:rPr>
      <w:drawing>
        <wp:inline distT="0" distB="0" distL="0" distR="0" wp14:anchorId="753D8E8A" wp14:editId="55924D8D">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0F97" w14:textId="77777777" w:rsidR="00B76F56" w:rsidRPr="004D1533" w:rsidRDefault="00B76F56" w:rsidP="00B76F5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29AF03F" w14:textId="77777777" w:rsidR="00B76F56" w:rsidRPr="004D1533" w:rsidRDefault="00B76F56" w:rsidP="00B76F5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3376D68" w14:textId="4BCEC63E" w:rsidR="00B76F56" w:rsidRDefault="00B7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9E6F6" w14:textId="77777777" w:rsidR="00341BDE" w:rsidRDefault="00341BDE">
      <w:r>
        <w:separator/>
      </w:r>
    </w:p>
  </w:footnote>
  <w:footnote w:type="continuationSeparator" w:id="0">
    <w:p w14:paraId="6F647DE2" w14:textId="77777777" w:rsidR="00341BDE" w:rsidRDefault="0034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AFD76" w14:textId="77777777" w:rsidR="00910558" w:rsidRDefault="00910558" w:rsidP="00910558">
    <w:pPr>
      <w:tabs>
        <w:tab w:val="left" w:pos="6060"/>
        <w:tab w:val="right" w:pos="10203"/>
      </w:tabs>
      <w:spacing w:after="0"/>
      <w:rPr>
        <w:sz w:val="16"/>
        <w:szCs w:val="16"/>
      </w:rPr>
    </w:pPr>
    <w:r>
      <w:rPr>
        <w:sz w:val="16"/>
        <w:szCs w:val="16"/>
      </w:rPr>
      <w:t>First</w:t>
    </w:r>
    <w:r w:rsidRPr="00074784">
      <w:rPr>
        <w:sz w:val="16"/>
        <w:szCs w:val="16"/>
      </w:rPr>
      <w:t xml:space="preserve"> UA: </w:t>
    </w:r>
    <w:r>
      <w:rPr>
        <w:sz w:val="16"/>
        <w:szCs w:val="16"/>
      </w:rPr>
      <w:t>113/19</w:t>
    </w:r>
    <w:r w:rsidRPr="00074784">
      <w:rPr>
        <w:sz w:val="16"/>
        <w:szCs w:val="16"/>
      </w:rPr>
      <w:t xml:space="preserve"> Index: ASA 17/0927/2019 Chi</w:t>
    </w:r>
    <w:r w:rsidRPr="003C7291">
      <w:rPr>
        <w:sz w:val="16"/>
        <w:szCs w:val="16"/>
      </w:rPr>
      <w:t>na</w:t>
    </w:r>
    <w:r w:rsidRPr="00074784">
      <w:rPr>
        <w:sz w:val="16"/>
        <w:szCs w:val="16"/>
      </w:rPr>
      <w:tab/>
    </w:r>
    <w:r w:rsidRPr="00074784">
      <w:rPr>
        <w:sz w:val="16"/>
        <w:szCs w:val="16"/>
      </w:rPr>
      <w:tab/>
      <w:t xml:space="preserve">Date: </w:t>
    </w:r>
    <w:r>
      <w:rPr>
        <w:sz w:val="16"/>
        <w:szCs w:val="16"/>
      </w:rPr>
      <w:t>22</w:t>
    </w:r>
    <w:r w:rsidRPr="003C7291">
      <w:rPr>
        <w:sz w:val="16"/>
        <w:szCs w:val="16"/>
      </w:rPr>
      <w:t xml:space="preserve"> August</w:t>
    </w:r>
    <w:r>
      <w:rPr>
        <w:sz w:val="16"/>
        <w:szCs w:val="16"/>
      </w:rPr>
      <w:t xml:space="preserve"> 2019</w:t>
    </w:r>
  </w:p>
  <w:p w14:paraId="23EA5A1B" w14:textId="77777777" w:rsidR="00910558" w:rsidRPr="00910558" w:rsidRDefault="00910558" w:rsidP="0091055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1A70DE9"/>
    <w:multiLevelType w:val="hybridMultilevel"/>
    <w:tmpl w:val="33104FFC"/>
    <w:lvl w:ilvl="0" w:tplc="71DA2D6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4AA43CF"/>
    <w:multiLevelType w:val="hybridMultilevel"/>
    <w:tmpl w:val="1FE63D00"/>
    <w:lvl w:ilvl="0" w:tplc="08090011">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9"/>
  </w:num>
  <w:num w:numId="14">
    <w:abstractNumId w:val="17"/>
  </w:num>
  <w:num w:numId="15">
    <w:abstractNumId w:val="28"/>
  </w:num>
  <w:num w:numId="16">
    <w:abstractNumId w:val="33"/>
  </w:num>
  <w:num w:numId="17">
    <w:abstractNumId w:val="40"/>
  </w:num>
  <w:num w:numId="18">
    <w:abstractNumId w:val="32"/>
  </w:num>
  <w:num w:numId="19">
    <w:abstractNumId w:val="25"/>
  </w:num>
  <w:num w:numId="20">
    <w:abstractNumId w:val="23"/>
  </w:num>
  <w:num w:numId="21">
    <w:abstractNumId w:val="30"/>
  </w:num>
  <w:num w:numId="22">
    <w:abstractNumId w:val="36"/>
  </w:num>
  <w:num w:numId="23">
    <w:abstractNumId w:val="35"/>
  </w:num>
  <w:num w:numId="24">
    <w:abstractNumId w:val="12"/>
  </w:num>
  <w:num w:numId="25">
    <w:abstractNumId w:val="19"/>
  </w:num>
  <w:num w:numId="26">
    <w:abstractNumId w:val="41"/>
  </w:num>
  <w:num w:numId="27">
    <w:abstractNumId w:val="9"/>
  </w:num>
  <w:num w:numId="28">
    <w:abstractNumId w:val="31"/>
  </w:num>
  <w:num w:numId="29">
    <w:abstractNumId w:val="16"/>
  </w:num>
  <w:num w:numId="30">
    <w:abstractNumId w:val="38"/>
  </w:num>
  <w:num w:numId="31">
    <w:abstractNumId w:val="13"/>
  </w:num>
  <w:num w:numId="32">
    <w:abstractNumId w:val="34"/>
  </w:num>
  <w:num w:numId="33">
    <w:abstractNumId w:val="3"/>
  </w:num>
  <w:num w:numId="34">
    <w:abstractNumId w:val="37"/>
  </w:num>
  <w:num w:numId="35">
    <w:abstractNumId w:val="24"/>
  </w:num>
  <w:num w:numId="36">
    <w:abstractNumId w:val="42"/>
  </w:num>
  <w:num w:numId="37">
    <w:abstractNumId w:val="26"/>
  </w:num>
  <w:num w:numId="38">
    <w:abstractNumId w:val="18"/>
  </w:num>
  <w:num w:numId="39">
    <w:abstractNumId w:val="20"/>
  </w:num>
  <w:num w:numId="40">
    <w:abstractNumId w:val="6"/>
  </w:num>
  <w:num w:numId="41">
    <w:abstractNumId w:val="29"/>
  </w:num>
  <w:num w:numId="42">
    <w:abstractNumId w:val="2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58"/>
    <w:rsid w:val="0000500A"/>
    <w:rsid w:val="00006A71"/>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41BDE"/>
    <w:rsid w:val="003521FA"/>
    <w:rsid w:val="0035327E"/>
    <w:rsid w:val="003713DF"/>
    <w:rsid w:val="003B4588"/>
    <w:rsid w:val="003E781B"/>
    <w:rsid w:val="004027CF"/>
    <w:rsid w:val="00464128"/>
    <w:rsid w:val="0047076A"/>
    <w:rsid w:val="00470A72"/>
    <w:rsid w:val="004A2E46"/>
    <w:rsid w:val="004B1B46"/>
    <w:rsid w:val="004B7A6C"/>
    <w:rsid w:val="004C0661"/>
    <w:rsid w:val="004E169F"/>
    <w:rsid w:val="004F0931"/>
    <w:rsid w:val="005057D8"/>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0D46"/>
    <w:rsid w:val="0077125B"/>
    <w:rsid w:val="00771940"/>
    <w:rsid w:val="0078045D"/>
    <w:rsid w:val="00786F3A"/>
    <w:rsid w:val="007C7F1F"/>
    <w:rsid w:val="007D6FB1"/>
    <w:rsid w:val="007E0910"/>
    <w:rsid w:val="007E7456"/>
    <w:rsid w:val="0080103C"/>
    <w:rsid w:val="00826312"/>
    <w:rsid w:val="0086333C"/>
    <w:rsid w:val="00865824"/>
    <w:rsid w:val="008B584E"/>
    <w:rsid w:val="00910558"/>
    <w:rsid w:val="00947A19"/>
    <w:rsid w:val="009624C7"/>
    <w:rsid w:val="00982544"/>
    <w:rsid w:val="00A06B14"/>
    <w:rsid w:val="00A2699E"/>
    <w:rsid w:val="00A62A67"/>
    <w:rsid w:val="00A65A98"/>
    <w:rsid w:val="00A75017"/>
    <w:rsid w:val="00A85B7F"/>
    <w:rsid w:val="00A96E32"/>
    <w:rsid w:val="00AA189C"/>
    <w:rsid w:val="00B072A2"/>
    <w:rsid w:val="00B35521"/>
    <w:rsid w:val="00B512C4"/>
    <w:rsid w:val="00B52929"/>
    <w:rsid w:val="00B6765C"/>
    <w:rsid w:val="00B75FBA"/>
    <w:rsid w:val="00B76F56"/>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D4AE5"/>
    <w:rsid w:val="00D26B22"/>
    <w:rsid w:val="00D3431C"/>
    <w:rsid w:val="00D35685"/>
    <w:rsid w:val="00D44E62"/>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C43AB"/>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28A963"/>
  <w15:chartTrackingRefBased/>
  <w15:docId w15:val="{140F551C-894B-4C86-8B91-A13C83B5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55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910558"/>
    <w:rPr>
      <w:sz w:val="16"/>
      <w:szCs w:val="16"/>
    </w:rPr>
  </w:style>
  <w:style w:type="paragraph" w:styleId="CommentText">
    <w:name w:val="annotation text"/>
    <w:basedOn w:val="Normal"/>
    <w:link w:val="CommentTextChar"/>
    <w:rsid w:val="00910558"/>
    <w:rPr>
      <w:sz w:val="20"/>
      <w:szCs w:val="20"/>
    </w:rPr>
  </w:style>
  <w:style w:type="character" w:customStyle="1" w:styleId="CommentTextChar">
    <w:name w:val="Comment Text Char"/>
    <w:basedOn w:val="DefaultParagraphFont"/>
    <w:link w:val="CommentText"/>
    <w:rsid w:val="00910558"/>
    <w:rPr>
      <w:rFonts w:ascii="Amnesty Trade Gothic" w:eastAsia="MS Mincho" w:hAnsi="Amnesty Trade Gothic"/>
      <w:color w:val="000000"/>
      <w:lang w:eastAsia="ar-SA"/>
    </w:rPr>
  </w:style>
  <w:style w:type="paragraph" w:styleId="ListParagraph">
    <w:name w:val="List Paragraph"/>
    <w:basedOn w:val="Normal"/>
    <w:uiPriority w:val="34"/>
    <w:qFormat/>
    <w:rsid w:val="00910558"/>
    <w:pPr>
      <w:ind w:left="720"/>
      <w:contextualSpacing/>
    </w:pPr>
  </w:style>
  <w:style w:type="paragraph" w:customStyle="1" w:styleId="AIUrgentActionTopHeading">
    <w:name w:val="AI Urgent Action Top Heading"/>
    <w:basedOn w:val="Normal"/>
    <w:rsid w:val="0091055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1055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10558"/>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910558"/>
    <w:rPr>
      <w:rFonts w:ascii="Segoe UI" w:eastAsia="MS Mincho" w:hAnsi="Segoe UI" w:cs="Segoe UI"/>
      <w:color w:val="000000"/>
      <w:sz w:val="18"/>
      <w:szCs w:val="18"/>
      <w:lang w:eastAsia="ar-SA"/>
    </w:rPr>
  </w:style>
  <w:style w:type="paragraph" w:styleId="NormalWeb">
    <w:name w:val="Normal (Web)"/>
    <w:basedOn w:val="Normal"/>
    <w:uiPriority w:val="99"/>
    <w:unhideWhenUsed/>
    <w:rsid w:val="00B76F5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B76F5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76F56"/>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B7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9698E-838E-4D30-8B3B-E5668BC7E89F}">
  <ds:schemaRefs>
    <ds:schemaRef ds:uri="http://schemas.microsoft.com/sharepoint/v3/contenttype/forms"/>
  </ds:schemaRefs>
</ds:datastoreItem>
</file>

<file path=customXml/itemProps2.xml><?xml version="1.0" encoding="utf-8"?>
<ds:datastoreItem xmlns:ds="http://schemas.openxmlformats.org/officeDocument/2006/customXml" ds:itemID="{9DA25B29-DB35-4BAA-B384-7A99C5FEA779}">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b63d1b5-ad63-4b63-9cf0-e5ddce960e04"/>
    <ds:schemaRef ds:uri="945ce527-66fa-4c78-b099-0b01490fce2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FE7345-C556-4FBA-8C97-CA62ABF0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4</cp:revision>
  <cp:lastPrinted>2019-08-22T14:40:00Z</cp:lastPrinted>
  <dcterms:created xsi:type="dcterms:W3CDTF">2019-08-22T14:40:00Z</dcterms:created>
  <dcterms:modified xsi:type="dcterms:W3CDTF">2019-08-26T13:27:00Z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