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583726" w14:textId="77777777" w:rsidR="00247828" w:rsidRPr="00FE0115" w:rsidRDefault="00247828" w:rsidP="00FE0115">
      <w:pPr>
        <w:pStyle w:val="AIUrgentActionTopHeading"/>
        <w:tabs>
          <w:tab w:val="clear" w:pos="567"/>
        </w:tabs>
        <w:spacing w:line="240" w:lineRule="auto"/>
        <w:rPr>
          <w:rFonts w:cs="Arial"/>
          <w:sz w:val="80"/>
          <w:szCs w:val="80"/>
        </w:rPr>
      </w:pPr>
      <w:r w:rsidRPr="00FE0115">
        <w:rPr>
          <w:rFonts w:cs="Arial"/>
          <w:sz w:val="80"/>
          <w:szCs w:val="80"/>
          <w:highlight w:val="yellow"/>
        </w:rPr>
        <w:t>URGENT ACTION</w:t>
      </w:r>
    </w:p>
    <w:p w14:paraId="66487E53" w14:textId="77777777" w:rsidR="00247828" w:rsidRPr="00FE0115" w:rsidRDefault="00247828" w:rsidP="00FE0115">
      <w:pPr>
        <w:pStyle w:val="Default"/>
        <w:ind w:left="-283"/>
        <w:rPr>
          <w:b/>
          <w:sz w:val="28"/>
          <w:szCs w:val="28"/>
        </w:rPr>
      </w:pPr>
    </w:p>
    <w:p w14:paraId="062327F9" w14:textId="03E46B5F" w:rsidR="00247828" w:rsidRPr="00FE0115" w:rsidRDefault="00247828" w:rsidP="00FE0115">
      <w:pPr>
        <w:spacing w:after="0" w:line="240" w:lineRule="auto"/>
        <w:rPr>
          <w:rFonts w:ascii="Arial" w:hAnsi="Arial" w:cs="Arial"/>
          <w:b/>
          <w:i/>
          <w:sz w:val="33"/>
          <w:szCs w:val="33"/>
          <w:lang w:eastAsia="es-MX"/>
        </w:rPr>
      </w:pPr>
      <w:r w:rsidRPr="00FE0115">
        <w:rPr>
          <w:rFonts w:ascii="Arial" w:hAnsi="Arial" w:cs="Arial"/>
          <w:b/>
          <w:sz w:val="33"/>
          <w:szCs w:val="33"/>
          <w:lang w:eastAsia="es-MX"/>
        </w:rPr>
        <w:t xml:space="preserve">WRITER FACES UP TO 10 YEARS </w:t>
      </w:r>
      <w:r w:rsidR="00FE0115">
        <w:rPr>
          <w:rFonts w:ascii="Arial" w:hAnsi="Arial" w:cs="Arial"/>
          <w:b/>
          <w:sz w:val="33"/>
          <w:szCs w:val="33"/>
          <w:lang w:eastAsia="es-MX"/>
        </w:rPr>
        <w:t xml:space="preserve">IN </w:t>
      </w:r>
      <w:r w:rsidRPr="00FE0115">
        <w:rPr>
          <w:rFonts w:ascii="Arial" w:hAnsi="Arial" w:cs="Arial"/>
          <w:b/>
          <w:sz w:val="33"/>
          <w:szCs w:val="33"/>
          <w:lang w:eastAsia="es-MX"/>
        </w:rPr>
        <w:t>JAIL FOR STORY</w:t>
      </w:r>
    </w:p>
    <w:p w14:paraId="0DC12B90" w14:textId="7BAC9BFB" w:rsidR="00247828" w:rsidRPr="00FE0115" w:rsidRDefault="00247828" w:rsidP="00FE0115">
      <w:pPr>
        <w:spacing w:after="0" w:line="240" w:lineRule="auto"/>
        <w:rPr>
          <w:rFonts w:ascii="Arial" w:hAnsi="Arial" w:cs="Arial"/>
          <w:b/>
          <w:sz w:val="22"/>
          <w:szCs w:val="22"/>
          <w:lang w:eastAsia="es-MX"/>
        </w:rPr>
      </w:pPr>
      <w:bookmarkStart w:id="0" w:name="_Hlk15314033"/>
      <w:proofErr w:type="spellStart"/>
      <w:r w:rsidRPr="00FE0115">
        <w:rPr>
          <w:rFonts w:ascii="Arial" w:hAnsi="Arial" w:cs="Arial"/>
          <w:b/>
          <w:sz w:val="22"/>
          <w:szCs w:val="22"/>
          <w:lang w:eastAsia="es-MX"/>
        </w:rPr>
        <w:t>Shakthika</w:t>
      </w:r>
      <w:proofErr w:type="spellEnd"/>
      <w:r w:rsidRPr="00FE0115">
        <w:rPr>
          <w:rFonts w:ascii="Arial" w:hAnsi="Arial" w:cs="Arial"/>
          <w:b/>
          <w:sz w:val="22"/>
          <w:szCs w:val="22"/>
          <w:lang w:eastAsia="es-MX"/>
        </w:rPr>
        <w:t xml:space="preserve"> </w:t>
      </w:r>
      <w:proofErr w:type="spellStart"/>
      <w:r w:rsidRPr="00FE0115">
        <w:rPr>
          <w:rFonts w:ascii="Arial" w:hAnsi="Arial" w:cs="Arial"/>
          <w:b/>
          <w:sz w:val="22"/>
          <w:szCs w:val="22"/>
          <w:lang w:eastAsia="es-MX"/>
        </w:rPr>
        <w:t>Sathkumara</w:t>
      </w:r>
      <w:proofErr w:type="spellEnd"/>
      <w:r w:rsidRPr="00FE0115">
        <w:rPr>
          <w:rFonts w:ascii="Arial" w:hAnsi="Arial" w:cs="Arial"/>
          <w:b/>
          <w:sz w:val="22"/>
          <w:szCs w:val="22"/>
          <w:lang w:eastAsia="es-MX"/>
        </w:rPr>
        <w:t xml:space="preserve">, an award-winning Sri Lankan writer, was arrested on 1 April 2019, for writing a short story and sharing it on his Facebook profile. The fictional story he shared was about life in </w:t>
      </w:r>
      <w:r w:rsidR="00FE0115">
        <w:rPr>
          <w:rFonts w:ascii="Arial" w:hAnsi="Arial" w:cs="Arial"/>
          <w:b/>
          <w:sz w:val="22"/>
          <w:szCs w:val="22"/>
          <w:lang w:eastAsia="es-MX"/>
        </w:rPr>
        <w:t xml:space="preserve">a </w:t>
      </w:r>
      <w:r w:rsidRPr="00FE0115">
        <w:rPr>
          <w:rFonts w:ascii="Arial" w:hAnsi="Arial" w:cs="Arial"/>
          <w:b/>
          <w:sz w:val="22"/>
          <w:szCs w:val="22"/>
          <w:lang w:eastAsia="es-MX"/>
        </w:rPr>
        <w:t xml:space="preserve">Buddhist temple, that allegedly hinted at child sexual abuse. He faces up to 10 years in prison if found guilty as he is charged under Section 3(1) of </w:t>
      </w:r>
      <w:r w:rsidRPr="00FE0115">
        <w:rPr>
          <w:rFonts w:ascii="Arial" w:hAnsi="Arial" w:cs="Arial"/>
          <w:b/>
          <w:sz w:val="22"/>
          <w:szCs w:val="22"/>
        </w:rPr>
        <w:t>ICCPR Act and Art. 291(B) of the Penal Code</w:t>
      </w:r>
      <w:r w:rsidRPr="00FE0115">
        <w:rPr>
          <w:rFonts w:ascii="Arial" w:hAnsi="Arial" w:cs="Arial"/>
          <w:b/>
          <w:sz w:val="22"/>
          <w:szCs w:val="22"/>
          <w:lang w:eastAsia="es-MX"/>
        </w:rPr>
        <w:t xml:space="preserve"> of Sri Lanka, which deals with propagating hatred and incitement of racial or religious violence. Detained for peacefully exercising his right to freedom of expression, </w:t>
      </w:r>
      <w:proofErr w:type="spellStart"/>
      <w:r w:rsidRPr="00FE0115">
        <w:rPr>
          <w:rFonts w:ascii="Arial" w:hAnsi="Arial" w:cs="Arial"/>
          <w:b/>
          <w:sz w:val="22"/>
          <w:szCs w:val="22"/>
          <w:lang w:eastAsia="es-MX"/>
        </w:rPr>
        <w:t>Shakthika</w:t>
      </w:r>
      <w:proofErr w:type="spellEnd"/>
      <w:r w:rsidRPr="00FE0115">
        <w:rPr>
          <w:rFonts w:ascii="Arial" w:hAnsi="Arial" w:cs="Arial"/>
          <w:b/>
          <w:sz w:val="22"/>
          <w:szCs w:val="22"/>
          <w:lang w:eastAsia="es-MX"/>
        </w:rPr>
        <w:t xml:space="preserve"> </w:t>
      </w:r>
      <w:proofErr w:type="spellStart"/>
      <w:r w:rsidRPr="00FE0115">
        <w:rPr>
          <w:rFonts w:ascii="Arial" w:hAnsi="Arial" w:cs="Arial"/>
          <w:b/>
          <w:sz w:val="22"/>
          <w:szCs w:val="22"/>
          <w:lang w:eastAsia="es-MX"/>
        </w:rPr>
        <w:t>Sathkumara</w:t>
      </w:r>
      <w:proofErr w:type="spellEnd"/>
      <w:r w:rsidRPr="00FE0115">
        <w:rPr>
          <w:rFonts w:ascii="Arial" w:hAnsi="Arial" w:cs="Arial"/>
          <w:b/>
          <w:sz w:val="22"/>
          <w:szCs w:val="22"/>
          <w:lang w:eastAsia="es-MX"/>
        </w:rPr>
        <w:t xml:space="preserve"> is a prisoner of conscience and must be immediately and unconditionally released and all charges against him dropped. </w:t>
      </w:r>
    </w:p>
    <w:bookmarkEnd w:id="0"/>
    <w:p w14:paraId="46B0FE51" w14:textId="77777777" w:rsidR="00247828" w:rsidRPr="00FE0115" w:rsidRDefault="00247828" w:rsidP="00FE0115">
      <w:pPr>
        <w:spacing w:after="0" w:line="240" w:lineRule="auto"/>
        <w:ind w:left="-283"/>
        <w:rPr>
          <w:rFonts w:ascii="Arial" w:hAnsi="Arial" w:cs="Arial"/>
          <w:b/>
          <w:lang w:eastAsia="es-MX"/>
        </w:rPr>
      </w:pPr>
    </w:p>
    <w:p w14:paraId="32306F83" w14:textId="77777777" w:rsidR="00FE0115" w:rsidRPr="0007751F" w:rsidRDefault="00FE0115" w:rsidP="00FE0115">
      <w:pPr>
        <w:spacing w:line="240" w:lineRule="auto"/>
        <w:rPr>
          <w:rFonts w:ascii="Arial" w:hAnsi="Arial" w:cs="Arial"/>
          <w:b/>
          <w:sz w:val="20"/>
          <w:szCs w:val="20"/>
        </w:rPr>
      </w:pPr>
      <w:r w:rsidRPr="0007751F">
        <w:rPr>
          <w:rFonts w:ascii="Arial" w:hAnsi="Arial" w:cs="Arial"/>
          <w:b/>
          <w:sz w:val="20"/>
          <w:szCs w:val="20"/>
        </w:rPr>
        <w:t xml:space="preserve">TAKE ACTION: </w:t>
      </w:r>
    </w:p>
    <w:p w14:paraId="0732B9C1" w14:textId="77777777" w:rsidR="00FE0115" w:rsidRPr="004D1533" w:rsidRDefault="00FE0115" w:rsidP="00FE0115">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0CC754" w14:textId="2541A768" w:rsidR="00FE0115" w:rsidRPr="004D1533" w:rsidRDefault="00FE0115" w:rsidP="00FE0115">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A606A41" w14:textId="77777777" w:rsidR="00FE0115" w:rsidRDefault="00FE0115" w:rsidP="00FE0115">
      <w:pPr>
        <w:spacing w:after="0" w:line="240" w:lineRule="auto"/>
        <w:rPr>
          <w:rFonts w:ascii="Arial" w:hAnsi="Arial" w:cs="Arial"/>
          <w:b/>
          <w:sz w:val="20"/>
          <w:szCs w:val="20"/>
        </w:rPr>
      </w:pPr>
    </w:p>
    <w:p w14:paraId="68E11220" w14:textId="77777777" w:rsidR="00FE0115" w:rsidRDefault="00FE0115" w:rsidP="00FE0115">
      <w:pPr>
        <w:spacing w:after="0" w:line="240" w:lineRule="auto"/>
        <w:rPr>
          <w:rFonts w:ascii="Arial" w:hAnsi="Arial" w:cs="Arial"/>
          <w:b/>
          <w:szCs w:val="18"/>
        </w:rPr>
        <w:sectPr w:rsidR="00FE0115" w:rsidSect="00FE0115">
          <w:headerReference w:type="default" r:id="rId11"/>
          <w:footerReference w:type="default" r:id="rId12"/>
          <w:footnotePr>
            <w:pos w:val="beneathText"/>
          </w:footnotePr>
          <w:endnotePr>
            <w:numFmt w:val="decimal"/>
          </w:endnotePr>
          <w:pgSz w:w="12240" w:h="15840" w:code="1"/>
          <w:pgMar w:top="720" w:right="720" w:bottom="1800" w:left="720" w:header="709" w:footer="709" w:gutter="0"/>
          <w:cols w:space="720"/>
          <w:docGrid w:linePitch="360"/>
        </w:sectPr>
      </w:pPr>
    </w:p>
    <w:p w14:paraId="2807ED37" w14:textId="46D15CC7" w:rsidR="00247828" w:rsidRPr="00FE0115" w:rsidRDefault="00247828" w:rsidP="00FE0115">
      <w:pPr>
        <w:spacing w:after="0" w:line="240" w:lineRule="auto"/>
        <w:rPr>
          <w:rFonts w:ascii="Arial" w:hAnsi="Arial" w:cs="Arial"/>
          <w:b/>
          <w:szCs w:val="18"/>
        </w:rPr>
      </w:pPr>
      <w:r w:rsidRPr="00FE0115">
        <w:rPr>
          <w:rFonts w:ascii="Arial" w:hAnsi="Arial" w:cs="Arial"/>
          <w:b/>
          <w:noProof/>
          <w:szCs w:val="18"/>
        </w:rPr>
        <mc:AlternateContent>
          <mc:Choice Requires="wps">
            <w:drawing>
              <wp:anchor distT="0" distB="0" distL="114300" distR="114300" simplePos="0" relativeHeight="251659264" behindDoc="0" locked="0" layoutInCell="1" allowOverlap="1" wp14:anchorId="0C4D674D" wp14:editId="1080B42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8AA9"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r w:rsidRPr="00FE0115">
        <w:rPr>
          <w:rFonts w:ascii="Arial" w:hAnsi="Arial" w:cs="Arial"/>
          <w:b/>
          <w:szCs w:val="18"/>
        </w:rPr>
        <w:t xml:space="preserve">Attorney General Mr. </w:t>
      </w:r>
      <w:proofErr w:type="spellStart"/>
      <w:r w:rsidRPr="00FE0115">
        <w:rPr>
          <w:rFonts w:ascii="Arial" w:hAnsi="Arial" w:cs="Arial"/>
          <w:b/>
          <w:szCs w:val="18"/>
        </w:rPr>
        <w:t>Dappula</w:t>
      </w:r>
      <w:proofErr w:type="spellEnd"/>
      <w:r w:rsidRPr="00FE0115">
        <w:rPr>
          <w:rFonts w:ascii="Arial" w:hAnsi="Arial" w:cs="Arial"/>
          <w:b/>
          <w:szCs w:val="18"/>
        </w:rPr>
        <w:t xml:space="preserve"> de </w:t>
      </w:r>
      <w:proofErr w:type="spellStart"/>
      <w:r w:rsidRPr="00FE0115">
        <w:rPr>
          <w:rFonts w:ascii="Arial" w:hAnsi="Arial" w:cs="Arial"/>
          <w:b/>
          <w:szCs w:val="18"/>
        </w:rPr>
        <w:t>Livera</w:t>
      </w:r>
      <w:proofErr w:type="spellEnd"/>
    </w:p>
    <w:p w14:paraId="5324297A" w14:textId="77777777" w:rsidR="00247828" w:rsidRPr="00FE0115" w:rsidRDefault="00247828" w:rsidP="00FE0115">
      <w:pPr>
        <w:spacing w:after="0" w:line="240" w:lineRule="auto"/>
        <w:rPr>
          <w:rFonts w:ascii="Arial" w:hAnsi="Arial" w:cs="Arial"/>
          <w:szCs w:val="18"/>
        </w:rPr>
      </w:pPr>
      <w:r w:rsidRPr="00FE0115">
        <w:rPr>
          <w:rFonts w:ascii="Arial" w:hAnsi="Arial" w:cs="Arial"/>
          <w:szCs w:val="18"/>
        </w:rPr>
        <w:t>Attorney General’s Department</w:t>
      </w:r>
    </w:p>
    <w:p w14:paraId="2D5806A3" w14:textId="77777777" w:rsidR="00247828" w:rsidRPr="00FE0115" w:rsidRDefault="00247828" w:rsidP="00FE0115">
      <w:pPr>
        <w:spacing w:after="0" w:line="240" w:lineRule="auto"/>
        <w:rPr>
          <w:rFonts w:ascii="Arial" w:hAnsi="Arial" w:cs="Arial"/>
          <w:szCs w:val="18"/>
        </w:rPr>
      </w:pPr>
      <w:proofErr w:type="spellStart"/>
      <w:r w:rsidRPr="00FE0115">
        <w:rPr>
          <w:rFonts w:ascii="Arial" w:hAnsi="Arial" w:cs="Arial"/>
          <w:szCs w:val="18"/>
        </w:rPr>
        <w:t>Hulftsdorp</w:t>
      </w:r>
      <w:proofErr w:type="spellEnd"/>
      <w:r w:rsidRPr="00FE0115">
        <w:rPr>
          <w:rFonts w:ascii="Arial" w:hAnsi="Arial" w:cs="Arial"/>
          <w:szCs w:val="18"/>
        </w:rPr>
        <w:t xml:space="preserve"> Street, </w:t>
      </w:r>
    </w:p>
    <w:p w14:paraId="25036279" w14:textId="77777777" w:rsidR="00247828" w:rsidRPr="00FE0115" w:rsidRDefault="00247828" w:rsidP="00FE0115">
      <w:pPr>
        <w:spacing w:after="0" w:line="240" w:lineRule="auto"/>
        <w:rPr>
          <w:rFonts w:ascii="Arial" w:hAnsi="Arial" w:cs="Arial"/>
          <w:szCs w:val="18"/>
        </w:rPr>
      </w:pPr>
      <w:r w:rsidRPr="00FE0115">
        <w:rPr>
          <w:rFonts w:ascii="Arial" w:hAnsi="Arial" w:cs="Arial"/>
          <w:szCs w:val="18"/>
        </w:rPr>
        <w:t>Colombo 12</w:t>
      </w:r>
    </w:p>
    <w:p w14:paraId="0DE58BD5" w14:textId="77777777" w:rsidR="00247828" w:rsidRPr="00FE0115" w:rsidRDefault="00247828" w:rsidP="00FE0115">
      <w:pPr>
        <w:spacing w:after="0" w:line="240" w:lineRule="auto"/>
        <w:rPr>
          <w:rFonts w:ascii="Arial" w:hAnsi="Arial" w:cs="Arial"/>
          <w:szCs w:val="18"/>
        </w:rPr>
      </w:pPr>
      <w:r w:rsidRPr="00FE0115">
        <w:rPr>
          <w:rFonts w:ascii="Arial" w:hAnsi="Arial" w:cs="Arial"/>
          <w:szCs w:val="18"/>
        </w:rPr>
        <w:t>Sri Lanka</w:t>
      </w:r>
    </w:p>
    <w:p w14:paraId="3A3235FB" w14:textId="77777777" w:rsidR="00247828" w:rsidRPr="00FE0115" w:rsidRDefault="00247828" w:rsidP="00FE0115">
      <w:pPr>
        <w:spacing w:after="0" w:line="240" w:lineRule="auto"/>
        <w:rPr>
          <w:rFonts w:ascii="Arial" w:hAnsi="Arial" w:cs="Arial"/>
          <w:szCs w:val="18"/>
        </w:rPr>
      </w:pPr>
      <w:r w:rsidRPr="00FE0115">
        <w:rPr>
          <w:rFonts w:ascii="Arial" w:hAnsi="Arial" w:cs="Arial"/>
          <w:szCs w:val="18"/>
        </w:rPr>
        <w:t>Fax: +94 112 436421</w:t>
      </w:r>
    </w:p>
    <w:p w14:paraId="6855637D" w14:textId="7C0DB6DB" w:rsidR="00FE0115" w:rsidRPr="00FE0115" w:rsidRDefault="00247828" w:rsidP="00FE0115">
      <w:pPr>
        <w:spacing w:after="0" w:line="240" w:lineRule="auto"/>
        <w:rPr>
          <w:rFonts w:ascii="Arial" w:hAnsi="Arial" w:cs="Arial"/>
          <w:szCs w:val="18"/>
        </w:rPr>
      </w:pPr>
      <w:r w:rsidRPr="00FE0115">
        <w:rPr>
          <w:rFonts w:ascii="Arial" w:hAnsi="Arial" w:cs="Arial"/>
          <w:szCs w:val="18"/>
        </w:rPr>
        <w:t xml:space="preserve">Email: </w:t>
      </w:r>
      <w:hyperlink r:id="rId13" w:history="1">
        <w:r w:rsidR="00FE0115" w:rsidRPr="00FE0115">
          <w:rPr>
            <w:rStyle w:val="Hyperlink"/>
            <w:rFonts w:ascii="Arial" w:hAnsi="Arial" w:cs="Arial"/>
            <w:szCs w:val="18"/>
          </w:rPr>
          <w:t>administration@attorneygeneral.gov.lk</w:t>
        </w:r>
      </w:hyperlink>
    </w:p>
    <w:p w14:paraId="19ED5DB6" w14:textId="77777777" w:rsidR="00FE0115" w:rsidRPr="00FE0115" w:rsidRDefault="00FE0115" w:rsidP="004266C5">
      <w:pPr>
        <w:pStyle w:val="PlainText"/>
        <w:rPr>
          <w:rFonts w:ascii="Arial" w:hAnsi="Arial" w:cs="Arial"/>
          <w:b/>
          <w:sz w:val="18"/>
          <w:szCs w:val="18"/>
        </w:rPr>
      </w:pPr>
      <w:r w:rsidRPr="00FE0115">
        <w:rPr>
          <w:rFonts w:ascii="Arial" w:hAnsi="Arial" w:cs="Arial"/>
          <w:b/>
          <w:sz w:val="18"/>
          <w:szCs w:val="18"/>
        </w:rPr>
        <w:t xml:space="preserve">Ambassador Rodney </w:t>
      </w:r>
      <w:proofErr w:type="spellStart"/>
      <w:r w:rsidRPr="00FE0115">
        <w:rPr>
          <w:rFonts w:ascii="Arial" w:hAnsi="Arial" w:cs="Arial"/>
          <w:b/>
          <w:sz w:val="18"/>
          <w:szCs w:val="18"/>
        </w:rPr>
        <w:t>Perera</w:t>
      </w:r>
      <w:proofErr w:type="spellEnd"/>
    </w:p>
    <w:p w14:paraId="4230BC13" w14:textId="77777777" w:rsidR="00FE0115" w:rsidRPr="00FE0115" w:rsidRDefault="00FE0115" w:rsidP="004266C5">
      <w:pPr>
        <w:pStyle w:val="PlainText"/>
        <w:rPr>
          <w:rFonts w:ascii="Arial" w:hAnsi="Arial" w:cs="Arial"/>
          <w:sz w:val="18"/>
          <w:szCs w:val="18"/>
        </w:rPr>
      </w:pPr>
      <w:r w:rsidRPr="00FE0115">
        <w:rPr>
          <w:rFonts w:ascii="Arial" w:hAnsi="Arial" w:cs="Arial"/>
          <w:sz w:val="18"/>
          <w:szCs w:val="18"/>
        </w:rPr>
        <w:t>Embassy of Sri Lanka</w:t>
      </w:r>
    </w:p>
    <w:p w14:paraId="62ABFE24" w14:textId="77777777" w:rsidR="00FE0115" w:rsidRPr="00FE0115" w:rsidRDefault="00FE0115" w:rsidP="004266C5">
      <w:pPr>
        <w:pStyle w:val="PlainText"/>
        <w:rPr>
          <w:rFonts w:ascii="Arial" w:hAnsi="Arial" w:cs="Arial"/>
          <w:sz w:val="18"/>
          <w:szCs w:val="18"/>
        </w:rPr>
      </w:pPr>
      <w:r w:rsidRPr="00FE0115">
        <w:rPr>
          <w:rFonts w:ascii="Arial" w:hAnsi="Arial" w:cs="Arial"/>
          <w:sz w:val="18"/>
          <w:szCs w:val="18"/>
        </w:rPr>
        <w:t>3025 Whitehaven Street NW, Washington DC 20008</w:t>
      </w:r>
    </w:p>
    <w:p w14:paraId="7B4191BA" w14:textId="77777777" w:rsidR="00FE0115" w:rsidRPr="00FE0115" w:rsidRDefault="00FE0115" w:rsidP="004266C5">
      <w:pPr>
        <w:pStyle w:val="PlainText"/>
        <w:rPr>
          <w:rFonts w:ascii="Arial" w:hAnsi="Arial" w:cs="Arial"/>
          <w:sz w:val="18"/>
          <w:szCs w:val="18"/>
        </w:rPr>
      </w:pPr>
      <w:r w:rsidRPr="00FE0115">
        <w:rPr>
          <w:rFonts w:ascii="Arial" w:hAnsi="Arial" w:cs="Arial"/>
          <w:sz w:val="18"/>
          <w:szCs w:val="18"/>
        </w:rPr>
        <w:t>Phone: 202 483 4025 I Fax: 202 232 7181</w:t>
      </w:r>
    </w:p>
    <w:p w14:paraId="1D8086EE" w14:textId="09561787" w:rsidR="00FE0115" w:rsidRPr="00FE0115" w:rsidRDefault="00FE0115" w:rsidP="004266C5">
      <w:pPr>
        <w:pStyle w:val="PlainText"/>
        <w:rPr>
          <w:rFonts w:ascii="Arial" w:hAnsi="Arial" w:cs="Arial"/>
          <w:sz w:val="18"/>
          <w:szCs w:val="18"/>
        </w:rPr>
      </w:pPr>
      <w:r w:rsidRPr="00FE0115">
        <w:rPr>
          <w:rFonts w:ascii="Arial" w:hAnsi="Arial" w:cs="Arial"/>
          <w:sz w:val="18"/>
          <w:szCs w:val="18"/>
        </w:rPr>
        <w:t xml:space="preserve">Email: </w:t>
      </w:r>
      <w:hyperlink r:id="rId14" w:history="1">
        <w:r w:rsidRPr="00FE0115">
          <w:rPr>
            <w:rStyle w:val="Hyperlink"/>
            <w:rFonts w:ascii="Arial" w:hAnsi="Arial" w:cs="Arial"/>
            <w:sz w:val="18"/>
            <w:szCs w:val="18"/>
          </w:rPr>
          <w:t>slembassy@slembassyusa.org</w:t>
        </w:r>
      </w:hyperlink>
      <w:r w:rsidRPr="00FE0115">
        <w:rPr>
          <w:rFonts w:ascii="Arial" w:hAnsi="Arial" w:cs="Arial"/>
          <w:sz w:val="18"/>
          <w:szCs w:val="18"/>
        </w:rPr>
        <w:t xml:space="preserve"> </w:t>
      </w:r>
    </w:p>
    <w:p w14:paraId="28269C33" w14:textId="00CC24FB" w:rsidR="00FE0115" w:rsidRPr="00FE0115" w:rsidRDefault="00FE0115" w:rsidP="00FE0115">
      <w:pPr>
        <w:pStyle w:val="PlainText"/>
        <w:rPr>
          <w:rFonts w:ascii="Arial" w:hAnsi="Arial" w:cs="Arial"/>
          <w:sz w:val="18"/>
          <w:szCs w:val="18"/>
        </w:rPr>
      </w:pPr>
      <w:r w:rsidRPr="00FE0115">
        <w:rPr>
          <w:rFonts w:ascii="Arial" w:hAnsi="Arial" w:cs="Arial"/>
          <w:sz w:val="18"/>
          <w:szCs w:val="18"/>
        </w:rPr>
        <w:t>Salutation: Dear Ambassador</w:t>
      </w:r>
    </w:p>
    <w:p w14:paraId="04F4A122" w14:textId="77777777" w:rsidR="00FE0115" w:rsidRDefault="00FE0115" w:rsidP="00FE0115">
      <w:pPr>
        <w:spacing w:after="0" w:line="240" w:lineRule="auto"/>
        <w:rPr>
          <w:rFonts w:ascii="Arial" w:hAnsi="Arial" w:cs="Arial"/>
          <w:b/>
          <w:sz w:val="20"/>
          <w:szCs w:val="20"/>
        </w:rPr>
        <w:sectPr w:rsidR="00FE0115" w:rsidSect="00FE0115">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145C5164" w14:textId="1D81505C" w:rsidR="00FE0115" w:rsidRDefault="00FE0115" w:rsidP="00FE0115">
      <w:pPr>
        <w:spacing w:after="0" w:line="240" w:lineRule="auto"/>
        <w:rPr>
          <w:rFonts w:ascii="Arial" w:hAnsi="Arial" w:cs="Arial"/>
          <w:b/>
          <w:sz w:val="20"/>
          <w:szCs w:val="20"/>
        </w:rPr>
      </w:pPr>
    </w:p>
    <w:p w14:paraId="492EDD9E" w14:textId="76396ECB" w:rsidR="00247828" w:rsidRPr="00FE0115" w:rsidRDefault="00247828" w:rsidP="00FE0115">
      <w:pPr>
        <w:spacing w:after="0" w:line="240" w:lineRule="auto"/>
        <w:rPr>
          <w:rFonts w:ascii="Arial" w:hAnsi="Arial" w:cs="Arial"/>
          <w:sz w:val="20"/>
          <w:szCs w:val="20"/>
        </w:rPr>
      </w:pPr>
      <w:r w:rsidRPr="00FE0115">
        <w:rPr>
          <w:rFonts w:ascii="Arial" w:hAnsi="Arial" w:cs="Arial"/>
          <w:sz w:val="20"/>
          <w:szCs w:val="20"/>
        </w:rPr>
        <w:t xml:space="preserve">Dear Mr de </w:t>
      </w:r>
      <w:proofErr w:type="spellStart"/>
      <w:r w:rsidRPr="00FE0115">
        <w:rPr>
          <w:rFonts w:ascii="Arial" w:hAnsi="Arial" w:cs="Arial"/>
          <w:sz w:val="20"/>
          <w:szCs w:val="20"/>
        </w:rPr>
        <w:t>Livera</w:t>
      </w:r>
      <w:proofErr w:type="spellEnd"/>
      <w:r w:rsidRPr="00FE0115">
        <w:rPr>
          <w:rFonts w:ascii="Arial" w:hAnsi="Arial" w:cs="Arial"/>
          <w:sz w:val="20"/>
          <w:szCs w:val="20"/>
        </w:rPr>
        <w:t>,</w:t>
      </w:r>
    </w:p>
    <w:p w14:paraId="27373193" w14:textId="77777777" w:rsidR="00FE0115" w:rsidRPr="00FE0115" w:rsidRDefault="00FE0115" w:rsidP="00FE0115">
      <w:pPr>
        <w:spacing w:after="0" w:line="240" w:lineRule="auto"/>
        <w:rPr>
          <w:rFonts w:ascii="Arial" w:hAnsi="Arial" w:cs="Arial"/>
          <w:sz w:val="20"/>
          <w:szCs w:val="20"/>
        </w:rPr>
      </w:pPr>
    </w:p>
    <w:p w14:paraId="69DA945E" w14:textId="12690F28" w:rsidR="00247828" w:rsidRPr="00FE0115" w:rsidRDefault="00247828" w:rsidP="00FE0115">
      <w:pPr>
        <w:spacing w:after="0" w:line="240" w:lineRule="auto"/>
        <w:rPr>
          <w:rFonts w:ascii="Arial" w:hAnsi="Arial" w:cs="Arial"/>
          <w:sz w:val="20"/>
          <w:szCs w:val="20"/>
        </w:rPr>
      </w:pPr>
      <w:r w:rsidRPr="00FE0115">
        <w:rPr>
          <w:rFonts w:ascii="Arial" w:hAnsi="Arial" w:cs="Arial"/>
          <w:sz w:val="20"/>
          <w:szCs w:val="20"/>
        </w:rPr>
        <w:t xml:space="preserve">I am deeply concerned about the arbitrary arrest of </w:t>
      </w:r>
      <w:r w:rsidR="00FE0115" w:rsidRPr="00FE0115">
        <w:rPr>
          <w:rFonts w:ascii="Arial" w:hAnsi="Arial" w:cs="Arial"/>
          <w:sz w:val="20"/>
          <w:szCs w:val="20"/>
        </w:rPr>
        <w:t>award-winning</w:t>
      </w:r>
      <w:r w:rsidRPr="00FE0115">
        <w:rPr>
          <w:rFonts w:ascii="Arial" w:hAnsi="Arial" w:cs="Arial"/>
          <w:sz w:val="20"/>
          <w:szCs w:val="20"/>
        </w:rPr>
        <w:t xml:space="preserve"> Sri Lankan writer </w:t>
      </w:r>
      <w:proofErr w:type="spellStart"/>
      <w:r w:rsidRPr="00FE0115">
        <w:rPr>
          <w:rFonts w:ascii="Arial" w:hAnsi="Arial" w:cs="Arial"/>
          <w:sz w:val="20"/>
          <w:szCs w:val="20"/>
        </w:rPr>
        <w:t>Shakthika</w:t>
      </w:r>
      <w:proofErr w:type="spellEnd"/>
      <w:r w:rsidRPr="00FE0115">
        <w:rPr>
          <w:rFonts w:ascii="Arial" w:hAnsi="Arial" w:cs="Arial"/>
          <w:sz w:val="20"/>
          <w:szCs w:val="20"/>
        </w:rPr>
        <w:t xml:space="preserve"> </w:t>
      </w:r>
      <w:proofErr w:type="spellStart"/>
      <w:r w:rsidRPr="00FE0115">
        <w:rPr>
          <w:rFonts w:ascii="Arial" w:hAnsi="Arial" w:cs="Arial"/>
          <w:sz w:val="20"/>
          <w:szCs w:val="20"/>
        </w:rPr>
        <w:t>Sathkumara</w:t>
      </w:r>
      <w:proofErr w:type="spellEnd"/>
      <w:r w:rsidRPr="00FE0115">
        <w:rPr>
          <w:rFonts w:ascii="Arial" w:hAnsi="Arial" w:cs="Arial"/>
          <w:sz w:val="20"/>
          <w:szCs w:val="20"/>
        </w:rPr>
        <w:t xml:space="preserve">, on 1 April 2019 for simply writing, and sharing, a short story. Without committing any crime, he remains detained in </w:t>
      </w:r>
      <w:proofErr w:type="spellStart"/>
      <w:r w:rsidRPr="00FE0115">
        <w:rPr>
          <w:rFonts w:ascii="Arial" w:hAnsi="Arial" w:cs="Arial"/>
          <w:sz w:val="20"/>
          <w:szCs w:val="20"/>
        </w:rPr>
        <w:t>Kegalle</w:t>
      </w:r>
      <w:proofErr w:type="spellEnd"/>
      <w:r w:rsidRPr="00FE0115">
        <w:rPr>
          <w:rFonts w:ascii="Arial" w:hAnsi="Arial" w:cs="Arial"/>
          <w:sz w:val="20"/>
          <w:szCs w:val="20"/>
        </w:rPr>
        <w:t xml:space="preserve"> prison for almost 4 months now.</w:t>
      </w:r>
      <w:r w:rsidR="00FE0115">
        <w:rPr>
          <w:rFonts w:ascii="Arial" w:hAnsi="Arial" w:cs="Arial"/>
          <w:sz w:val="20"/>
          <w:szCs w:val="20"/>
        </w:rPr>
        <w:t xml:space="preserve"> </w:t>
      </w:r>
      <w:proofErr w:type="spellStart"/>
      <w:r w:rsidRPr="00FE0115">
        <w:rPr>
          <w:rFonts w:ascii="Arial" w:hAnsi="Arial" w:cs="Arial"/>
          <w:sz w:val="20"/>
          <w:szCs w:val="20"/>
          <w:lang w:val="en-US"/>
        </w:rPr>
        <w:t>Shakthika</w:t>
      </w:r>
      <w:proofErr w:type="spellEnd"/>
      <w:r w:rsidRPr="00FE0115">
        <w:rPr>
          <w:rFonts w:ascii="Arial" w:hAnsi="Arial" w:cs="Arial"/>
        </w:rPr>
        <w:t xml:space="preserve"> </w:t>
      </w:r>
      <w:proofErr w:type="spellStart"/>
      <w:r w:rsidRPr="00FE0115">
        <w:rPr>
          <w:rFonts w:ascii="Arial" w:hAnsi="Arial" w:cs="Arial"/>
          <w:sz w:val="20"/>
          <w:szCs w:val="20"/>
          <w:lang w:val="en-US"/>
        </w:rPr>
        <w:t>Sathkumara’s</w:t>
      </w:r>
      <w:proofErr w:type="spellEnd"/>
      <w:r w:rsidRPr="00FE0115">
        <w:rPr>
          <w:rFonts w:ascii="Arial" w:hAnsi="Arial" w:cs="Arial"/>
          <w:sz w:val="20"/>
          <w:szCs w:val="20"/>
          <w:lang w:val="en-US"/>
        </w:rPr>
        <w:t xml:space="preserve"> literary contributions have been recognized for awards by various institutions including the Department of Cultural Affairs and Cultural Affairs Division of the Chief Ministry of North Western Province. Mr. </w:t>
      </w:r>
      <w:proofErr w:type="spellStart"/>
      <w:r w:rsidRPr="00FE0115">
        <w:rPr>
          <w:rFonts w:ascii="Arial" w:hAnsi="Arial" w:cs="Arial"/>
          <w:sz w:val="20"/>
          <w:szCs w:val="20"/>
          <w:lang w:val="en-US"/>
        </w:rPr>
        <w:t>Sathkumara’s</w:t>
      </w:r>
      <w:proofErr w:type="spellEnd"/>
      <w:r w:rsidRPr="00FE0115">
        <w:rPr>
          <w:rFonts w:ascii="Arial" w:hAnsi="Arial" w:cs="Arial"/>
          <w:sz w:val="20"/>
          <w:szCs w:val="20"/>
          <w:lang w:val="en-US"/>
        </w:rPr>
        <w:t xml:space="preserve"> family, including his wife </w:t>
      </w:r>
      <w:proofErr w:type="spellStart"/>
      <w:r w:rsidRPr="00FE0115">
        <w:rPr>
          <w:rFonts w:ascii="Arial" w:hAnsi="Arial" w:cs="Arial"/>
          <w:sz w:val="20"/>
          <w:szCs w:val="20"/>
          <w:lang w:val="en-US"/>
        </w:rPr>
        <w:t>Yanusha</w:t>
      </w:r>
      <w:proofErr w:type="spellEnd"/>
      <w:r w:rsidRPr="00FE0115">
        <w:rPr>
          <w:rFonts w:ascii="Arial" w:hAnsi="Arial" w:cs="Arial"/>
          <w:sz w:val="20"/>
          <w:szCs w:val="20"/>
          <w:lang w:val="en-US"/>
        </w:rPr>
        <w:t xml:space="preserve"> </w:t>
      </w:r>
      <w:proofErr w:type="spellStart"/>
      <w:r w:rsidRPr="00FE0115">
        <w:rPr>
          <w:rFonts w:ascii="Arial" w:hAnsi="Arial" w:cs="Arial"/>
          <w:sz w:val="20"/>
          <w:szCs w:val="20"/>
          <w:lang w:val="en-US"/>
        </w:rPr>
        <w:t>Lakmali</w:t>
      </w:r>
      <w:proofErr w:type="spellEnd"/>
      <w:r w:rsidRPr="00FE0115">
        <w:rPr>
          <w:rFonts w:ascii="Arial" w:hAnsi="Arial" w:cs="Arial"/>
          <w:sz w:val="20"/>
          <w:szCs w:val="20"/>
          <w:lang w:val="en-US"/>
        </w:rPr>
        <w:t xml:space="preserve"> and their two children age</w:t>
      </w:r>
      <w:r w:rsidR="00FE0115">
        <w:rPr>
          <w:rFonts w:ascii="Arial" w:hAnsi="Arial" w:cs="Arial"/>
          <w:sz w:val="20"/>
          <w:szCs w:val="20"/>
          <w:lang w:val="en-US"/>
        </w:rPr>
        <w:t>d</w:t>
      </w:r>
      <w:r w:rsidRPr="00FE0115">
        <w:rPr>
          <w:rFonts w:ascii="Arial" w:hAnsi="Arial" w:cs="Arial"/>
          <w:sz w:val="20"/>
          <w:szCs w:val="20"/>
          <w:lang w:val="en-US"/>
        </w:rPr>
        <w:t xml:space="preserve"> 4 and 1 ½, are deeply disturbed by the turn of events, having </w:t>
      </w:r>
      <w:proofErr w:type="spellStart"/>
      <w:r w:rsidRPr="00FE0115">
        <w:rPr>
          <w:rFonts w:ascii="Arial" w:hAnsi="Arial" w:cs="Arial"/>
          <w:sz w:val="20"/>
          <w:szCs w:val="20"/>
          <w:lang w:val="en-US"/>
        </w:rPr>
        <w:t>Shakthika</w:t>
      </w:r>
      <w:proofErr w:type="spellEnd"/>
      <w:r w:rsidRPr="00FE0115">
        <w:rPr>
          <w:rFonts w:ascii="Arial" w:hAnsi="Arial" w:cs="Arial"/>
          <w:sz w:val="20"/>
          <w:szCs w:val="20"/>
          <w:lang w:val="en-US"/>
        </w:rPr>
        <w:t xml:space="preserve"> remanded for nearly four months. </w:t>
      </w:r>
      <w:proofErr w:type="spellStart"/>
      <w:r w:rsidRPr="00FE0115">
        <w:rPr>
          <w:rFonts w:ascii="Arial" w:hAnsi="Arial" w:cs="Arial"/>
          <w:sz w:val="20"/>
          <w:szCs w:val="20"/>
          <w:lang w:val="en-US"/>
        </w:rPr>
        <w:t>Yanusha</w:t>
      </w:r>
      <w:proofErr w:type="spellEnd"/>
      <w:r w:rsidRPr="00FE0115">
        <w:rPr>
          <w:rFonts w:ascii="Arial" w:hAnsi="Arial" w:cs="Arial"/>
          <w:sz w:val="20"/>
          <w:szCs w:val="20"/>
          <w:lang w:val="en-US"/>
        </w:rPr>
        <w:t xml:space="preserve"> has lodged a complaint with the Human Rights Commission and a Fundamental Rights petition has been filed with the Supreme Court of Sri Lanka on behalf of </w:t>
      </w:r>
      <w:proofErr w:type="spellStart"/>
      <w:r w:rsidRPr="00FE0115">
        <w:rPr>
          <w:rFonts w:ascii="Arial" w:hAnsi="Arial" w:cs="Arial"/>
          <w:sz w:val="20"/>
          <w:szCs w:val="20"/>
          <w:lang w:val="en-US"/>
        </w:rPr>
        <w:t>Shakthika</w:t>
      </w:r>
      <w:proofErr w:type="spellEnd"/>
      <w:r w:rsidRPr="00FE0115">
        <w:rPr>
          <w:rFonts w:ascii="Arial" w:hAnsi="Arial" w:cs="Arial"/>
          <w:sz w:val="20"/>
          <w:szCs w:val="20"/>
          <w:lang w:val="en-US"/>
        </w:rPr>
        <w:t xml:space="preserve"> as well. </w:t>
      </w:r>
    </w:p>
    <w:p w14:paraId="0F8FACA8" w14:textId="77777777" w:rsidR="00FE0115" w:rsidRPr="00FE0115" w:rsidRDefault="00FE0115" w:rsidP="00FE0115">
      <w:pPr>
        <w:spacing w:after="0" w:line="240" w:lineRule="auto"/>
        <w:rPr>
          <w:rFonts w:ascii="Arial" w:hAnsi="Arial" w:cs="Arial"/>
          <w:sz w:val="20"/>
          <w:szCs w:val="20"/>
          <w:lang w:val="en-US"/>
        </w:rPr>
      </w:pPr>
    </w:p>
    <w:p w14:paraId="5BBC750F" w14:textId="61F50362" w:rsidR="00247828" w:rsidRPr="00FE0115" w:rsidRDefault="00247828" w:rsidP="00FE0115">
      <w:pPr>
        <w:spacing w:after="0" w:line="240" w:lineRule="auto"/>
        <w:rPr>
          <w:rFonts w:ascii="Arial" w:hAnsi="Arial" w:cs="Arial"/>
          <w:sz w:val="20"/>
          <w:szCs w:val="20"/>
        </w:rPr>
      </w:pPr>
      <w:r w:rsidRPr="00FE0115">
        <w:rPr>
          <w:rFonts w:ascii="Arial" w:hAnsi="Arial" w:cs="Arial"/>
          <w:sz w:val="20"/>
          <w:szCs w:val="20"/>
        </w:rPr>
        <w:t>The use of International Covenant on Civil and Political Rights (ICCPR) Act to detain and prosecute writers for peacefully exercising their right to freedom of expression is a clear violation of international law in general</w:t>
      </w:r>
      <w:r w:rsidR="002D166C" w:rsidRPr="00FE0115">
        <w:rPr>
          <w:rFonts w:ascii="Arial" w:hAnsi="Arial" w:cs="Arial"/>
          <w:sz w:val="20"/>
          <w:szCs w:val="20"/>
        </w:rPr>
        <w:t>,</w:t>
      </w:r>
      <w:r w:rsidRPr="00FE0115">
        <w:rPr>
          <w:rFonts w:ascii="Arial" w:hAnsi="Arial" w:cs="Arial"/>
          <w:sz w:val="20"/>
          <w:szCs w:val="20"/>
        </w:rPr>
        <w:t xml:space="preserve"> and </w:t>
      </w:r>
      <w:r w:rsidR="002D166C" w:rsidRPr="00FE0115">
        <w:rPr>
          <w:rFonts w:ascii="Arial" w:hAnsi="Arial" w:cs="Arial"/>
          <w:sz w:val="20"/>
          <w:szCs w:val="20"/>
        </w:rPr>
        <w:t xml:space="preserve">specifically </w:t>
      </w:r>
      <w:r w:rsidRPr="00FE0115">
        <w:rPr>
          <w:rFonts w:ascii="Arial" w:hAnsi="Arial" w:cs="Arial"/>
          <w:sz w:val="20"/>
          <w:szCs w:val="20"/>
        </w:rPr>
        <w:t xml:space="preserve">the ICCPR, as well as infringement of the right to freedom of thought and expression guaranteed by the constitution of Sri Lanka. </w:t>
      </w:r>
      <w:r w:rsidRPr="00FE0115">
        <w:rPr>
          <w:rFonts w:ascii="Arial" w:hAnsi="Arial" w:cs="Arial"/>
          <w:sz w:val="20"/>
          <w:szCs w:val="20"/>
          <w:lang w:val="en-US"/>
        </w:rPr>
        <w:t>The very law that is meant to protect people’s fundamental rights in Sri Lanka, including freedom of expression, is now being misused to violate them.</w:t>
      </w:r>
    </w:p>
    <w:p w14:paraId="37315EC7" w14:textId="77777777" w:rsidR="00FE0115" w:rsidRPr="00FE0115" w:rsidRDefault="00FE0115" w:rsidP="00FE0115">
      <w:pPr>
        <w:spacing w:after="0" w:line="240" w:lineRule="auto"/>
        <w:rPr>
          <w:rFonts w:ascii="Arial" w:hAnsi="Arial" w:cs="Arial"/>
          <w:sz w:val="20"/>
          <w:szCs w:val="20"/>
        </w:rPr>
      </w:pPr>
    </w:p>
    <w:p w14:paraId="2197668A" w14:textId="2E0F061A" w:rsidR="00247828" w:rsidRPr="00FE0115" w:rsidRDefault="00247828" w:rsidP="00FE0115">
      <w:pPr>
        <w:spacing w:after="0" w:line="240" w:lineRule="auto"/>
        <w:rPr>
          <w:rFonts w:ascii="Arial" w:hAnsi="Arial" w:cs="Arial"/>
          <w:sz w:val="20"/>
          <w:szCs w:val="20"/>
        </w:rPr>
      </w:pPr>
      <w:r w:rsidRPr="00FE0115">
        <w:rPr>
          <w:rFonts w:ascii="Arial" w:hAnsi="Arial" w:cs="Arial"/>
          <w:sz w:val="20"/>
          <w:szCs w:val="20"/>
        </w:rPr>
        <w:t>I</w:t>
      </w:r>
      <w:r w:rsidR="00FE0115">
        <w:rPr>
          <w:rFonts w:ascii="Arial" w:hAnsi="Arial" w:cs="Arial"/>
          <w:sz w:val="20"/>
          <w:szCs w:val="20"/>
        </w:rPr>
        <w:t xml:space="preserve"> </w:t>
      </w:r>
      <w:r w:rsidRPr="00FE0115">
        <w:rPr>
          <w:rFonts w:ascii="Arial" w:hAnsi="Arial" w:cs="Arial"/>
          <w:sz w:val="20"/>
          <w:szCs w:val="20"/>
        </w:rPr>
        <w:t xml:space="preserve">urge you to drop all charges against </w:t>
      </w:r>
      <w:proofErr w:type="spellStart"/>
      <w:r w:rsidRPr="00FE0115">
        <w:rPr>
          <w:rFonts w:ascii="Arial" w:hAnsi="Arial" w:cs="Arial"/>
          <w:sz w:val="20"/>
          <w:szCs w:val="20"/>
        </w:rPr>
        <w:t>Shakthika</w:t>
      </w:r>
      <w:proofErr w:type="spellEnd"/>
      <w:r w:rsidRPr="00FE0115">
        <w:rPr>
          <w:rFonts w:ascii="Arial" w:hAnsi="Arial" w:cs="Arial"/>
          <w:sz w:val="20"/>
          <w:szCs w:val="20"/>
        </w:rPr>
        <w:t xml:space="preserve"> </w:t>
      </w:r>
      <w:proofErr w:type="spellStart"/>
      <w:r w:rsidRPr="00FE0115">
        <w:rPr>
          <w:rFonts w:ascii="Arial" w:hAnsi="Arial" w:cs="Arial"/>
          <w:sz w:val="20"/>
          <w:szCs w:val="20"/>
        </w:rPr>
        <w:t>Sathkumara</w:t>
      </w:r>
      <w:proofErr w:type="spellEnd"/>
      <w:r w:rsidRPr="00FE0115">
        <w:rPr>
          <w:rFonts w:ascii="Arial" w:hAnsi="Arial" w:cs="Arial"/>
          <w:sz w:val="20"/>
          <w:szCs w:val="20"/>
        </w:rPr>
        <w:t xml:space="preserve"> and call for </w:t>
      </w:r>
      <w:r w:rsidR="002D166C" w:rsidRPr="00FE0115">
        <w:rPr>
          <w:rFonts w:ascii="Arial" w:hAnsi="Arial" w:cs="Arial"/>
          <w:sz w:val="20"/>
          <w:szCs w:val="20"/>
        </w:rPr>
        <w:t>h</w:t>
      </w:r>
      <w:r w:rsidRPr="00FE0115">
        <w:rPr>
          <w:rFonts w:ascii="Arial" w:hAnsi="Arial" w:cs="Arial"/>
          <w:sz w:val="20"/>
          <w:szCs w:val="20"/>
        </w:rPr>
        <w:t xml:space="preserve">is immediate and unconditional release. Also, I appeal the Sri Lankan authorities to stop using ICCPR Act to threaten, harass and prosecute writers and activists for peacefully expressing their opinions. </w:t>
      </w:r>
    </w:p>
    <w:p w14:paraId="2C0B1782" w14:textId="77777777" w:rsidR="00247828" w:rsidRPr="00FE0115" w:rsidRDefault="00247828" w:rsidP="00FE0115">
      <w:pPr>
        <w:spacing w:after="0" w:line="240" w:lineRule="auto"/>
        <w:rPr>
          <w:rFonts w:ascii="Arial" w:hAnsi="Arial" w:cs="Arial"/>
          <w:i/>
          <w:sz w:val="20"/>
          <w:szCs w:val="20"/>
        </w:rPr>
      </w:pPr>
    </w:p>
    <w:p w14:paraId="2D33CF58" w14:textId="77777777" w:rsidR="00247828" w:rsidRPr="00FE0115" w:rsidRDefault="00247828" w:rsidP="00FE0115">
      <w:pPr>
        <w:spacing w:after="0" w:line="240" w:lineRule="auto"/>
        <w:rPr>
          <w:rFonts w:ascii="Arial" w:hAnsi="Arial" w:cs="Arial"/>
          <w:sz w:val="20"/>
          <w:szCs w:val="20"/>
        </w:rPr>
      </w:pPr>
      <w:r w:rsidRPr="00FE0115">
        <w:rPr>
          <w:rFonts w:ascii="Arial" w:hAnsi="Arial" w:cs="Arial"/>
          <w:sz w:val="20"/>
          <w:szCs w:val="20"/>
        </w:rPr>
        <w:t>Yours sincerely,</w:t>
      </w:r>
    </w:p>
    <w:p w14:paraId="37A6358A" w14:textId="77777777" w:rsidR="00247828" w:rsidRPr="00FE0115" w:rsidRDefault="00247828" w:rsidP="00FE0115">
      <w:pPr>
        <w:spacing w:after="0" w:line="240" w:lineRule="auto"/>
        <w:ind w:left="-283"/>
        <w:rPr>
          <w:rFonts w:ascii="Arial" w:hAnsi="Arial" w:cs="Arial"/>
          <w:i/>
          <w:sz w:val="20"/>
          <w:szCs w:val="20"/>
        </w:rPr>
      </w:pPr>
    </w:p>
    <w:p w14:paraId="57F1A1E6" w14:textId="77777777" w:rsidR="00247828" w:rsidRPr="00FE0115" w:rsidRDefault="00247828" w:rsidP="00FE0115">
      <w:pPr>
        <w:pStyle w:val="AIBoxHeading"/>
        <w:shd w:val="clear" w:color="auto" w:fill="D9D9D9" w:themeFill="background1" w:themeFillShade="D9"/>
        <w:spacing w:line="240" w:lineRule="auto"/>
        <w:rPr>
          <w:rFonts w:ascii="Arial" w:hAnsi="Arial" w:cs="Arial"/>
          <w:b w:val="0"/>
          <w:szCs w:val="32"/>
        </w:rPr>
      </w:pPr>
      <w:r w:rsidRPr="00FE0115">
        <w:rPr>
          <w:rFonts w:ascii="Arial" w:hAnsi="Arial" w:cs="Arial"/>
          <w:szCs w:val="32"/>
        </w:rPr>
        <w:t>Additional information</w:t>
      </w:r>
    </w:p>
    <w:p w14:paraId="1525597B" w14:textId="637721C9" w:rsidR="00247828" w:rsidRPr="00FE0115" w:rsidRDefault="00FE0115" w:rsidP="00FE0115">
      <w:pPr>
        <w:widowControl/>
        <w:suppressAutoHyphens w:val="0"/>
        <w:spacing w:after="360" w:line="240" w:lineRule="auto"/>
        <w:jc w:val="both"/>
        <w:rPr>
          <w:rFonts w:ascii="Arial" w:hAnsi="Arial" w:cs="Arial"/>
          <w:color w:val="auto"/>
          <w:szCs w:val="18"/>
          <w:lang w:val="en-US" w:eastAsia="en-US"/>
        </w:rPr>
      </w:pPr>
      <w:r>
        <w:rPr>
          <w:rFonts w:ascii="Arial" w:hAnsi="Arial" w:cs="Arial"/>
          <w:color w:val="auto"/>
          <w:szCs w:val="18"/>
          <w:lang w:eastAsia="en-US"/>
        </w:rPr>
        <w:br/>
      </w:r>
      <w:proofErr w:type="spellStart"/>
      <w:r w:rsidR="00247828" w:rsidRPr="00FE0115">
        <w:rPr>
          <w:rFonts w:ascii="Arial" w:hAnsi="Arial" w:cs="Arial"/>
          <w:color w:val="auto"/>
          <w:szCs w:val="18"/>
          <w:lang w:val="en-US" w:eastAsia="en-US"/>
        </w:rPr>
        <w:t>Shakthika</w:t>
      </w:r>
      <w:proofErr w:type="spellEnd"/>
      <w:r w:rsidR="00247828" w:rsidRPr="00FE0115">
        <w:rPr>
          <w:rFonts w:ascii="Arial" w:hAnsi="Arial" w:cs="Arial"/>
          <w:color w:val="auto"/>
          <w:szCs w:val="18"/>
          <w:lang w:val="en-US" w:eastAsia="en-US"/>
        </w:rPr>
        <w:t xml:space="preserve"> </w:t>
      </w:r>
      <w:proofErr w:type="spellStart"/>
      <w:r w:rsidR="00247828" w:rsidRPr="00FE0115">
        <w:rPr>
          <w:rFonts w:ascii="Arial" w:hAnsi="Arial" w:cs="Arial"/>
          <w:color w:val="auto"/>
          <w:szCs w:val="18"/>
          <w:lang w:val="en-US" w:eastAsia="en-US"/>
        </w:rPr>
        <w:t>Sathkumara</w:t>
      </w:r>
      <w:proofErr w:type="spellEnd"/>
      <w:r w:rsidR="00247828" w:rsidRPr="00FE0115">
        <w:rPr>
          <w:rFonts w:ascii="Arial" w:hAnsi="Arial" w:cs="Arial"/>
          <w:color w:val="auto"/>
          <w:szCs w:val="18"/>
          <w:lang w:val="en-US" w:eastAsia="en-US"/>
        </w:rPr>
        <w:t xml:space="preserve"> was arrested on 1 April 2019 when he went to the police station to give a statement in response to complaints made by Buddhist monks regarding a short story he wrote. This provincial and national award-winning author was charged under Section 3(1) of the ICCPR Act and Section 292 of Penal Code of Sri Lanka. Any offence under this section of ICCPR is non bailable in the Magistrate Court due to which </w:t>
      </w:r>
      <w:proofErr w:type="spellStart"/>
      <w:r w:rsidR="00247828" w:rsidRPr="00FE0115">
        <w:rPr>
          <w:rFonts w:ascii="Arial" w:hAnsi="Arial" w:cs="Arial"/>
          <w:color w:val="auto"/>
          <w:szCs w:val="18"/>
          <w:lang w:val="en-US" w:eastAsia="en-US"/>
        </w:rPr>
        <w:t>Shakthika</w:t>
      </w:r>
      <w:proofErr w:type="spellEnd"/>
      <w:r w:rsidR="00247828" w:rsidRPr="00FE0115">
        <w:rPr>
          <w:rFonts w:ascii="Arial" w:hAnsi="Arial" w:cs="Arial"/>
          <w:color w:val="auto"/>
          <w:szCs w:val="18"/>
          <w:lang w:val="en-US" w:eastAsia="en-US"/>
        </w:rPr>
        <w:t xml:space="preserve"> has been in jail for nearly four months. The next court hearing is scheduled at the High Court, which has the authority to grant bail to </w:t>
      </w:r>
      <w:proofErr w:type="spellStart"/>
      <w:r w:rsidR="00247828" w:rsidRPr="00FE0115">
        <w:rPr>
          <w:rFonts w:ascii="Arial" w:hAnsi="Arial" w:cs="Arial"/>
          <w:color w:val="auto"/>
          <w:szCs w:val="18"/>
          <w:lang w:val="en-US" w:eastAsia="en-US"/>
        </w:rPr>
        <w:t>Shakthika</w:t>
      </w:r>
      <w:proofErr w:type="spellEnd"/>
      <w:r w:rsidR="00247828" w:rsidRPr="00FE0115">
        <w:rPr>
          <w:rFonts w:ascii="Arial" w:hAnsi="Arial" w:cs="Arial"/>
          <w:color w:val="auto"/>
          <w:szCs w:val="18"/>
          <w:lang w:val="en-US" w:eastAsia="en-US"/>
        </w:rPr>
        <w:t xml:space="preserve">. </w:t>
      </w:r>
    </w:p>
    <w:p w14:paraId="54E685D8" w14:textId="77777777" w:rsidR="00247828" w:rsidRPr="00FE0115" w:rsidRDefault="00247828" w:rsidP="00FE0115">
      <w:pPr>
        <w:widowControl/>
        <w:suppressAutoHyphens w:val="0"/>
        <w:spacing w:after="360" w:line="240" w:lineRule="auto"/>
        <w:jc w:val="both"/>
        <w:rPr>
          <w:rFonts w:ascii="Arial" w:hAnsi="Arial" w:cs="Arial"/>
          <w:color w:val="auto"/>
          <w:szCs w:val="18"/>
          <w:lang w:val="en-US" w:eastAsia="en-US"/>
        </w:rPr>
      </w:pPr>
      <w:r w:rsidRPr="00FE0115">
        <w:rPr>
          <w:rFonts w:ascii="Arial" w:hAnsi="Arial" w:cs="Arial"/>
          <w:color w:val="auto"/>
          <w:szCs w:val="18"/>
          <w:lang w:val="en-US" w:eastAsia="en-US"/>
        </w:rPr>
        <w:t xml:space="preserve">Both Section 3(1) of the ICCPR Act 2007 of Sri Lanka and Section 292 of the Penal Code of Sri Lanka </w:t>
      </w:r>
      <w:proofErr w:type="spellStart"/>
      <w:r w:rsidRPr="00FE0115">
        <w:rPr>
          <w:rFonts w:ascii="Arial" w:hAnsi="Arial" w:cs="Arial"/>
          <w:color w:val="auto"/>
          <w:szCs w:val="18"/>
          <w:lang w:val="en-US" w:eastAsia="en-US"/>
        </w:rPr>
        <w:t>criminalise</w:t>
      </w:r>
      <w:proofErr w:type="spellEnd"/>
      <w:r w:rsidRPr="00FE0115">
        <w:rPr>
          <w:rFonts w:ascii="Arial" w:hAnsi="Arial" w:cs="Arial"/>
          <w:color w:val="auto"/>
          <w:szCs w:val="18"/>
          <w:lang w:val="en-US" w:eastAsia="en-US"/>
        </w:rPr>
        <w:t xml:space="preserve"> propagating racial and religious hatred that incites discrimination, hostility and violence. </w:t>
      </w:r>
    </w:p>
    <w:p w14:paraId="2AA99838" w14:textId="77777777" w:rsidR="00247828" w:rsidRPr="00FE0115" w:rsidRDefault="00247828" w:rsidP="00FE0115">
      <w:pPr>
        <w:widowControl/>
        <w:suppressAutoHyphens w:val="0"/>
        <w:spacing w:after="360" w:line="240" w:lineRule="auto"/>
        <w:jc w:val="both"/>
        <w:rPr>
          <w:rFonts w:ascii="Arial" w:hAnsi="Arial" w:cs="Arial"/>
          <w:color w:val="auto"/>
          <w:szCs w:val="18"/>
          <w:lang w:val="en-US" w:eastAsia="en-US"/>
        </w:rPr>
      </w:pPr>
      <w:r w:rsidRPr="00FE0115">
        <w:rPr>
          <w:rFonts w:ascii="Arial" w:hAnsi="Arial" w:cs="Arial"/>
          <w:color w:val="auto"/>
          <w:szCs w:val="18"/>
          <w:lang w:val="en-US" w:eastAsia="en-US"/>
        </w:rPr>
        <w:t xml:space="preserve">The arrest of Mr. </w:t>
      </w:r>
      <w:proofErr w:type="spellStart"/>
      <w:r w:rsidRPr="00FE0115">
        <w:rPr>
          <w:rFonts w:ascii="Arial" w:hAnsi="Arial" w:cs="Arial"/>
          <w:color w:val="auto"/>
          <w:szCs w:val="18"/>
          <w:lang w:val="en-US" w:eastAsia="en-US"/>
        </w:rPr>
        <w:t>Sathkumara</w:t>
      </w:r>
      <w:proofErr w:type="spellEnd"/>
      <w:r w:rsidRPr="00FE0115">
        <w:rPr>
          <w:rFonts w:ascii="Arial" w:hAnsi="Arial" w:cs="Arial"/>
          <w:color w:val="auto"/>
          <w:szCs w:val="18"/>
          <w:lang w:val="en-US" w:eastAsia="en-US"/>
        </w:rPr>
        <w:t xml:space="preserve"> comes within a worrying trend of the use of ICCPR Act to violate the rights to freedom of expression and </w:t>
      </w:r>
      <w:r w:rsidRPr="00FE0115">
        <w:rPr>
          <w:rFonts w:ascii="Arial" w:hAnsi="Arial" w:cs="Arial"/>
          <w:color w:val="auto"/>
          <w:szCs w:val="18"/>
          <w:lang w:eastAsia="en-US"/>
        </w:rPr>
        <w:t>of thought, conscience and religion – ironically provided for in the ICCPR itself -</w:t>
      </w:r>
      <w:r w:rsidRPr="00FE0115">
        <w:rPr>
          <w:rFonts w:ascii="Arial" w:hAnsi="Arial" w:cs="Arial"/>
          <w:color w:val="auto"/>
          <w:szCs w:val="18"/>
          <w:lang w:val="en-US" w:eastAsia="en-US"/>
        </w:rPr>
        <w:t xml:space="preserve"> of several peaceful activists and writers in Sri Lanka. In May 2019, a</w:t>
      </w:r>
      <w:r w:rsidR="002D166C" w:rsidRPr="00FE0115">
        <w:rPr>
          <w:rFonts w:ascii="Arial" w:hAnsi="Arial" w:cs="Arial"/>
          <w:color w:val="auto"/>
          <w:szCs w:val="18"/>
          <w:lang w:val="en-US" w:eastAsia="en-US"/>
        </w:rPr>
        <w:t xml:space="preserve"> </w:t>
      </w:r>
      <w:r w:rsidRPr="00FE0115">
        <w:rPr>
          <w:rFonts w:ascii="Arial" w:hAnsi="Arial" w:cs="Arial"/>
          <w:color w:val="auto"/>
          <w:szCs w:val="18"/>
          <w:lang w:val="en-US" w:eastAsia="en-US"/>
        </w:rPr>
        <w:t xml:space="preserve">woman named M. R. </w:t>
      </w:r>
      <w:proofErr w:type="spellStart"/>
      <w:r w:rsidRPr="00FE0115">
        <w:rPr>
          <w:rFonts w:ascii="Arial" w:hAnsi="Arial" w:cs="Arial"/>
          <w:color w:val="auto"/>
          <w:szCs w:val="18"/>
          <w:lang w:val="en-US" w:eastAsia="en-US"/>
        </w:rPr>
        <w:t>Mazahima</w:t>
      </w:r>
      <w:proofErr w:type="spellEnd"/>
      <w:r w:rsidRPr="00FE0115">
        <w:rPr>
          <w:rFonts w:ascii="Arial" w:hAnsi="Arial" w:cs="Arial"/>
          <w:color w:val="auto"/>
          <w:szCs w:val="18"/>
          <w:lang w:val="en-US" w:eastAsia="en-US"/>
        </w:rPr>
        <w:t xml:space="preserve"> was arrested under the ICCPR Act for wearing a blouse with the prints of a ship’s wheel, which the complainants to the police had wrongly claimed was a Buddhist symbol. She was kept in custody for more than three weeks before being granted bail. In June 2019, columnist </w:t>
      </w:r>
      <w:proofErr w:type="spellStart"/>
      <w:r w:rsidRPr="00FE0115">
        <w:rPr>
          <w:rFonts w:ascii="Arial" w:hAnsi="Arial" w:cs="Arial"/>
          <w:color w:val="auto"/>
          <w:szCs w:val="18"/>
          <w:lang w:val="en-US" w:eastAsia="en-US"/>
        </w:rPr>
        <w:t>Kusal</w:t>
      </w:r>
      <w:proofErr w:type="spellEnd"/>
      <w:r w:rsidRPr="00FE0115">
        <w:rPr>
          <w:rFonts w:ascii="Arial" w:hAnsi="Arial" w:cs="Arial"/>
          <w:color w:val="auto"/>
          <w:szCs w:val="18"/>
          <w:lang w:val="en-US" w:eastAsia="en-US"/>
        </w:rPr>
        <w:t xml:space="preserve"> </w:t>
      </w:r>
      <w:proofErr w:type="spellStart"/>
      <w:r w:rsidRPr="00FE0115">
        <w:rPr>
          <w:rFonts w:ascii="Arial" w:hAnsi="Arial" w:cs="Arial"/>
          <w:color w:val="auto"/>
          <w:szCs w:val="18"/>
          <w:lang w:val="en-US" w:eastAsia="en-US"/>
        </w:rPr>
        <w:t>Perera</w:t>
      </w:r>
      <w:proofErr w:type="spellEnd"/>
      <w:r w:rsidRPr="00FE0115">
        <w:rPr>
          <w:rFonts w:ascii="Arial" w:hAnsi="Arial" w:cs="Arial"/>
          <w:color w:val="auto"/>
          <w:szCs w:val="18"/>
          <w:lang w:val="en-US" w:eastAsia="en-US"/>
        </w:rPr>
        <w:t xml:space="preserve"> was threatened with arrest under the ICCPR Act for writing about growing Sinhala Buddhist extremism in Sri Lanka. </w:t>
      </w:r>
    </w:p>
    <w:p w14:paraId="474173A3" w14:textId="77777777" w:rsidR="00247828" w:rsidRPr="00FE0115" w:rsidRDefault="00247828" w:rsidP="00FE0115">
      <w:pPr>
        <w:widowControl/>
        <w:suppressAutoHyphens w:val="0"/>
        <w:spacing w:after="360" w:line="240" w:lineRule="auto"/>
        <w:jc w:val="both"/>
        <w:rPr>
          <w:rFonts w:ascii="Arial" w:hAnsi="Arial" w:cs="Arial"/>
          <w:color w:val="auto"/>
          <w:szCs w:val="18"/>
          <w:lang w:val="en-US" w:eastAsia="en-US"/>
        </w:rPr>
      </w:pPr>
      <w:r w:rsidRPr="00FE0115">
        <w:rPr>
          <w:rFonts w:ascii="Arial" w:hAnsi="Arial" w:cs="Arial"/>
          <w:color w:val="auto"/>
          <w:szCs w:val="18"/>
          <w:lang w:val="en-US" w:eastAsia="en-US"/>
        </w:rPr>
        <w:t>This arbitrary use of the ICCPR Act – which amounts to misuse of an Act designated to protect, not violate human rights – has created a chilling effect in the country where the politicians, authorities and police, who are extremely sensitive to perceived insults to Buddhism, are directly influenced by certain groups of Buddhist monks who demand the arrest and prosecution of anyone who they deem have insulted the religion.</w:t>
      </w:r>
    </w:p>
    <w:p w14:paraId="34FDFF25" w14:textId="77777777" w:rsidR="00247828" w:rsidRPr="00FE0115" w:rsidRDefault="00247828" w:rsidP="00FE0115">
      <w:pPr>
        <w:widowControl/>
        <w:suppressAutoHyphens w:val="0"/>
        <w:spacing w:after="360" w:line="240" w:lineRule="auto"/>
        <w:jc w:val="both"/>
        <w:rPr>
          <w:rFonts w:ascii="Arial" w:hAnsi="Arial" w:cs="Arial"/>
          <w:color w:val="auto"/>
          <w:szCs w:val="18"/>
          <w:lang w:val="en-US" w:eastAsia="en-US"/>
        </w:rPr>
      </w:pPr>
      <w:r w:rsidRPr="00FE0115">
        <w:rPr>
          <w:rFonts w:ascii="Arial" w:hAnsi="Arial" w:cs="Arial"/>
          <w:color w:val="auto"/>
          <w:szCs w:val="18"/>
          <w:lang w:val="en-US" w:eastAsia="en-US"/>
        </w:rPr>
        <w:t xml:space="preserve">Under the ICCPR, which Sri Lanka is legally bound to implement, the rights to freedom of expression and of thought, conscience and religion may only be restricted in narrow, clearly defined circumstances. Restrictions are only permissible if they are provided by law; placed for the purpose of protecting certain public interests (national security or public safety, public order, protection of public health or morals) or the rights and freedoms of others; and demonstrably necessary for that purpose. Merely implicit or even explicit criticism of a religion or other belief system cannot be </w:t>
      </w:r>
      <w:proofErr w:type="spellStart"/>
      <w:r w:rsidRPr="00FE0115">
        <w:rPr>
          <w:rFonts w:ascii="Arial" w:hAnsi="Arial" w:cs="Arial"/>
          <w:color w:val="auto"/>
          <w:szCs w:val="18"/>
          <w:lang w:val="en-US" w:eastAsia="en-US"/>
        </w:rPr>
        <w:t>criminalised</w:t>
      </w:r>
      <w:proofErr w:type="spellEnd"/>
      <w:r w:rsidRPr="00FE0115">
        <w:rPr>
          <w:rFonts w:ascii="Arial" w:hAnsi="Arial" w:cs="Arial"/>
          <w:color w:val="auto"/>
          <w:szCs w:val="18"/>
          <w:lang w:val="en-US" w:eastAsia="en-US"/>
        </w:rPr>
        <w:t xml:space="preserve"> as incitement.</w:t>
      </w:r>
    </w:p>
    <w:p w14:paraId="07561987" w14:textId="77777777" w:rsidR="00247828" w:rsidRPr="00FE0115" w:rsidRDefault="00247828" w:rsidP="00FE0115">
      <w:pPr>
        <w:spacing w:after="0" w:line="240" w:lineRule="auto"/>
        <w:rPr>
          <w:rFonts w:ascii="Arial" w:hAnsi="Arial" w:cs="Arial"/>
          <w:b/>
          <w:sz w:val="20"/>
          <w:szCs w:val="20"/>
        </w:rPr>
      </w:pPr>
      <w:r w:rsidRPr="00FE0115">
        <w:rPr>
          <w:rFonts w:ascii="Arial" w:hAnsi="Arial" w:cs="Arial"/>
          <w:b/>
          <w:sz w:val="20"/>
          <w:szCs w:val="20"/>
        </w:rPr>
        <w:t xml:space="preserve">PREFERRED LANGUAGE TO ADDRESS TARGET: </w:t>
      </w:r>
      <w:r w:rsidRPr="00FE0115">
        <w:rPr>
          <w:rFonts w:ascii="Arial" w:hAnsi="Arial" w:cs="Arial"/>
          <w:sz w:val="20"/>
          <w:szCs w:val="20"/>
        </w:rPr>
        <w:t xml:space="preserve">English or Sinhala </w:t>
      </w:r>
    </w:p>
    <w:p w14:paraId="0D1DFFB3" w14:textId="77777777" w:rsidR="00247828" w:rsidRPr="00FE0115" w:rsidRDefault="00247828" w:rsidP="00FE0115">
      <w:pPr>
        <w:spacing w:after="0" w:line="240" w:lineRule="auto"/>
        <w:rPr>
          <w:rFonts w:ascii="Arial" w:hAnsi="Arial" w:cs="Arial"/>
          <w:color w:val="0070C0"/>
          <w:sz w:val="20"/>
          <w:szCs w:val="20"/>
        </w:rPr>
      </w:pPr>
      <w:r w:rsidRPr="00FE0115">
        <w:rPr>
          <w:rFonts w:ascii="Arial" w:hAnsi="Arial" w:cs="Arial"/>
          <w:sz w:val="20"/>
          <w:szCs w:val="20"/>
        </w:rPr>
        <w:t>You can also write in your own language.</w:t>
      </w:r>
    </w:p>
    <w:p w14:paraId="52E73D95" w14:textId="77777777" w:rsidR="00247828" w:rsidRPr="00FE0115" w:rsidRDefault="00247828" w:rsidP="00FE0115">
      <w:pPr>
        <w:spacing w:after="0" w:line="240" w:lineRule="auto"/>
        <w:rPr>
          <w:rFonts w:ascii="Arial" w:hAnsi="Arial" w:cs="Arial"/>
          <w:color w:val="0070C0"/>
          <w:sz w:val="20"/>
          <w:szCs w:val="20"/>
        </w:rPr>
      </w:pPr>
    </w:p>
    <w:p w14:paraId="0C3268E1" w14:textId="77777777" w:rsidR="00247828" w:rsidRPr="00FE0115" w:rsidRDefault="00247828" w:rsidP="00FE0115">
      <w:pPr>
        <w:spacing w:after="0" w:line="240" w:lineRule="auto"/>
        <w:rPr>
          <w:rFonts w:ascii="Arial" w:hAnsi="Arial" w:cs="Arial"/>
          <w:sz w:val="20"/>
          <w:szCs w:val="20"/>
        </w:rPr>
      </w:pPr>
      <w:r w:rsidRPr="00FE0115">
        <w:rPr>
          <w:rFonts w:ascii="Arial" w:hAnsi="Arial" w:cs="Arial"/>
          <w:b/>
          <w:sz w:val="20"/>
          <w:szCs w:val="20"/>
        </w:rPr>
        <w:t xml:space="preserve">PLEASE TAKE ACTION AS SOON AS POSSIBLE UNTIL: </w:t>
      </w:r>
      <w:r w:rsidRPr="00FE0115">
        <w:rPr>
          <w:rFonts w:ascii="Arial" w:hAnsi="Arial" w:cs="Arial"/>
          <w:sz w:val="20"/>
          <w:szCs w:val="20"/>
        </w:rPr>
        <w:t xml:space="preserve"> 9 September 2019 </w:t>
      </w:r>
    </w:p>
    <w:p w14:paraId="04EE3ADC" w14:textId="77777777" w:rsidR="00247828" w:rsidRPr="00FE0115" w:rsidRDefault="00247828" w:rsidP="00FE0115">
      <w:pPr>
        <w:spacing w:after="0" w:line="240" w:lineRule="auto"/>
        <w:rPr>
          <w:rFonts w:ascii="Arial" w:hAnsi="Arial" w:cs="Arial"/>
          <w:sz w:val="20"/>
          <w:szCs w:val="20"/>
        </w:rPr>
      </w:pPr>
      <w:r w:rsidRPr="00FE0115">
        <w:rPr>
          <w:rFonts w:ascii="Arial" w:hAnsi="Arial" w:cs="Arial"/>
          <w:sz w:val="20"/>
          <w:szCs w:val="20"/>
        </w:rPr>
        <w:t>Please check with the Amnesty office in your country if you wish to send appeals after the deadline.</w:t>
      </w:r>
    </w:p>
    <w:p w14:paraId="4254C976" w14:textId="77777777" w:rsidR="00247828" w:rsidRPr="00FE0115" w:rsidRDefault="00247828" w:rsidP="00FE0115">
      <w:pPr>
        <w:spacing w:after="0" w:line="240" w:lineRule="auto"/>
        <w:rPr>
          <w:rFonts w:ascii="Arial" w:hAnsi="Arial" w:cs="Arial"/>
          <w:b/>
          <w:sz w:val="20"/>
          <w:szCs w:val="20"/>
        </w:rPr>
      </w:pPr>
    </w:p>
    <w:p w14:paraId="49C18EE8" w14:textId="673F0C11" w:rsidR="00247828" w:rsidRPr="00FE0115" w:rsidRDefault="00247828" w:rsidP="00FE0115">
      <w:pPr>
        <w:spacing w:after="0" w:line="240" w:lineRule="auto"/>
        <w:rPr>
          <w:rFonts w:ascii="Arial" w:hAnsi="Arial" w:cs="Arial"/>
          <w:b/>
          <w:sz w:val="20"/>
          <w:szCs w:val="20"/>
        </w:rPr>
      </w:pPr>
      <w:r w:rsidRPr="00FE0115">
        <w:rPr>
          <w:rFonts w:ascii="Arial" w:hAnsi="Arial" w:cs="Arial"/>
          <w:b/>
          <w:sz w:val="20"/>
          <w:szCs w:val="20"/>
        </w:rPr>
        <w:t xml:space="preserve">NAME AND PRONOUN: </w:t>
      </w:r>
      <w:bookmarkStart w:id="1" w:name="_Hlk15282975"/>
      <w:proofErr w:type="spellStart"/>
      <w:r w:rsidRPr="00FE0115">
        <w:rPr>
          <w:rFonts w:ascii="Arial" w:hAnsi="Arial" w:cs="Arial"/>
          <w:sz w:val="20"/>
          <w:szCs w:val="20"/>
        </w:rPr>
        <w:t>Shakthika</w:t>
      </w:r>
      <w:proofErr w:type="spellEnd"/>
      <w:r w:rsidRPr="00FE0115">
        <w:rPr>
          <w:rFonts w:ascii="Arial" w:hAnsi="Arial" w:cs="Arial"/>
          <w:sz w:val="20"/>
          <w:szCs w:val="20"/>
        </w:rPr>
        <w:t xml:space="preserve"> </w:t>
      </w:r>
      <w:bookmarkEnd w:id="1"/>
      <w:proofErr w:type="spellStart"/>
      <w:r w:rsidRPr="00FE0115">
        <w:rPr>
          <w:rFonts w:ascii="Arial" w:hAnsi="Arial" w:cs="Arial"/>
          <w:sz w:val="20"/>
          <w:szCs w:val="20"/>
        </w:rPr>
        <w:t>Sathkumara</w:t>
      </w:r>
      <w:proofErr w:type="spellEnd"/>
      <w:r w:rsidRPr="00FE0115">
        <w:rPr>
          <w:rFonts w:ascii="Arial" w:hAnsi="Arial" w:cs="Arial"/>
          <w:b/>
          <w:sz w:val="20"/>
          <w:szCs w:val="20"/>
        </w:rPr>
        <w:t xml:space="preserve"> </w:t>
      </w:r>
      <w:r w:rsidRPr="00FE0115">
        <w:rPr>
          <w:rFonts w:ascii="Arial" w:hAnsi="Arial" w:cs="Arial"/>
          <w:sz w:val="20"/>
          <w:szCs w:val="20"/>
        </w:rPr>
        <w:t>(He/Him/His)</w:t>
      </w:r>
    </w:p>
    <w:p w14:paraId="2194285C" w14:textId="77777777" w:rsidR="00247828" w:rsidRPr="00FE0115" w:rsidRDefault="00247828" w:rsidP="00FE0115">
      <w:pPr>
        <w:spacing w:after="0" w:line="240" w:lineRule="auto"/>
        <w:rPr>
          <w:rFonts w:ascii="Arial" w:hAnsi="Arial" w:cs="Arial"/>
          <w:b/>
          <w:sz w:val="20"/>
          <w:szCs w:val="20"/>
        </w:rPr>
      </w:pPr>
    </w:p>
    <w:p w14:paraId="4BDD0F3D" w14:textId="77777777" w:rsidR="00A85B7F" w:rsidRPr="00FE0115" w:rsidRDefault="00A85B7F" w:rsidP="00FE0115">
      <w:pPr>
        <w:spacing w:line="240" w:lineRule="auto"/>
        <w:rPr>
          <w:rFonts w:ascii="Arial" w:hAnsi="Arial" w:cs="Arial"/>
        </w:rPr>
      </w:pPr>
      <w:bookmarkStart w:id="2" w:name="_GoBack"/>
      <w:bookmarkEnd w:id="2"/>
    </w:p>
    <w:sectPr w:rsidR="00A85B7F" w:rsidRPr="00FE0115" w:rsidSect="00FE0115">
      <w:footerReference w:type="default" r:id="rId15"/>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03B8" w14:textId="77777777" w:rsidR="00247828" w:rsidRDefault="00247828">
      <w:r>
        <w:separator/>
      </w:r>
    </w:p>
  </w:endnote>
  <w:endnote w:type="continuationSeparator" w:id="0">
    <w:p w14:paraId="0F3C78F1" w14:textId="77777777" w:rsidR="00247828" w:rsidRDefault="0024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070E" w14:textId="4CB4684F" w:rsidR="002D166C" w:rsidRDefault="00FE0115">
    <w:pPr>
      <w:pStyle w:val="Footer"/>
    </w:pPr>
    <w:r w:rsidRPr="009160F6">
      <w:rPr>
        <w:noProof/>
        <w:lang w:val="es-MX" w:eastAsia="es-MX"/>
      </w:rPr>
      <w:drawing>
        <wp:inline distT="0" distB="0" distL="0" distR="0" wp14:anchorId="401284AD" wp14:editId="2178C2D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B18C" w14:textId="77777777" w:rsidR="00FE0115" w:rsidRPr="004D1533" w:rsidRDefault="00FE0115" w:rsidP="00FE0115">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EB4376E" w14:textId="77777777" w:rsidR="00FE0115" w:rsidRPr="004D1533" w:rsidRDefault="00FE0115" w:rsidP="00FE011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6FD285C" w14:textId="68B435B1" w:rsidR="00FE0115" w:rsidRDefault="00FE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3D1C" w14:textId="77777777" w:rsidR="00247828" w:rsidRDefault="00247828">
      <w:r>
        <w:separator/>
      </w:r>
    </w:p>
  </w:footnote>
  <w:footnote w:type="continuationSeparator" w:id="0">
    <w:p w14:paraId="77075725" w14:textId="77777777" w:rsidR="00247828" w:rsidRDefault="0024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DB73" w14:textId="77777777" w:rsidR="00247828" w:rsidRPr="00247828" w:rsidRDefault="00247828" w:rsidP="00247828">
    <w:pPr>
      <w:tabs>
        <w:tab w:val="left" w:pos="6060"/>
        <w:tab w:val="right" w:pos="10203"/>
      </w:tabs>
      <w:spacing w:after="0"/>
      <w:rPr>
        <w:sz w:val="16"/>
        <w:szCs w:val="16"/>
      </w:rPr>
    </w:pPr>
    <w:r>
      <w:rPr>
        <w:sz w:val="16"/>
        <w:szCs w:val="16"/>
      </w:rPr>
      <w:t xml:space="preserve">First UA: 105/19 Index: </w:t>
    </w:r>
    <w:r w:rsidRPr="00A11205">
      <w:rPr>
        <w:sz w:val="16"/>
        <w:szCs w:val="16"/>
      </w:rPr>
      <w:t>ASA 37/0800/2019</w:t>
    </w:r>
    <w:r>
      <w:rPr>
        <w:sz w:val="16"/>
        <w:szCs w:val="16"/>
      </w:rPr>
      <w:t xml:space="preserve"> Sri Lanka</w:t>
    </w:r>
    <w:r>
      <w:rPr>
        <w:sz w:val="16"/>
        <w:szCs w:val="16"/>
      </w:rPr>
      <w:tab/>
    </w:r>
    <w:r>
      <w:rPr>
        <w:sz w:val="16"/>
        <w:szCs w:val="16"/>
      </w:rPr>
      <w:tab/>
      <w:t>Date: 29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28"/>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47828"/>
    <w:rsid w:val="00253532"/>
    <w:rsid w:val="002639C3"/>
    <w:rsid w:val="002A127E"/>
    <w:rsid w:val="002A4C7D"/>
    <w:rsid w:val="002B137E"/>
    <w:rsid w:val="002C37B4"/>
    <w:rsid w:val="002D166C"/>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E0115"/>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5EEB49D"/>
  <w15:chartTrackingRefBased/>
  <w15:docId w15:val="{C8423655-73EC-486F-99D8-C18F8057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7828"/>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imes New Roman"/>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247828"/>
    <w:rPr>
      <w:sz w:val="16"/>
      <w:szCs w:val="16"/>
    </w:rPr>
  </w:style>
  <w:style w:type="paragraph" w:styleId="CommentText">
    <w:name w:val="annotation text"/>
    <w:basedOn w:val="Normal"/>
    <w:link w:val="CommentTextChar"/>
    <w:rsid w:val="00247828"/>
    <w:rPr>
      <w:sz w:val="20"/>
      <w:szCs w:val="20"/>
    </w:rPr>
  </w:style>
  <w:style w:type="character" w:customStyle="1" w:styleId="CommentTextChar">
    <w:name w:val="Comment Text Char"/>
    <w:basedOn w:val="DefaultParagraphFont"/>
    <w:link w:val="CommentText"/>
    <w:rsid w:val="00247828"/>
    <w:rPr>
      <w:rFonts w:ascii="Amnesty Trade Gothic" w:eastAsia="MS Mincho" w:hAnsi="Amnesty Trade Gothic"/>
      <w:color w:val="000000"/>
      <w:lang w:eastAsia="ar-SA"/>
    </w:rPr>
  </w:style>
  <w:style w:type="paragraph" w:customStyle="1" w:styleId="AIUrgentActionTopHeading">
    <w:name w:val="AI Urgent Action Top Heading"/>
    <w:basedOn w:val="Normal"/>
    <w:rsid w:val="0024782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4782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47828"/>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247828"/>
    <w:rPr>
      <w:rFonts w:ascii="Segoe UI" w:eastAsia="MS Mincho" w:hAnsi="Segoe UI" w:cs="Segoe UI"/>
      <w:color w:val="000000"/>
      <w:sz w:val="18"/>
      <w:szCs w:val="18"/>
      <w:lang w:eastAsia="ar-SA"/>
    </w:rPr>
  </w:style>
  <w:style w:type="paragraph" w:styleId="NormalWeb">
    <w:name w:val="Normal (Web)"/>
    <w:basedOn w:val="Normal"/>
    <w:uiPriority w:val="99"/>
    <w:unhideWhenUsed/>
    <w:rsid w:val="00FE011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FE0115"/>
    <w:rPr>
      <w:color w:val="605E5C"/>
      <w:shd w:val="clear" w:color="auto" w:fill="E1DFDD"/>
    </w:rPr>
  </w:style>
  <w:style w:type="paragraph" w:styleId="PlainText">
    <w:name w:val="Plain Text"/>
    <w:basedOn w:val="Normal"/>
    <w:link w:val="PlainTextChar"/>
    <w:uiPriority w:val="99"/>
    <w:unhideWhenUsed/>
    <w:rsid w:val="00FE011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E011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istration@attorneygeneral.gov.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lembassy@slembassy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8C3A3-E52E-41C8-81F5-7D7808014B8E}">
  <ds:schemaRefs>
    <ds:schemaRef ds:uri="http://purl.org/dc/elements/1.1/"/>
    <ds:schemaRef ds:uri="http://schemas.microsoft.com/office/2006/metadata/properties"/>
    <ds:schemaRef ds:uri="6b63d1b5-ad63-4b63-9cf0-e5ddce960e0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45ce527-66fa-4c78-b099-0b01490fce22"/>
    <ds:schemaRef ds:uri="http://www.w3.org/XML/1998/namespace"/>
  </ds:schemaRefs>
</ds:datastoreItem>
</file>

<file path=customXml/itemProps2.xml><?xml version="1.0" encoding="utf-8"?>
<ds:datastoreItem xmlns:ds="http://schemas.openxmlformats.org/officeDocument/2006/customXml" ds:itemID="{378AD15F-9C5B-4089-BF3B-C1CC4A9316D1}">
  <ds:schemaRefs>
    <ds:schemaRef ds:uri="http://schemas.microsoft.com/sharepoint/v3/contenttype/forms"/>
  </ds:schemaRefs>
</ds:datastoreItem>
</file>

<file path=customXml/itemProps3.xml><?xml version="1.0" encoding="utf-8"?>
<ds:datastoreItem xmlns:ds="http://schemas.openxmlformats.org/officeDocument/2006/customXml" ds:itemID="{DCD67ACE-0A58-4758-B156-D5A9C9DD7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5321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2019-08-01T13:37:00Z</dcterms:created>
  <dcterms:modified xsi:type="dcterms:W3CDTF">2019-08-01T13:37:00Z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