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D6460" w14:textId="77777777" w:rsidR="003E09A8" w:rsidRPr="00DB3F29" w:rsidRDefault="0026766F" w:rsidP="00DB3F29">
      <w:pPr>
        <w:pStyle w:val="AIUrgentActionTopHeading"/>
        <w:tabs>
          <w:tab w:val="clear" w:pos="567"/>
        </w:tabs>
        <w:spacing w:line="240" w:lineRule="auto"/>
        <w:rPr>
          <w:rFonts w:cs="Arial"/>
          <w:sz w:val="80"/>
          <w:szCs w:val="80"/>
        </w:rPr>
      </w:pPr>
      <w:r w:rsidRPr="00DB3F29">
        <w:rPr>
          <w:rFonts w:cs="Arial"/>
          <w:sz w:val="80"/>
          <w:szCs w:val="80"/>
          <w:highlight w:val="yellow"/>
        </w:rPr>
        <w:t>URGENT ACTION</w:t>
      </w:r>
    </w:p>
    <w:p w14:paraId="65308A1E" w14:textId="77777777" w:rsidR="00AF1FE1" w:rsidRPr="00DB3F29" w:rsidRDefault="00AF1FE1" w:rsidP="00DB3F29">
      <w:pPr>
        <w:rPr>
          <w:rFonts w:ascii="Arial" w:hAnsi="Arial" w:cs="Arial"/>
          <w:b/>
          <w:sz w:val="20"/>
          <w:szCs w:val="20"/>
        </w:rPr>
      </w:pPr>
    </w:p>
    <w:p w14:paraId="122F9989" w14:textId="77777777" w:rsidR="00696A6A" w:rsidRPr="00DB3F29" w:rsidRDefault="00446C4E" w:rsidP="00DB3F29">
      <w:pPr>
        <w:rPr>
          <w:rFonts w:ascii="Arial" w:hAnsi="Arial" w:cs="Arial"/>
          <w:b/>
          <w:i/>
          <w:sz w:val="36"/>
          <w:lang w:eastAsia="es-MX"/>
        </w:rPr>
      </w:pPr>
      <w:r w:rsidRPr="00DB3F29">
        <w:rPr>
          <w:rFonts w:ascii="Arial" w:hAnsi="Arial" w:cs="Arial"/>
          <w:b/>
          <w:sz w:val="36"/>
          <w:lang w:eastAsia="es-MX"/>
        </w:rPr>
        <w:t xml:space="preserve">DETAINEE RELEASED </w:t>
      </w:r>
    </w:p>
    <w:p w14:paraId="4721E12E" w14:textId="49791DD2" w:rsidR="001539CA" w:rsidRPr="00DB3F29" w:rsidRDefault="00694A29" w:rsidP="00DB3F29">
      <w:pPr>
        <w:rPr>
          <w:rFonts w:ascii="Arial" w:hAnsi="Arial" w:cs="Arial"/>
          <w:b/>
          <w:i/>
          <w:sz w:val="22"/>
          <w:szCs w:val="22"/>
          <w:lang w:eastAsia="es-MX"/>
        </w:rPr>
      </w:pPr>
      <w:proofErr w:type="spellStart"/>
      <w:r w:rsidRPr="00DB3F29">
        <w:rPr>
          <w:rFonts w:ascii="Arial" w:hAnsi="Arial" w:cs="Arial"/>
          <w:b/>
          <w:color w:val="000000"/>
          <w:sz w:val="22"/>
          <w:szCs w:val="22"/>
          <w:lang w:eastAsia="es-MX"/>
        </w:rPr>
        <w:t>Gilber</w:t>
      </w:r>
      <w:proofErr w:type="spellEnd"/>
      <w:r w:rsidRPr="00DB3F29">
        <w:rPr>
          <w:rFonts w:ascii="Arial" w:hAnsi="Arial" w:cs="Arial"/>
          <w:b/>
          <w:color w:val="000000"/>
          <w:sz w:val="22"/>
          <w:szCs w:val="22"/>
          <w:lang w:eastAsia="es-MX"/>
        </w:rPr>
        <w:t xml:space="preserve"> Caro, who was disappeared, arbitrary detained and held incommunicado for almost two months, was released on 17 June 2019, prior to a United Nations High Commissioner for Human Rights visit to Venezuela.</w:t>
      </w:r>
    </w:p>
    <w:p w14:paraId="79C87554" w14:textId="77777777" w:rsidR="001539CA" w:rsidRPr="00DB3F29" w:rsidRDefault="001539CA" w:rsidP="00DB3F29">
      <w:pPr>
        <w:ind w:left="-283"/>
        <w:rPr>
          <w:rFonts w:ascii="Arial" w:hAnsi="Arial" w:cs="Arial"/>
          <w:b/>
          <w:color w:val="FF0000"/>
          <w:sz w:val="22"/>
          <w:szCs w:val="22"/>
          <w:lang w:eastAsia="es-MX"/>
        </w:rPr>
      </w:pPr>
    </w:p>
    <w:p w14:paraId="44A36A2A" w14:textId="77777777" w:rsidR="00DB3F29" w:rsidRDefault="00B64E15" w:rsidP="00DB3F29">
      <w:pPr>
        <w:rPr>
          <w:rFonts w:ascii="Arial" w:hAnsi="Arial" w:cs="Arial"/>
          <w:b/>
          <w:i/>
          <w:sz w:val="36"/>
          <w:lang w:eastAsia="es-MX"/>
        </w:rPr>
      </w:pPr>
      <w:r w:rsidRPr="00DB3F29">
        <w:rPr>
          <w:rFonts w:ascii="Arial" w:hAnsi="Arial" w:cs="Arial"/>
          <w:b/>
          <w:color w:val="FF0000"/>
          <w:sz w:val="22"/>
          <w:szCs w:val="22"/>
          <w:lang w:eastAsia="es-MX"/>
        </w:rPr>
        <w:t>NO FURTHER ACTION IS REQUESTED. MANY THANKS TO ALL WHO SENT APPEALS.</w:t>
      </w:r>
    </w:p>
    <w:p w14:paraId="66F6A88E" w14:textId="77777777" w:rsidR="00DB3F29" w:rsidRDefault="00DB3F29" w:rsidP="00DB3F29">
      <w:pPr>
        <w:rPr>
          <w:rFonts w:ascii="Arial" w:hAnsi="Arial" w:cs="Arial"/>
          <w:lang w:eastAsia="en-US"/>
        </w:rPr>
      </w:pPr>
    </w:p>
    <w:p w14:paraId="3719AC65" w14:textId="4C2C9FAE" w:rsidR="0077267F" w:rsidRPr="00DB3F29" w:rsidRDefault="0077267F" w:rsidP="00DB3F29">
      <w:pPr>
        <w:rPr>
          <w:rFonts w:ascii="Arial" w:hAnsi="Arial" w:cs="Arial"/>
          <w:b/>
          <w:i/>
          <w:sz w:val="20"/>
          <w:szCs w:val="20"/>
          <w:lang w:eastAsia="es-MX"/>
        </w:rPr>
      </w:pPr>
      <w:r w:rsidRPr="00DB3F29">
        <w:rPr>
          <w:rFonts w:ascii="Arial" w:hAnsi="Arial" w:cs="Arial"/>
          <w:sz w:val="20"/>
          <w:szCs w:val="20"/>
          <w:lang w:eastAsia="en-US"/>
        </w:rPr>
        <w:t xml:space="preserve">Venezuelan opposition member of parliament </w:t>
      </w:r>
      <w:proofErr w:type="spellStart"/>
      <w:r w:rsidRPr="00DB3F29">
        <w:rPr>
          <w:rFonts w:ascii="Arial" w:hAnsi="Arial" w:cs="Arial"/>
          <w:sz w:val="20"/>
          <w:szCs w:val="20"/>
          <w:lang w:eastAsia="en-US"/>
        </w:rPr>
        <w:t>Gilber</w:t>
      </w:r>
      <w:proofErr w:type="spellEnd"/>
      <w:r w:rsidRPr="00DB3F29">
        <w:rPr>
          <w:rFonts w:ascii="Arial" w:hAnsi="Arial" w:cs="Arial"/>
          <w:sz w:val="20"/>
          <w:szCs w:val="20"/>
          <w:lang w:eastAsia="en-US"/>
        </w:rPr>
        <w:t xml:space="preserve"> Caro was arbitrary detained since 26 April 2019, and since then being in incommunicado detention, putting his personal integrity at risk. Authorities denied having information on his fate and whereabouts since his detention by intelligence officers until 31 May. He was released on 1</w:t>
      </w:r>
      <w:r w:rsidR="00EC2A74" w:rsidRPr="00DB3F29">
        <w:rPr>
          <w:rFonts w:ascii="Arial" w:hAnsi="Arial" w:cs="Arial"/>
          <w:sz w:val="20"/>
          <w:szCs w:val="20"/>
          <w:lang w:eastAsia="en-US"/>
        </w:rPr>
        <w:t>7</w:t>
      </w:r>
      <w:r w:rsidRPr="00DB3F29">
        <w:rPr>
          <w:rFonts w:ascii="Arial" w:hAnsi="Arial" w:cs="Arial"/>
          <w:sz w:val="20"/>
          <w:szCs w:val="20"/>
          <w:lang w:eastAsia="en-US"/>
        </w:rPr>
        <w:t xml:space="preserve"> June 2019 prior to the visit of UN High Commissioner for Human Rights, Michelle Bachelet. Until this date there is no official information on the reasons of his detentions neither the basis of his release. </w:t>
      </w:r>
    </w:p>
    <w:p w14:paraId="6EF77E13" w14:textId="77777777" w:rsidR="0077267F" w:rsidRPr="00DB3F29" w:rsidRDefault="0077267F" w:rsidP="00DB3F29">
      <w:pPr>
        <w:rPr>
          <w:rFonts w:ascii="Arial" w:hAnsi="Arial" w:cs="Arial"/>
          <w:sz w:val="20"/>
          <w:szCs w:val="20"/>
          <w:lang w:eastAsia="en-US"/>
        </w:rPr>
      </w:pPr>
    </w:p>
    <w:p w14:paraId="27AC8183" w14:textId="77777777" w:rsidR="0077267F" w:rsidRPr="00DB3F29" w:rsidRDefault="0077267F" w:rsidP="00DB3F29">
      <w:pPr>
        <w:rPr>
          <w:rFonts w:ascii="Arial" w:hAnsi="Arial" w:cs="Arial"/>
          <w:sz w:val="20"/>
          <w:szCs w:val="20"/>
          <w:lang w:eastAsia="en-US"/>
        </w:rPr>
      </w:pPr>
      <w:proofErr w:type="spellStart"/>
      <w:r w:rsidRPr="00DB3F29">
        <w:rPr>
          <w:rFonts w:ascii="Arial" w:hAnsi="Arial" w:cs="Arial"/>
          <w:sz w:val="20"/>
          <w:szCs w:val="20"/>
          <w:lang w:eastAsia="en-US"/>
        </w:rPr>
        <w:t>Gilber</w:t>
      </w:r>
      <w:proofErr w:type="spellEnd"/>
      <w:r w:rsidRPr="00DB3F29">
        <w:rPr>
          <w:rFonts w:ascii="Arial" w:hAnsi="Arial" w:cs="Arial"/>
          <w:sz w:val="20"/>
          <w:szCs w:val="20"/>
          <w:lang w:eastAsia="en-US"/>
        </w:rPr>
        <w:t xml:space="preserve"> Caro was also arbitrarily detained from January 2017 until June 2018 under unfounded accusations of treason and stealing military equipment. His disappearance and incommunicado detention </w:t>
      </w:r>
      <w:proofErr w:type="gramStart"/>
      <w:r w:rsidRPr="00DB3F29">
        <w:rPr>
          <w:rFonts w:ascii="Arial" w:hAnsi="Arial" w:cs="Arial"/>
          <w:sz w:val="20"/>
          <w:szCs w:val="20"/>
          <w:lang w:eastAsia="en-US"/>
        </w:rPr>
        <w:t>is</w:t>
      </w:r>
      <w:proofErr w:type="gramEnd"/>
      <w:r w:rsidRPr="00DB3F29">
        <w:rPr>
          <w:rFonts w:ascii="Arial" w:hAnsi="Arial" w:cs="Arial"/>
          <w:sz w:val="20"/>
          <w:szCs w:val="20"/>
          <w:lang w:eastAsia="en-US"/>
        </w:rPr>
        <w:t xml:space="preserve"> arbitrary since it reverses the freedom he was granted in June. We call on the Director of the intelligence service (SEBIN) to swiftly allow access to </w:t>
      </w:r>
      <w:proofErr w:type="spellStart"/>
      <w:r w:rsidRPr="00DB3F29">
        <w:rPr>
          <w:rFonts w:ascii="Arial" w:hAnsi="Arial" w:cs="Arial"/>
          <w:sz w:val="20"/>
          <w:szCs w:val="20"/>
          <w:lang w:eastAsia="en-US"/>
        </w:rPr>
        <w:t>Gilber</w:t>
      </w:r>
      <w:proofErr w:type="spellEnd"/>
      <w:r w:rsidRPr="00DB3F29">
        <w:rPr>
          <w:rFonts w:ascii="Arial" w:hAnsi="Arial" w:cs="Arial"/>
          <w:sz w:val="20"/>
          <w:szCs w:val="20"/>
          <w:lang w:eastAsia="en-US"/>
        </w:rPr>
        <w:t xml:space="preserve"> Caro and to realise him immediately.</w:t>
      </w:r>
    </w:p>
    <w:p w14:paraId="1FF13391" w14:textId="77777777" w:rsidR="0077267F" w:rsidRPr="00DB3F29" w:rsidRDefault="0077267F" w:rsidP="00DB3F29">
      <w:pPr>
        <w:rPr>
          <w:rFonts w:ascii="Arial" w:hAnsi="Arial" w:cs="Arial"/>
          <w:b/>
          <w:sz w:val="20"/>
          <w:szCs w:val="20"/>
          <w:lang w:eastAsia="en-US"/>
        </w:rPr>
      </w:pPr>
    </w:p>
    <w:p w14:paraId="03540544" w14:textId="3BD1DDD1" w:rsidR="00B75929" w:rsidRPr="00DB3F29" w:rsidRDefault="0077267F" w:rsidP="00DB3F29">
      <w:pPr>
        <w:rPr>
          <w:rFonts w:ascii="Arial" w:hAnsi="Arial" w:cs="Arial"/>
          <w:sz w:val="20"/>
          <w:szCs w:val="20"/>
        </w:rPr>
      </w:pPr>
      <w:r w:rsidRPr="00DB3F29">
        <w:rPr>
          <w:rFonts w:ascii="Arial" w:hAnsi="Arial" w:cs="Arial"/>
          <w:sz w:val="20"/>
          <w:szCs w:val="20"/>
        </w:rPr>
        <w:t xml:space="preserve">Amnesty International helped </w:t>
      </w:r>
      <w:r w:rsidR="00B84A30" w:rsidRPr="00DB3F29">
        <w:rPr>
          <w:rFonts w:ascii="Arial" w:hAnsi="Arial" w:cs="Arial"/>
          <w:sz w:val="20"/>
          <w:szCs w:val="20"/>
        </w:rPr>
        <w:t>keeping</w:t>
      </w:r>
      <w:r w:rsidRPr="00DB3F29">
        <w:rPr>
          <w:rFonts w:ascii="Arial" w:hAnsi="Arial" w:cs="Arial"/>
          <w:sz w:val="20"/>
          <w:szCs w:val="20"/>
        </w:rPr>
        <w:t xml:space="preserve"> Caro’s profile </w:t>
      </w:r>
      <w:r w:rsidR="00B84A30" w:rsidRPr="00DB3F29">
        <w:rPr>
          <w:rFonts w:ascii="Arial" w:hAnsi="Arial" w:cs="Arial"/>
          <w:sz w:val="20"/>
          <w:szCs w:val="20"/>
        </w:rPr>
        <w:t xml:space="preserve">high and visible, but we know there were some other efforts to </w:t>
      </w:r>
      <w:r w:rsidR="009107F7" w:rsidRPr="00DB3F29">
        <w:rPr>
          <w:rFonts w:ascii="Arial" w:hAnsi="Arial" w:cs="Arial"/>
          <w:sz w:val="20"/>
          <w:szCs w:val="20"/>
        </w:rPr>
        <w:t xml:space="preserve">secure </w:t>
      </w:r>
      <w:r w:rsidR="00B84A30" w:rsidRPr="00DB3F29">
        <w:rPr>
          <w:rFonts w:ascii="Arial" w:hAnsi="Arial" w:cs="Arial"/>
          <w:sz w:val="20"/>
          <w:szCs w:val="20"/>
        </w:rPr>
        <w:t xml:space="preserve">his release in the framework of Bachelet’s official visit to Venezuela, such as one called “the Boston Group” which had accomplished the release of another person who was subjected to arbitrary detentions in 2018. </w:t>
      </w:r>
    </w:p>
    <w:p w14:paraId="495AAF09" w14:textId="77777777" w:rsidR="0077267F" w:rsidRPr="00DB3F29" w:rsidRDefault="0077267F" w:rsidP="00DB3F29">
      <w:pPr>
        <w:rPr>
          <w:rFonts w:ascii="Arial" w:hAnsi="Arial" w:cs="Arial"/>
        </w:rPr>
      </w:pPr>
    </w:p>
    <w:p w14:paraId="2DF3BB6E" w14:textId="77777777" w:rsidR="001539CA" w:rsidRPr="00DB3F29" w:rsidRDefault="001539CA" w:rsidP="00DB3F29">
      <w:pPr>
        <w:rPr>
          <w:rFonts w:ascii="Arial" w:hAnsi="Arial" w:cs="Arial"/>
          <w:szCs w:val="20"/>
          <w:lang w:eastAsia="en-US"/>
        </w:rPr>
      </w:pPr>
    </w:p>
    <w:p w14:paraId="7A6A3882" w14:textId="77777777" w:rsidR="001539CA" w:rsidRPr="00DB3F29" w:rsidRDefault="001539CA" w:rsidP="00DB3F29">
      <w:pPr>
        <w:rPr>
          <w:rFonts w:ascii="Arial" w:hAnsi="Arial" w:cs="Arial"/>
          <w:szCs w:val="20"/>
          <w:lang w:eastAsia="en-US"/>
        </w:rPr>
      </w:pPr>
    </w:p>
    <w:p w14:paraId="31AFF69D" w14:textId="7F707F93" w:rsidR="001539CA" w:rsidRPr="00DB3F29" w:rsidRDefault="001539CA" w:rsidP="00DB3F29">
      <w:pPr>
        <w:rPr>
          <w:rFonts w:ascii="Arial" w:hAnsi="Arial" w:cs="Arial"/>
          <w:b/>
          <w:sz w:val="20"/>
          <w:szCs w:val="20"/>
        </w:rPr>
      </w:pPr>
      <w:r w:rsidRPr="00DB3F29">
        <w:rPr>
          <w:rFonts w:ascii="Arial" w:hAnsi="Arial" w:cs="Arial"/>
          <w:b/>
          <w:sz w:val="20"/>
          <w:szCs w:val="20"/>
        </w:rPr>
        <w:t xml:space="preserve">NAME AND PRONOUN: </w:t>
      </w:r>
      <w:proofErr w:type="spellStart"/>
      <w:r w:rsidR="0073767B" w:rsidRPr="00DB3F29">
        <w:rPr>
          <w:rFonts w:ascii="Arial" w:hAnsi="Arial" w:cs="Arial"/>
          <w:b/>
          <w:sz w:val="20"/>
          <w:szCs w:val="20"/>
        </w:rPr>
        <w:t>Gilber</w:t>
      </w:r>
      <w:proofErr w:type="spellEnd"/>
      <w:r w:rsidR="0073767B" w:rsidRPr="00DB3F29">
        <w:rPr>
          <w:rFonts w:ascii="Arial" w:hAnsi="Arial" w:cs="Arial"/>
          <w:b/>
          <w:sz w:val="20"/>
          <w:szCs w:val="20"/>
        </w:rPr>
        <w:t xml:space="preserve"> Caro (He, him, his)</w:t>
      </w:r>
    </w:p>
    <w:p w14:paraId="4694C58B" w14:textId="77777777" w:rsidR="001539CA" w:rsidRPr="00DB3F29" w:rsidRDefault="001539CA" w:rsidP="00DB3F29">
      <w:pPr>
        <w:rPr>
          <w:rFonts w:ascii="Arial" w:hAnsi="Arial" w:cs="Arial"/>
          <w:b/>
          <w:sz w:val="20"/>
          <w:szCs w:val="20"/>
        </w:rPr>
      </w:pPr>
    </w:p>
    <w:p w14:paraId="546B3D89" w14:textId="0322DCC0" w:rsidR="00696A6A" w:rsidRPr="00DB3F29" w:rsidRDefault="00696A6A" w:rsidP="00DB3F29">
      <w:pPr>
        <w:rPr>
          <w:rFonts w:ascii="Arial" w:hAnsi="Arial" w:cs="Arial"/>
          <w:b/>
          <w:sz w:val="20"/>
          <w:szCs w:val="20"/>
        </w:rPr>
      </w:pPr>
      <w:r w:rsidRPr="00DB3F29">
        <w:rPr>
          <w:rFonts w:ascii="Arial" w:hAnsi="Arial" w:cs="Arial"/>
          <w:b/>
          <w:sz w:val="20"/>
          <w:szCs w:val="20"/>
        </w:rPr>
        <w:t xml:space="preserve">THIS IS THE </w:t>
      </w:r>
      <w:r w:rsidR="0073767B" w:rsidRPr="00DB3F29">
        <w:rPr>
          <w:rFonts w:ascii="Arial" w:hAnsi="Arial" w:cs="Arial"/>
          <w:b/>
          <w:sz w:val="20"/>
          <w:szCs w:val="20"/>
        </w:rPr>
        <w:t>THIRD</w:t>
      </w:r>
      <w:r w:rsidRPr="00DB3F29">
        <w:rPr>
          <w:rFonts w:ascii="Arial" w:hAnsi="Arial" w:cs="Arial"/>
          <w:b/>
          <w:sz w:val="20"/>
          <w:szCs w:val="20"/>
        </w:rPr>
        <w:t xml:space="preserve"> AND FINAL OUTPUT FOR UA </w:t>
      </w:r>
      <w:r w:rsidR="00FA6EFE" w:rsidRPr="00DB3F29">
        <w:rPr>
          <w:rFonts w:ascii="Arial" w:hAnsi="Arial" w:cs="Arial"/>
          <w:b/>
          <w:sz w:val="20"/>
          <w:szCs w:val="20"/>
        </w:rPr>
        <w:t>055/19</w:t>
      </w:r>
    </w:p>
    <w:p w14:paraId="31249B05" w14:textId="77777777" w:rsidR="00696A6A" w:rsidRPr="00DB3F29" w:rsidRDefault="00696A6A" w:rsidP="00DB3F29">
      <w:pPr>
        <w:rPr>
          <w:rFonts w:ascii="Arial" w:hAnsi="Arial" w:cs="Arial"/>
          <w:b/>
          <w:sz w:val="20"/>
          <w:szCs w:val="20"/>
        </w:rPr>
      </w:pPr>
    </w:p>
    <w:p w14:paraId="645BD805" w14:textId="6B7B7329" w:rsidR="001539CA" w:rsidRPr="00DB3F29" w:rsidRDefault="001539CA" w:rsidP="00DB3F29">
      <w:pPr>
        <w:rPr>
          <w:rFonts w:ascii="Arial" w:hAnsi="Arial" w:cs="Arial"/>
          <w:sz w:val="20"/>
          <w:szCs w:val="20"/>
        </w:rPr>
      </w:pPr>
      <w:r w:rsidRPr="00DB3F29">
        <w:rPr>
          <w:rFonts w:ascii="Arial" w:hAnsi="Arial" w:cs="Arial"/>
          <w:b/>
          <w:sz w:val="20"/>
          <w:szCs w:val="20"/>
        </w:rPr>
        <w:t xml:space="preserve">LINK TO PREVIOUS UA: </w:t>
      </w:r>
      <w:r w:rsidR="0073767B" w:rsidRPr="00DB3F29">
        <w:rPr>
          <w:rFonts w:ascii="Arial" w:hAnsi="Arial" w:cs="Arial"/>
          <w:sz w:val="20"/>
          <w:szCs w:val="20"/>
        </w:rPr>
        <w:t>https://www.amnesty.org/en/documents/amr53/0528/2019/en/</w:t>
      </w:r>
    </w:p>
    <w:p w14:paraId="327B236A" w14:textId="77777777" w:rsidR="0026766F" w:rsidRPr="00DB3F29" w:rsidRDefault="0026766F" w:rsidP="00DB3F29">
      <w:pPr>
        <w:rPr>
          <w:rFonts w:ascii="Arial" w:hAnsi="Arial" w:cs="Arial"/>
          <w:sz w:val="20"/>
          <w:szCs w:val="20"/>
        </w:rPr>
      </w:pPr>
    </w:p>
    <w:p w14:paraId="390A6D0E" w14:textId="77777777" w:rsidR="0026766F" w:rsidRPr="00DB3F29" w:rsidRDefault="0026766F" w:rsidP="00DB3F29">
      <w:pPr>
        <w:rPr>
          <w:rFonts w:ascii="Arial" w:hAnsi="Arial" w:cs="Arial"/>
          <w:sz w:val="20"/>
          <w:szCs w:val="20"/>
        </w:rPr>
      </w:pPr>
      <w:bookmarkStart w:id="0" w:name="_GoBack"/>
      <w:bookmarkEnd w:id="0"/>
    </w:p>
    <w:sectPr w:rsidR="0026766F" w:rsidRPr="00DB3F29" w:rsidSect="00DB3F29">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32B9" w14:textId="77777777" w:rsidR="00BD3FA0" w:rsidRDefault="00BD3FA0">
      <w:r>
        <w:separator/>
      </w:r>
    </w:p>
  </w:endnote>
  <w:endnote w:type="continuationSeparator" w:id="0">
    <w:p w14:paraId="3D4A185D" w14:textId="77777777" w:rsidR="00BD3FA0" w:rsidRDefault="00B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34EA"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11CD" w14:textId="77777777" w:rsidR="00DB3F29" w:rsidRPr="004D1533" w:rsidRDefault="00DB3F29" w:rsidP="00DB3F2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01FF4609" w14:textId="67946538"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45FBD" w14:textId="77777777" w:rsidR="00BD3FA0" w:rsidRDefault="00BD3FA0">
      <w:r>
        <w:separator/>
      </w:r>
    </w:p>
  </w:footnote>
  <w:footnote w:type="continuationSeparator" w:id="0">
    <w:p w14:paraId="51160A44" w14:textId="77777777" w:rsidR="00BD3FA0" w:rsidRDefault="00BD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92BE" w14:textId="77777777" w:rsidR="001539CA" w:rsidRDefault="001539CA" w:rsidP="001539CA">
    <w:pPr>
      <w:tabs>
        <w:tab w:val="right" w:pos="10203"/>
      </w:tabs>
      <w:rPr>
        <w:sz w:val="16"/>
        <w:szCs w:val="16"/>
      </w:rPr>
    </w:pPr>
  </w:p>
  <w:p w14:paraId="0CD13F0B" w14:textId="77777777" w:rsidR="001539CA" w:rsidRDefault="001539CA" w:rsidP="001539CA">
    <w:pPr>
      <w:tabs>
        <w:tab w:val="right" w:pos="10203"/>
      </w:tabs>
      <w:rPr>
        <w:sz w:val="16"/>
        <w:szCs w:val="16"/>
      </w:rPr>
    </w:pPr>
  </w:p>
  <w:p w14:paraId="526C4F6E" w14:textId="77777777" w:rsidR="001539CA" w:rsidRDefault="001539CA" w:rsidP="001539CA">
    <w:pPr>
      <w:tabs>
        <w:tab w:val="right" w:pos="10203"/>
      </w:tabs>
      <w:rPr>
        <w:sz w:val="16"/>
        <w:szCs w:val="16"/>
      </w:rPr>
    </w:pPr>
  </w:p>
  <w:p w14:paraId="4CFF875D" w14:textId="6763E920" w:rsidR="0073767B" w:rsidRPr="00817483" w:rsidRDefault="0073767B" w:rsidP="0073767B">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055/19 Index: AMR 53/0620/2019 Venezuela</w:t>
    </w:r>
    <w:r>
      <w:rPr>
        <w:rFonts w:ascii="Amnesty Trade Gothic" w:hAnsi="Amnesty Trade Gothic"/>
        <w:sz w:val="16"/>
        <w:szCs w:val="16"/>
      </w:rPr>
      <w:tab/>
      <w:t xml:space="preserve">Date: </w:t>
    </w:r>
    <w:r w:rsidR="00FA735F" w:rsidRPr="00FA735F">
      <w:rPr>
        <w:rFonts w:ascii="Amnesty Trade Gothic" w:hAnsi="Amnesty Trade Gothic"/>
        <w:sz w:val="16"/>
        <w:szCs w:val="16"/>
      </w:rPr>
      <w:t>28</w:t>
    </w:r>
    <w:r w:rsidRPr="00FA735F">
      <w:rPr>
        <w:rFonts w:ascii="Amnesty Trade Gothic" w:hAnsi="Amnesty Trade Gothic"/>
        <w:sz w:val="16"/>
        <w:szCs w:val="16"/>
      </w:rPr>
      <w:t xml:space="preserve"> </w:t>
    </w:r>
    <w:r w:rsidR="00FA735F">
      <w:rPr>
        <w:rFonts w:ascii="Amnesty Trade Gothic" w:hAnsi="Amnesty Trade Gothic"/>
        <w:sz w:val="16"/>
        <w:szCs w:val="16"/>
      </w:rPr>
      <w:t>June</w:t>
    </w:r>
    <w:r>
      <w:rPr>
        <w:rFonts w:ascii="Amnesty Trade Gothic" w:hAnsi="Amnesty Trade Gothic"/>
        <w:sz w:val="16"/>
        <w:szCs w:val="16"/>
      </w:rPr>
      <w:t xml:space="preserve"> 2019</w:t>
    </w:r>
  </w:p>
  <w:p w14:paraId="6C530337"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9109" w14:textId="77777777" w:rsidR="00582A06" w:rsidRDefault="00582A06"/>
  <w:p w14:paraId="52C4B014" w14:textId="77777777" w:rsidR="00582A06" w:rsidRDefault="00582A06"/>
  <w:p w14:paraId="5EA3D6BD" w14:textId="1A6FAC66"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73767B">
      <w:rPr>
        <w:rFonts w:ascii="Amnesty Trade Gothic" w:hAnsi="Amnesty Trade Gothic"/>
        <w:sz w:val="16"/>
        <w:szCs w:val="16"/>
      </w:rPr>
      <w:t xml:space="preserve">055/19 </w:t>
    </w:r>
    <w:r>
      <w:rPr>
        <w:rFonts w:ascii="Amnesty Trade Gothic" w:hAnsi="Amnesty Trade Gothic"/>
        <w:sz w:val="16"/>
        <w:szCs w:val="16"/>
      </w:rPr>
      <w:t xml:space="preserve">Index: </w:t>
    </w:r>
    <w:r w:rsidR="0073767B">
      <w:rPr>
        <w:rFonts w:ascii="Amnesty Trade Gothic" w:hAnsi="Amnesty Trade Gothic"/>
        <w:sz w:val="16"/>
        <w:szCs w:val="16"/>
      </w:rPr>
      <w:t>AMR 53/0620/2019 Venezuela</w:t>
    </w:r>
    <w:r>
      <w:rPr>
        <w:rFonts w:ascii="Amnesty Trade Gothic" w:hAnsi="Amnesty Trade Gothic"/>
        <w:sz w:val="16"/>
        <w:szCs w:val="16"/>
      </w:rPr>
      <w:tab/>
      <w:t xml:space="preserve">Date: </w:t>
    </w:r>
    <w:r w:rsidR="00F95DA9">
      <w:rPr>
        <w:rFonts w:ascii="Amnesty Trade Gothic" w:hAnsi="Amnesty Trade Gothic"/>
        <w:sz w:val="16"/>
        <w:szCs w:val="16"/>
      </w:rPr>
      <w:t>28 June</w:t>
    </w:r>
    <w:r w:rsidR="0073767B">
      <w:rPr>
        <w:rFonts w:ascii="Amnesty Trade Gothic" w:hAnsi="Amnesty Trade Gothic"/>
        <w:sz w:val="16"/>
        <w:szCs w:val="16"/>
      </w:rPr>
      <w:t xml:space="preserve"> 2019</w:t>
    </w:r>
  </w:p>
  <w:p w14:paraId="4E720AF1"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46C4E"/>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1066"/>
    <w:rsid w:val="0065199E"/>
    <w:rsid w:val="006814D6"/>
    <w:rsid w:val="00681FB0"/>
    <w:rsid w:val="006820E8"/>
    <w:rsid w:val="00685C2C"/>
    <w:rsid w:val="00694A29"/>
    <w:rsid w:val="006966F6"/>
    <w:rsid w:val="00696A6A"/>
    <w:rsid w:val="006B1410"/>
    <w:rsid w:val="006C2190"/>
    <w:rsid w:val="006C3DE2"/>
    <w:rsid w:val="006C522F"/>
    <w:rsid w:val="00712F1E"/>
    <w:rsid w:val="007179E8"/>
    <w:rsid w:val="00734CAD"/>
    <w:rsid w:val="00736B40"/>
    <w:rsid w:val="0073767B"/>
    <w:rsid w:val="00743422"/>
    <w:rsid w:val="007479B8"/>
    <w:rsid w:val="007605FF"/>
    <w:rsid w:val="007620A6"/>
    <w:rsid w:val="0077267F"/>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07F7"/>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13DA"/>
    <w:rsid w:val="00B64E15"/>
    <w:rsid w:val="00B75929"/>
    <w:rsid w:val="00B811E7"/>
    <w:rsid w:val="00B84A30"/>
    <w:rsid w:val="00B84EF8"/>
    <w:rsid w:val="00B9147D"/>
    <w:rsid w:val="00B950B1"/>
    <w:rsid w:val="00BA31FC"/>
    <w:rsid w:val="00BB309F"/>
    <w:rsid w:val="00BC2A04"/>
    <w:rsid w:val="00BD3FA0"/>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B3F29"/>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A74"/>
    <w:rsid w:val="00EC2C85"/>
    <w:rsid w:val="00ED61F1"/>
    <w:rsid w:val="00F20743"/>
    <w:rsid w:val="00F25545"/>
    <w:rsid w:val="00F4572A"/>
    <w:rsid w:val="00F54365"/>
    <w:rsid w:val="00F7781E"/>
    <w:rsid w:val="00F95961"/>
    <w:rsid w:val="00F95DA9"/>
    <w:rsid w:val="00F97D51"/>
    <w:rsid w:val="00FA6EFE"/>
    <w:rsid w:val="00FA735F"/>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B2FB82"/>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8DFB-13FD-4E05-9F14-B31769F6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2</cp:revision>
  <dcterms:created xsi:type="dcterms:W3CDTF">2019-07-01T16:55:00Z</dcterms:created>
  <dcterms:modified xsi:type="dcterms:W3CDTF">2019-07-01T16:55:00Z</dcterms:modified>
</cp:coreProperties>
</file>