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CE4405" w:rsidRDefault="0026766F" w:rsidP="00CE4405">
      <w:pPr>
        <w:pStyle w:val="AIUrgentActionTopHeading"/>
        <w:tabs>
          <w:tab w:val="clear" w:pos="567"/>
        </w:tabs>
        <w:spacing w:line="240" w:lineRule="auto"/>
        <w:rPr>
          <w:rFonts w:cs="Arial"/>
          <w:sz w:val="80"/>
          <w:szCs w:val="80"/>
        </w:rPr>
      </w:pPr>
      <w:r w:rsidRPr="00CE4405">
        <w:rPr>
          <w:rFonts w:cs="Arial"/>
          <w:sz w:val="80"/>
          <w:szCs w:val="80"/>
          <w:highlight w:val="yellow"/>
        </w:rPr>
        <w:t>URGENT ACTION</w:t>
      </w:r>
    </w:p>
    <w:p w14:paraId="265FD39F" w14:textId="65AC6C62" w:rsidR="00AF1FE1" w:rsidRPr="00CE4405" w:rsidRDefault="00AF1FE1" w:rsidP="00CE4405">
      <w:pPr>
        <w:rPr>
          <w:rFonts w:ascii="Arial" w:hAnsi="Arial" w:cs="Arial"/>
          <w:b/>
          <w:sz w:val="20"/>
          <w:szCs w:val="20"/>
        </w:rPr>
      </w:pPr>
    </w:p>
    <w:p w14:paraId="56F4DEC3" w14:textId="6AC2248E" w:rsidR="00B64E15" w:rsidRPr="00CE4405" w:rsidRDefault="00890C7F" w:rsidP="00CE4405">
      <w:pPr>
        <w:rPr>
          <w:rFonts w:ascii="Arial" w:hAnsi="Arial" w:cs="Arial"/>
          <w:b/>
          <w:i/>
          <w:color w:val="000000"/>
          <w:sz w:val="28"/>
          <w:lang w:eastAsia="es-MX"/>
        </w:rPr>
      </w:pPr>
      <w:bookmarkStart w:id="0" w:name="_Hlk16165791"/>
      <w:r w:rsidRPr="00CE4405">
        <w:rPr>
          <w:rFonts w:ascii="Arial" w:hAnsi="Arial" w:cs="Arial"/>
          <w:b/>
          <w:sz w:val="36"/>
          <w:lang w:eastAsia="es-MX"/>
        </w:rPr>
        <w:t>CHARGES AGAINST MAURITANIAN BLOGGERS DROPPED</w:t>
      </w:r>
    </w:p>
    <w:p w14:paraId="68777A8E" w14:textId="46464958" w:rsidR="00B64E15" w:rsidRPr="00CE4405" w:rsidRDefault="00890C7F" w:rsidP="00CE4405">
      <w:pPr>
        <w:rPr>
          <w:rFonts w:ascii="Arial" w:hAnsi="Arial" w:cs="Arial"/>
          <w:b/>
          <w:color w:val="000000"/>
          <w:sz w:val="22"/>
          <w:szCs w:val="22"/>
          <w:lang w:eastAsia="es-MX"/>
        </w:rPr>
      </w:pPr>
      <w:r w:rsidRPr="00CE4405">
        <w:rPr>
          <w:rFonts w:ascii="Arial" w:hAnsi="Arial" w:cs="Arial"/>
          <w:b/>
          <w:color w:val="000000"/>
          <w:sz w:val="22"/>
          <w:szCs w:val="22"/>
          <w:lang w:eastAsia="es-MX"/>
        </w:rPr>
        <w:t xml:space="preserve">All the charges against bloggers </w:t>
      </w:r>
      <w:proofErr w:type="spellStart"/>
      <w:r w:rsidRPr="00CE4405">
        <w:rPr>
          <w:rFonts w:ascii="Arial" w:hAnsi="Arial" w:cs="Arial"/>
          <w:b/>
          <w:color w:val="000000"/>
          <w:sz w:val="22"/>
          <w:szCs w:val="22"/>
          <w:lang w:eastAsia="es-MX"/>
        </w:rPr>
        <w:t>Cheikh</w:t>
      </w:r>
      <w:proofErr w:type="spellEnd"/>
      <w:r w:rsidRPr="00CE4405">
        <w:rPr>
          <w:rFonts w:ascii="Arial" w:hAnsi="Arial" w:cs="Arial"/>
          <w:b/>
          <w:color w:val="000000"/>
          <w:sz w:val="22"/>
          <w:szCs w:val="22"/>
          <w:lang w:eastAsia="es-MX"/>
        </w:rPr>
        <w:t xml:space="preserve"> </w:t>
      </w:r>
      <w:proofErr w:type="spellStart"/>
      <w:r w:rsidRPr="00CE4405">
        <w:rPr>
          <w:rFonts w:ascii="Arial" w:hAnsi="Arial" w:cs="Arial"/>
          <w:b/>
          <w:color w:val="000000"/>
          <w:sz w:val="22"/>
          <w:szCs w:val="22"/>
          <w:lang w:eastAsia="es-MX"/>
        </w:rPr>
        <w:t>Jiddou</w:t>
      </w:r>
      <w:proofErr w:type="spellEnd"/>
      <w:r w:rsidRPr="00CE4405">
        <w:rPr>
          <w:rFonts w:ascii="Arial" w:hAnsi="Arial" w:cs="Arial"/>
          <w:b/>
          <w:color w:val="000000"/>
          <w:sz w:val="22"/>
          <w:szCs w:val="22"/>
          <w:lang w:eastAsia="es-MX"/>
        </w:rPr>
        <w:t xml:space="preserve"> and </w:t>
      </w:r>
      <w:proofErr w:type="spellStart"/>
      <w:r w:rsidRPr="00CE4405">
        <w:rPr>
          <w:rFonts w:ascii="Arial" w:hAnsi="Arial" w:cs="Arial"/>
          <w:b/>
          <w:color w:val="000000"/>
          <w:sz w:val="22"/>
          <w:szCs w:val="22"/>
          <w:lang w:eastAsia="es-MX"/>
        </w:rPr>
        <w:t>Abderrahmane</w:t>
      </w:r>
      <w:proofErr w:type="spellEnd"/>
      <w:r w:rsidRPr="00CE4405">
        <w:rPr>
          <w:rFonts w:ascii="Arial" w:hAnsi="Arial" w:cs="Arial"/>
          <w:b/>
          <w:color w:val="000000"/>
          <w:sz w:val="22"/>
          <w:szCs w:val="22"/>
          <w:lang w:eastAsia="es-MX"/>
        </w:rPr>
        <w:t xml:space="preserve"> </w:t>
      </w:r>
      <w:proofErr w:type="spellStart"/>
      <w:r w:rsidRPr="00CE4405">
        <w:rPr>
          <w:rFonts w:ascii="Arial" w:hAnsi="Arial" w:cs="Arial"/>
          <w:b/>
          <w:color w:val="000000"/>
          <w:sz w:val="22"/>
          <w:szCs w:val="22"/>
          <w:lang w:eastAsia="es-MX"/>
        </w:rPr>
        <w:t>Weddady</w:t>
      </w:r>
      <w:proofErr w:type="spellEnd"/>
      <w:r w:rsidRPr="00CE4405">
        <w:rPr>
          <w:rFonts w:ascii="Arial" w:hAnsi="Arial" w:cs="Arial"/>
          <w:b/>
          <w:color w:val="000000"/>
          <w:sz w:val="22"/>
          <w:szCs w:val="22"/>
          <w:lang w:eastAsia="es-MX"/>
        </w:rPr>
        <w:t xml:space="preserve"> were dropped by a judge, who also dismissed the case against them, on 29 July. Their travel and identification documents were also returned to them. Both had been conditionally released on bail on 3 June. </w:t>
      </w:r>
    </w:p>
    <w:bookmarkEnd w:id="0"/>
    <w:p w14:paraId="4AA57586" w14:textId="77777777" w:rsidR="00B64E15" w:rsidRPr="00CE4405" w:rsidRDefault="00B64E15" w:rsidP="00CE4405">
      <w:pPr>
        <w:rPr>
          <w:rFonts w:ascii="Arial" w:hAnsi="Arial" w:cs="Arial"/>
          <w:b/>
          <w:color w:val="000000"/>
          <w:lang w:eastAsia="es-MX"/>
        </w:rPr>
      </w:pPr>
    </w:p>
    <w:p w14:paraId="73095F4E" w14:textId="692A2722" w:rsidR="0024477A" w:rsidRPr="00CE4405" w:rsidRDefault="00B64E15" w:rsidP="00CE4405">
      <w:pPr>
        <w:rPr>
          <w:rFonts w:ascii="Arial" w:hAnsi="Arial" w:cs="Arial"/>
          <w:i/>
          <w:sz w:val="20"/>
          <w:szCs w:val="20"/>
        </w:rPr>
      </w:pPr>
      <w:r w:rsidRPr="00CE4405">
        <w:rPr>
          <w:rFonts w:ascii="Arial" w:hAnsi="Arial" w:cs="Arial"/>
          <w:b/>
          <w:color w:val="FF0000"/>
          <w:sz w:val="22"/>
          <w:szCs w:val="22"/>
          <w:lang w:eastAsia="es-MX"/>
        </w:rPr>
        <w:t>NO FURTHER ACTION IS REQUESTED. MANY THANKS TO ALL WHO SENT APPEALS.</w:t>
      </w:r>
    </w:p>
    <w:p w14:paraId="0A65BEC6" w14:textId="77777777" w:rsidR="00B64E15" w:rsidRPr="00CE4405" w:rsidRDefault="00B64E15" w:rsidP="00CE4405">
      <w:pPr>
        <w:rPr>
          <w:rFonts w:ascii="Arial" w:hAnsi="Arial" w:cs="Arial"/>
          <w:sz w:val="20"/>
          <w:szCs w:val="20"/>
        </w:rPr>
      </w:pPr>
    </w:p>
    <w:p w14:paraId="23567695" w14:textId="77777777" w:rsidR="00890C7F" w:rsidRPr="00CE4405" w:rsidRDefault="00890C7F" w:rsidP="00CE4405">
      <w:pPr>
        <w:rPr>
          <w:rFonts w:ascii="Arial" w:hAnsi="Arial" w:cs="Arial"/>
          <w:sz w:val="20"/>
          <w:szCs w:val="20"/>
          <w:lang w:eastAsia="es-MX"/>
        </w:rPr>
      </w:pPr>
      <w:r w:rsidRPr="00CE4405">
        <w:rPr>
          <w:rFonts w:ascii="Arial" w:hAnsi="Arial" w:cs="Arial"/>
          <w:sz w:val="20"/>
          <w:szCs w:val="20"/>
          <w:lang w:eastAsia="es-MX"/>
        </w:rPr>
        <w:t xml:space="preserve">Bloggers </w:t>
      </w:r>
      <w:proofErr w:type="spellStart"/>
      <w:r w:rsidRPr="00CE4405">
        <w:rPr>
          <w:rFonts w:ascii="Arial" w:hAnsi="Arial" w:cs="Arial"/>
          <w:sz w:val="20"/>
          <w:szCs w:val="20"/>
          <w:lang w:eastAsia="es-MX"/>
        </w:rPr>
        <w:t>Cheikh</w:t>
      </w:r>
      <w:proofErr w:type="spellEnd"/>
      <w:r w:rsidRPr="00CE4405">
        <w:rPr>
          <w:rFonts w:ascii="Arial" w:hAnsi="Arial" w:cs="Arial"/>
          <w:sz w:val="20"/>
          <w:szCs w:val="20"/>
          <w:lang w:eastAsia="es-MX"/>
        </w:rPr>
        <w:t xml:space="preserve"> </w:t>
      </w:r>
      <w:proofErr w:type="spellStart"/>
      <w:r w:rsidRPr="00CE4405">
        <w:rPr>
          <w:rFonts w:ascii="Arial" w:hAnsi="Arial" w:cs="Arial"/>
          <w:sz w:val="20"/>
          <w:szCs w:val="20"/>
          <w:lang w:eastAsia="es-MX"/>
        </w:rPr>
        <w:t>Jiddou</w:t>
      </w:r>
      <w:proofErr w:type="spellEnd"/>
      <w:r w:rsidRPr="00CE4405">
        <w:rPr>
          <w:rFonts w:ascii="Arial" w:hAnsi="Arial" w:cs="Arial"/>
          <w:sz w:val="20"/>
          <w:szCs w:val="20"/>
          <w:lang w:eastAsia="es-MX"/>
        </w:rPr>
        <w:t xml:space="preserve"> and </w:t>
      </w:r>
      <w:proofErr w:type="spellStart"/>
      <w:r w:rsidRPr="00CE4405">
        <w:rPr>
          <w:rFonts w:ascii="Arial" w:hAnsi="Arial" w:cs="Arial"/>
          <w:sz w:val="20"/>
          <w:szCs w:val="20"/>
          <w:lang w:eastAsia="es-MX"/>
        </w:rPr>
        <w:t>Abderrahmane</w:t>
      </w:r>
      <w:proofErr w:type="spellEnd"/>
      <w:r w:rsidRPr="00CE4405">
        <w:rPr>
          <w:rFonts w:ascii="Arial" w:hAnsi="Arial" w:cs="Arial"/>
          <w:sz w:val="20"/>
          <w:szCs w:val="20"/>
          <w:lang w:eastAsia="es-MX"/>
        </w:rPr>
        <w:t xml:space="preserve"> </w:t>
      </w:r>
      <w:proofErr w:type="spellStart"/>
      <w:r w:rsidRPr="00CE4405">
        <w:rPr>
          <w:rFonts w:ascii="Arial" w:hAnsi="Arial" w:cs="Arial"/>
          <w:sz w:val="20"/>
          <w:szCs w:val="20"/>
          <w:lang w:eastAsia="es-MX"/>
        </w:rPr>
        <w:t>Weddady</w:t>
      </w:r>
      <w:proofErr w:type="spellEnd"/>
      <w:r w:rsidRPr="00CE4405">
        <w:rPr>
          <w:rFonts w:ascii="Arial" w:hAnsi="Arial" w:cs="Arial"/>
          <w:sz w:val="20"/>
          <w:szCs w:val="20"/>
          <w:lang w:eastAsia="es-MX"/>
        </w:rPr>
        <w:t xml:space="preserve"> had their case dismissed after a judge dropped all charges against them on 29 July. Three days </w:t>
      </w:r>
      <w:proofErr w:type="gramStart"/>
      <w:r w:rsidRPr="00CE4405">
        <w:rPr>
          <w:rFonts w:ascii="Arial" w:hAnsi="Arial" w:cs="Arial"/>
          <w:sz w:val="20"/>
          <w:szCs w:val="20"/>
          <w:lang w:eastAsia="es-MX"/>
        </w:rPr>
        <w:t>later on</w:t>
      </w:r>
      <w:proofErr w:type="gramEnd"/>
      <w:r w:rsidRPr="00CE4405">
        <w:rPr>
          <w:rFonts w:ascii="Arial" w:hAnsi="Arial" w:cs="Arial"/>
          <w:sz w:val="20"/>
          <w:szCs w:val="20"/>
          <w:lang w:eastAsia="es-MX"/>
        </w:rPr>
        <w:t xml:space="preserve"> 1 August, their travel and identification documents were returned to them.</w:t>
      </w:r>
    </w:p>
    <w:p w14:paraId="470FF677" w14:textId="77777777" w:rsidR="00890C7F" w:rsidRPr="00CE4405" w:rsidRDefault="00890C7F" w:rsidP="00CE4405">
      <w:pPr>
        <w:rPr>
          <w:rFonts w:ascii="Arial" w:hAnsi="Arial" w:cs="Arial"/>
          <w:sz w:val="20"/>
          <w:szCs w:val="20"/>
          <w:lang w:eastAsia="es-MX"/>
        </w:rPr>
      </w:pPr>
    </w:p>
    <w:p w14:paraId="4A6EFFE2" w14:textId="77777777" w:rsidR="00890C7F" w:rsidRPr="00CE4405" w:rsidRDefault="00890C7F" w:rsidP="00CE4405">
      <w:pPr>
        <w:rPr>
          <w:rFonts w:ascii="Arial" w:hAnsi="Arial" w:cs="Arial"/>
          <w:sz w:val="20"/>
          <w:szCs w:val="20"/>
        </w:rPr>
      </w:pPr>
      <w:r w:rsidRPr="00CE4405">
        <w:rPr>
          <w:rFonts w:ascii="Arial" w:hAnsi="Arial" w:cs="Arial"/>
          <w:sz w:val="20"/>
          <w:szCs w:val="20"/>
          <w:lang w:eastAsia="es-MX"/>
        </w:rPr>
        <w:t xml:space="preserve">The two bloggers were </w:t>
      </w:r>
      <w:r w:rsidRPr="00CE4405">
        <w:rPr>
          <w:rFonts w:ascii="Arial" w:hAnsi="Arial" w:cs="Arial"/>
          <w:sz w:val="20"/>
          <w:szCs w:val="20"/>
        </w:rPr>
        <w:t>arbitrarily arrested on 22 March by the economic crimes police in Nouakchott. This is after they posted comments on Facebook condemning corruption. Their comments came after media articles were published alleging that some Mauritanian officials had acquired wealth illegally and stashed it abroad. They were detained by the economic crimes police until 27 March, when they were taken to the prosecutor of West Nouakchott for questioning. Afterwards, they were transferred to the Central prison of Nouakchott.</w:t>
      </w:r>
    </w:p>
    <w:p w14:paraId="1F5B53F9" w14:textId="77777777" w:rsidR="00890C7F" w:rsidRPr="00CE4405" w:rsidRDefault="00890C7F" w:rsidP="00CE4405">
      <w:pPr>
        <w:rPr>
          <w:rFonts w:ascii="Arial" w:hAnsi="Arial" w:cs="Arial"/>
          <w:sz w:val="20"/>
          <w:szCs w:val="20"/>
          <w:lang w:eastAsia="es-MX"/>
        </w:rPr>
      </w:pPr>
      <w:bookmarkStart w:id="1" w:name="_GoBack"/>
      <w:bookmarkEnd w:id="1"/>
    </w:p>
    <w:p w14:paraId="0DB14D41" w14:textId="77777777" w:rsidR="00890C7F" w:rsidRPr="00CE4405" w:rsidRDefault="00890C7F" w:rsidP="00CE4405">
      <w:pPr>
        <w:rPr>
          <w:rFonts w:ascii="Arial" w:hAnsi="Arial" w:cs="Arial"/>
          <w:sz w:val="20"/>
          <w:szCs w:val="20"/>
          <w:lang w:eastAsia="es-MX"/>
        </w:rPr>
      </w:pPr>
      <w:r w:rsidRPr="00CE4405">
        <w:rPr>
          <w:rFonts w:ascii="Arial" w:hAnsi="Arial" w:cs="Arial"/>
          <w:sz w:val="20"/>
          <w:szCs w:val="20"/>
          <w:lang w:eastAsia="es-MX"/>
        </w:rPr>
        <w:t xml:space="preserve">The two were released on bail on 3 June. </w:t>
      </w:r>
    </w:p>
    <w:p w14:paraId="65ED6943" w14:textId="77777777" w:rsidR="00890C7F" w:rsidRPr="00CE4405" w:rsidRDefault="00890C7F" w:rsidP="00CE4405">
      <w:pPr>
        <w:ind w:left="283"/>
        <w:rPr>
          <w:rFonts w:ascii="Arial" w:hAnsi="Arial" w:cs="Arial"/>
          <w:sz w:val="20"/>
          <w:szCs w:val="20"/>
        </w:rPr>
      </w:pPr>
    </w:p>
    <w:p w14:paraId="5FEC2773" w14:textId="77777777" w:rsidR="00890C7F" w:rsidRPr="00CE4405" w:rsidRDefault="00890C7F" w:rsidP="00CE4405">
      <w:pPr>
        <w:rPr>
          <w:rFonts w:ascii="Arial" w:hAnsi="Arial" w:cs="Arial"/>
          <w:sz w:val="20"/>
          <w:szCs w:val="20"/>
        </w:rPr>
      </w:pPr>
      <w:r w:rsidRPr="00CE4405">
        <w:rPr>
          <w:rFonts w:ascii="Arial" w:hAnsi="Arial" w:cs="Arial"/>
          <w:b/>
          <w:sz w:val="20"/>
          <w:szCs w:val="20"/>
        </w:rPr>
        <w:t xml:space="preserve">‘‘I would like to thank sincerely all the Amnesty International members who have been mobilized since the beginning. I would like to assure them that I will not give up, my fight will continue to defend human rights </w:t>
      </w:r>
      <w:proofErr w:type="gramStart"/>
      <w:r w:rsidRPr="00CE4405">
        <w:rPr>
          <w:rFonts w:ascii="Arial" w:hAnsi="Arial" w:cs="Arial"/>
          <w:b/>
          <w:sz w:val="20"/>
          <w:szCs w:val="20"/>
        </w:rPr>
        <w:t>in particular freedom</w:t>
      </w:r>
      <w:proofErr w:type="gramEnd"/>
      <w:r w:rsidRPr="00CE4405">
        <w:rPr>
          <w:rFonts w:ascii="Arial" w:hAnsi="Arial" w:cs="Arial"/>
          <w:b/>
          <w:sz w:val="20"/>
          <w:szCs w:val="20"/>
        </w:rPr>
        <w:t xml:space="preserve"> of expression’’</w:t>
      </w:r>
      <w:r w:rsidRPr="00CE4405">
        <w:rPr>
          <w:rFonts w:ascii="Arial" w:hAnsi="Arial" w:cs="Arial"/>
          <w:sz w:val="20"/>
          <w:szCs w:val="20"/>
        </w:rPr>
        <w:t xml:space="preserve"> said </w:t>
      </w:r>
      <w:proofErr w:type="spellStart"/>
      <w:r w:rsidRPr="00CE4405">
        <w:rPr>
          <w:rFonts w:ascii="Arial" w:hAnsi="Arial" w:cs="Arial"/>
          <w:sz w:val="20"/>
          <w:szCs w:val="20"/>
        </w:rPr>
        <w:t>Cheikh</w:t>
      </w:r>
      <w:proofErr w:type="spellEnd"/>
      <w:r w:rsidRPr="00CE4405">
        <w:rPr>
          <w:rFonts w:ascii="Arial" w:hAnsi="Arial" w:cs="Arial"/>
          <w:sz w:val="20"/>
          <w:szCs w:val="20"/>
        </w:rPr>
        <w:t xml:space="preserve"> </w:t>
      </w:r>
      <w:proofErr w:type="spellStart"/>
      <w:r w:rsidRPr="00CE4405">
        <w:rPr>
          <w:rFonts w:ascii="Arial" w:hAnsi="Arial" w:cs="Arial"/>
          <w:sz w:val="20"/>
          <w:szCs w:val="20"/>
        </w:rPr>
        <w:t>Jiddou</w:t>
      </w:r>
      <w:proofErr w:type="spellEnd"/>
      <w:r w:rsidRPr="00CE4405">
        <w:rPr>
          <w:rFonts w:ascii="Arial" w:hAnsi="Arial" w:cs="Arial"/>
          <w:sz w:val="20"/>
          <w:szCs w:val="20"/>
        </w:rPr>
        <w:t xml:space="preserve"> to Amnesty International.</w:t>
      </w:r>
    </w:p>
    <w:p w14:paraId="5ACB71BD" w14:textId="77777777" w:rsidR="00B64E15" w:rsidRPr="00CE4405" w:rsidRDefault="00B64E15" w:rsidP="00CE4405">
      <w:pPr>
        <w:rPr>
          <w:rFonts w:ascii="Arial" w:hAnsi="Arial" w:cs="Arial"/>
          <w:sz w:val="20"/>
          <w:szCs w:val="20"/>
        </w:rPr>
      </w:pPr>
    </w:p>
    <w:p w14:paraId="11B63303" w14:textId="77777777" w:rsidR="00B64E15" w:rsidRPr="00CE4405" w:rsidRDefault="00B64E15" w:rsidP="00CE4405">
      <w:pPr>
        <w:ind w:left="142"/>
        <w:jc w:val="both"/>
        <w:rPr>
          <w:rFonts w:ascii="Arial" w:hAnsi="Arial" w:cs="Arial"/>
          <w:i/>
          <w:sz w:val="20"/>
          <w:szCs w:val="20"/>
        </w:rPr>
      </w:pPr>
    </w:p>
    <w:p w14:paraId="3604239E" w14:textId="77777777" w:rsidR="00A54BC1" w:rsidRPr="00CE4405" w:rsidRDefault="00A54BC1" w:rsidP="00CE4405">
      <w:pPr>
        <w:rPr>
          <w:rFonts w:ascii="Arial" w:hAnsi="Arial" w:cs="Arial"/>
          <w:b/>
          <w:sz w:val="20"/>
          <w:szCs w:val="20"/>
        </w:rPr>
      </w:pPr>
    </w:p>
    <w:p w14:paraId="1973F8E9" w14:textId="783EB8E2" w:rsidR="005A0B85" w:rsidRPr="00CE4405" w:rsidRDefault="00A54BC1" w:rsidP="00CE4405">
      <w:pPr>
        <w:rPr>
          <w:rFonts w:ascii="Arial" w:hAnsi="Arial" w:cs="Arial"/>
          <w:b/>
          <w:sz w:val="20"/>
          <w:szCs w:val="20"/>
        </w:rPr>
      </w:pPr>
      <w:r w:rsidRPr="00CE4405">
        <w:rPr>
          <w:rFonts w:ascii="Arial" w:hAnsi="Arial" w:cs="Arial"/>
          <w:b/>
          <w:sz w:val="20"/>
          <w:szCs w:val="20"/>
        </w:rPr>
        <w:t>NAME</w:t>
      </w:r>
      <w:r w:rsidR="00100802" w:rsidRPr="00CE4405">
        <w:rPr>
          <w:rFonts w:ascii="Arial" w:hAnsi="Arial" w:cs="Arial"/>
          <w:b/>
          <w:sz w:val="20"/>
          <w:szCs w:val="20"/>
        </w:rPr>
        <w:t xml:space="preserve"> AND </w:t>
      </w:r>
      <w:r w:rsidR="0024477A" w:rsidRPr="00CE4405">
        <w:rPr>
          <w:rFonts w:ascii="Arial" w:hAnsi="Arial" w:cs="Arial"/>
          <w:b/>
          <w:sz w:val="20"/>
          <w:szCs w:val="20"/>
        </w:rPr>
        <w:t>PRONOUN</w:t>
      </w:r>
      <w:r w:rsidR="00350BE6" w:rsidRPr="00CE4405">
        <w:rPr>
          <w:rFonts w:ascii="Arial" w:hAnsi="Arial" w:cs="Arial"/>
          <w:b/>
          <w:sz w:val="20"/>
          <w:szCs w:val="20"/>
        </w:rPr>
        <w:t xml:space="preserve">: </w:t>
      </w:r>
      <w:proofErr w:type="spellStart"/>
      <w:r w:rsidR="00890C7F" w:rsidRPr="00CE4405">
        <w:rPr>
          <w:rFonts w:ascii="Arial" w:hAnsi="Arial" w:cs="Arial"/>
          <w:b/>
          <w:sz w:val="20"/>
          <w:szCs w:val="20"/>
        </w:rPr>
        <w:t>Cheikh</w:t>
      </w:r>
      <w:proofErr w:type="spellEnd"/>
      <w:r w:rsidR="00890C7F" w:rsidRPr="00CE4405">
        <w:rPr>
          <w:rFonts w:ascii="Arial" w:hAnsi="Arial" w:cs="Arial"/>
          <w:b/>
          <w:sz w:val="20"/>
          <w:szCs w:val="20"/>
        </w:rPr>
        <w:t xml:space="preserve"> </w:t>
      </w:r>
      <w:proofErr w:type="spellStart"/>
      <w:r w:rsidR="00890C7F" w:rsidRPr="00CE4405">
        <w:rPr>
          <w:rFonts w:ascii="Arial" w:hAnsi="Arial" w:cs="Arial"/>
          <w:b/>
          <w:sz w:val="20"/>
          <w:szCs w:val="20"/>
        </w:rPr>
        <w:t>Jiddou</w:t>
      </w:r>
      <w:proofErr w:type="spellEnd"/>
      <w:r w:rsidR="00890C7F" w:rsidRPr="00CE4405">
        <w:rPr>
          <w:rFonts w:ascii="Arial" w:hAnsi="Arial" w:cs="Arial"/>
          <w:b/>
          <w:sz w:val="20"/>
          <w:szCs w:val="20"/>
        </w:rPr>
        <w:t xml:space="preserve"> </w:t>
      </w:r>
      <w:r w:rsidR="00890C7F" w:rsidRPr="00CE4405">
        <w:rPr>
          <w:rFonts w:ascii="Arial" w:hAnsi="Arial" w:cs="Arial"/>
          <w:sz w:val="20"/>
          <w:szCs w:val="20"/>
        </w:rPr>
        <w:t>(he/his);</w:t>
      </w:r>
      <w:r w:rsidR="00890C7F" w:rsidRPr="00CE4405">
        <w:rPr>
          <w:rFonts w:ascii="Arial" w:hAnsi="Arial" w:cs="Arial"/>
          <w:b/>
          <w:sz w:val="20"/>
          <w:szCs w:val="20"/>
        </w:rPr>
        <w:t xml:space="preserve"> </w:t>
      </w:r>
      <w:proofErr w:type="spellStart"/>
      <w:r w:rsidR="00890C7F" w:rsidRPr="00CE4405">
        <w:rPr>
          <w:rFonts w:ascii="Arial" w:hAnsi="Arial" w:cs="Arial"/>
          <w:b/>
          <w:sz w:val="20"/>
          <w:szCs w:val="20"/>
        </w:rPr>
        <w:t>Abderrahmane</w:t>
      </w:r>
      <w:proofErr w:type="spellEnd"/>
      <w:r w:rsidR="00890C7F" w:rsidRPr="00CE4405">
        <w:rPr>
          <w:rFonts w:ascii="Arial" w:hAnsi="Arial" w:cs="Arial"/>
          <w:b/>
          <w:sz w:val="20"/>
          <w:szCs w:val="20"/>
        </w:rPr>
        <w:t xml:space="preserve"> </w:t>
      </w:r>
      <w:proofErr w:type="spellStart"/>
      <w:r w:rsidR="00890C7F" w:rsidRPr="00CE4405">
        <w:rPr>
          <w:rFonts w:ascii="Arial" w:hAnsi="Arial" w:cs="Arial"/>
          <w:b/>
          <w:sz w:val="20"/>
          <w:szCs w:val="20"/>
        </w:rPr>
        <w:t>Weddady</w:t>
      </w:r>
      <w:proofErr w:type="spellEnd"/>
      <w:r w:rsidR="00890C7F" w:rsidRPr="00CE4405">
        <w:rPr>
          <w:rFonts w:ascii="Arial" w:hAnsi="Arial" w:cs="Arial"/>
          <w:b/>
          <w:sz w:val="20"/>
          <w:szCs w:val="20"/>
        </w:rPr>
        <w:t xml:space="preserve"> </w:t>
      </w:r>
      <w:r w:rsidR="00890C7F" w:rsidRPr="00CE4405">
        <w:rPr>
          <w:rFonts w:ascii="Arial" w:hAnsi="Arial" w:cs="Arial"/>
          <w:sz w:val="20"/>
          <w:szCs w:val="20"/>
        </w:rPr>
        <w:t>(he/his)</w:t>
      </w:r>
    </w:p>
    <w:p w14:paraId="27BEC14F" w14:textId="51E35656" w:rsidR="000106EF" w:rsidRPr="00CE4405" w:rsidRDefault="000106EF" w:rsidP="00CE4405">
      <w:pPr>
        <w:rPr>
          <w:rFonts w:ascii="Arial" w:hAnsi="Arial" w:cs="Arial"/>
          <w:b/>
          <w:sz w:val="20"/>
          <w:szCs w:val="20"/>
        </w:rPr>
      </w:pPr>
    </w:p>
    <w:p w14:paraId="4A5BF421" w14:textId="41DD54F0" w:rsidR="00B64E15" w:rsidRPr="00CE4405" w:rsidRDefault="00B64E15" w:rsidP="00CE4405">
      <w:pPr>
        <w:rPr>
          <w:rFonts w:ascii="Arial" w:hAnsi="Arial" w:cs="Arial"/>
          <w:b/>
          <w:sz w:val="20"/>
          <w:szCs w:val="20"/>
        </w:rPr>
      </w:pPr>
      <w:r w:rsidRPr="00CE4405">
        <w:rPr>
          <w:rFonts w:ascii="Arial" w:hAnsi="Arial" w:cs="Arial"/>
          <w:b/>
          <w:sz w:val="20"/>
          <w:szCs w:val="20"/>
        </w:rPr>
        <w:t xml:space="preserve">THIS IS THE </w:t>
      </w:r>
      <w:r w:rsidR="00890C7F" w:rsidRPr="00CE4405">
        <w:rPr>
          <w:rFonts w:ascii="Arial" w:hAnsi="Arial" w:cs="Arial"/>
          <w:b/>
          <w:sz w:val="20"/>
          <w:szCs w:val="20"/>
        </w:rPr>
        <w:t>THIRD</w:t>
      </w:r>
      <w:r w:rsidRPr="00CE4405">
        <w:rPr>
          <w:rFonts w:ascii="Arial" w:hAnsi="Arial" w:cs="Arial"/>
          <w:b/>
          <w:sz w:val="20"/>
          <w:szCs w:val="20"/>
        </w:rPr>
        <w:t xml:space="preserve"> AND FINAL OUTPUT FOR UA </w:t>
      </w:r>
      <w:r w:rsidR="00890C7F" w:rsidRPr="00CE4405">
        <w:rPr>
          <w:rFonts w:ascii="Arial" w:hAnsi="Arial" w:cs="Arial"/>
          <w:b/>
          <w:sz w:val="20"/>
          <w:szCs w:val="20"/>
        </w:rPr>
        <w:t>49/19</w:t>
      </w:r>
    </w:p>
    <w:p w14:paraId="65F96B3D" w14:textId="77777777" w:rsidR="00B64E15" w:rsidRPr="00CE4405" w:rsidRDefault="00B64E15" w:rsidP="00CE4405">
      <w:pPr>
        <w:rPr>
          <w:rFonts w:ascii="Arial" w:hAnsi="Arial" w:cs="Arial"/>
          <w:b/>
          <w:sz w:val="20"/>
          <w:szCs w:val="20"/>
        </w:rPr>
      </w:pPr>
    </w:p>
    <w:p w14:paraId="63CF3F29" w14:textId="04297A52" w:rsidR="005A0B85" w:rsidRPr="00CE4405" w:rsidRDefault="00A54BC1" w:rsidP="00CE4405">
      <w:pPr>
        <w:rPr>
          <w:rFonts w:ascii="Arial" w:hAnsi="Arial" w:cs="Arial"/>
          <w:sz w:val="20"/>
          <w:szCs w:val="20"/>
        </w:rPr>
      </w:pPr>
      <w:r w:rsidRPr="00CE4405">
        <w:rPr>
          <w:rFonts w:ascii="Arial" w:hAnsi="Arial" w:cs="Arial"/>
          <w:b/>
          <w:sz w:val="20"/>
          <w:szCs w:val="20"/>
        </w:rPr>
        <w:t>LINK TO PREVIOUS UA</w:t>
      </w:r>
      <w:r w:rsidR="00350BE6" w:rsidRPr="00CE4405">
        <w:rPr>
          <w:rFonts w:ascii="Arial" w:hAnsi="Arial" w:cs="Arial"/>
          <w:b/>
          <w:sz w:val="20"/>
          <w:szCs w:val="20"/>
        </w:rPr>
        <w:t xml:space="preserve">: </w:t>
      </w:r>
      <w:hyperlink r:id="rId11" w:history="1">
        <w:r w:rsidR="00890C7F" w:rsidRPr="00CE4405">
          <w:rPr>
            <w:rStyle w:val="Hyperlink"/>
            <w:rFonts w:ascii="Arial" w:hAnsi="Arial" w:cs="Arial"/>
            <w:sz w:val="20"/>
            <w:szCs w:val="20"/>
          </w:rPr>
          <w:t>https://www.amnesty.org/en/documents/afr38/0500/2019/en/</w:t>
        </w:r>
      </w:hyperlink>
      <w:r w:rsidR="00890C7F" w:rsidRPr="00CE4405">
        <w:rPr>
          <w:rFonts w:ascii="Arial" w:hAnsi="Arial" w:cs="Arial"/>
          <w:sz w:val="20"/>
          <w:szCs w:val="20"/>
        </w:rPr>
        <w:t xml:space="preserve"> </w:t>
      </w:r>
      <w:hyperlink r:id="rId12" w:history="1"/>
    </w:p>
    <w:p w14:paraId="4B6937D1" w14:textId="36F15824" w:rsidR="0026766F" w:rsidRPr="00CE4405" w:rsidRDefault="0026766F" w:rsidP="00CE4405">
      <w:pPr>
        <w:rPr>
          <w:rFonts w:ascii="Arial" w:hAnsi="Arial" w:cs="Arial"/>
          <w:sz w:val="20"/>
          <w:szCs w:val="20"/>
        </w:rPr>
      </w:pPr>
    </w:p>
    <w:p w14:paraId="1E8F1981" w14:textId="77777777" w:rsidR="0026766F" w:rsidRPr="00CE4405" w:rsidRDefault="0026766F" w:rsidP="00CE4405">
      <w:pPr>
        <w:rPr>
          <w:rFonts w:ascii="Arial" w:hAnsi="Arial" w:cs="Arial"/>
          <w:sz w:val="20"/>
          <w:szCs w:val="20"/>
        </w:rPr>
      </w:pPr>
    </w:p>
    <w:sectPr w:rsidR="0026766F" w:rsidRPr="00CE4405" w:rsidSect="00CE4405">
      <w:headerReference w:type="default" r:id="rId13"/>
      <w:footerReference w:type="default" r:id="rId14"/>
      <w:headerReference w:type="first" r:id="rId15"/>
      <w:footerReference w:type="firs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916A" w14:textId="77777777" w:rsidR="00CE4405" w:rsidRPr="004D1533" w:rsidRDefault="00CE4405" w:rsidP="00CE4405">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5EC56FB7" w14:textId="77777777" w:rsidR="00CE4405" w:rsidRPr="004D1533" w:rsidRDefault="00CE4405" w:rsidP="00CE4405">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47322BC9"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5149E19" w14:textId="5F979B1D" w:rsidR="00B64E15" w:rsidRPr="00817483" w:rsidRDefault="00B64E15" w:rsidP="00B64E15">
    <w:pPr>
      <w:tabs>
        <w:tab w:val="right" w:pos="10203"/>
      </w:tabs>
      <w:rPr>
        <w:rFonts w:ascii="Amnesty Trade Gothic" w:hAnsi="Amnesty Trade Gothic"/>
        <w:color w:val="FFFFFF"/>
      </w:rPr>
    </w:pPr>
    <w:bookmarkStart w:id="2" w:name="_Hlk16165744"/>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890C7F" w:rsidRPr="003A1367">
      <w:rPr>
        <w:rFonts w:ascii="Amnesty Trade Gothic" w:hAnsi="Amnesty Trade Gothic"/>
        <w:sz w:val="16"/>
        <w:szCs w:val="16"/>
        <w:lang w:val="fr-FR"/>
      </w:rPr>
      <w:t xml:space="preserve">49/19 Index: </w:t>
    </w:r>
    <w:r w:rsidR="00890C7F" w:rsidRPr="003A1367">
      <w:rPr>
        <w:rFonts w:ascii="Amnesty Trade Gothic" w:hAnsi="Amnesty Trade Gothic"/>
        <w:sz w:val="16"/>
        <w:szCs w:val="16"/>
      </w:rPr>
      <w:t xml:space="preserve">AFR 38/0848/2019 </w:t>
    </w:r>
    <w:proofErr w:type="spellStart"/>
    <w:r w:rsidR="00890C7F" w:rsidRPr="003A1367">
      <w:rPr>
        <w:rFonts w:ascii="Amnesty Trade Gothic" w:hAnsi="Amnesty Trade Gothic"/>
        <w:sz w:val="16"/>
        <w:szCs w:val="16"/>
        <w:lang w:val="fr-FR"/>
      </w:rPr>
      <w:t>Mau</w:t>
    </w:r>
    <w:r w:rsidR="00890C7F" w:rsidRPr="009663C6">
      <w:rPr>
        <w:rFonts w:ascii="Amnesty Trade Gothic" w:hAnsi="Amnesty Trade Gothic"/>
        <w:sz w:val="16"/>
        <w:szCs w:val="16"/>
        <w:lang w:val="fr-FR"/>
      </w:rPr>
      <w:t>ritania</w:t>
    </w:r>
    <w:bookmarkEnd w:id="2"/>
    <w:proofErr w:type="spellEnd"/>
    <w:r>
      <w:rPr>
        <w:rFonts w:ascii="Amnesty Trade Gothic" w:hAnsi="Amnesty Trade Gothic"/>
        <w:sz w:val="16"/>
        <w:szCs w:val="16"/>
      </w:rPr>
      <w:tab/>
      <w:t xml:space="preserve">Date: </w:t>
    </w:r>
    <w:r w:rsidR="00890C7F">
      <w:rPr>
        <w:rFonts w:ascii="Amnesty Trade Gothic" w:hAnsi="Amnesty Trade Gothic"/>
        <w:sz w:val="16"/>
        <w:szCs w:val="16"/>
      </w:rPr>
      <w:t>8 August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0802"/>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90C7F"/>
    <w:rsid w:val="008C6392"/>
    <w:rsid w:val="008D1158"/>
    <w:rsid w:val="008E1B3C"/>
    <w:rsid w:val="008E48B0"/>
    <w:rsid w:val="008F0446"/>
    <w:rsid w:val="008F0D7B"/>
    <w:rsid w:val="008F64FC"/>
    <w:rsid w:val="009144AA"/>
    <w:rsid w:val="009160F6"/>
    <w:rsid w:val="00916573"/>
    <w:rsid w:val="00946781"/>
    <w:rsid w:val="00950C7F"/>
    <w:rsid w:val="00963CA3"/>
    <w:rsid w:val="0097091B"/>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4405"/>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nesty.org/en/documents/amr37/3776/2016/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fr38/0500/2019/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29faa11f3401186442208abd0c99161a">
  <xsd:schema xmlns:xsd="http://www.w3.org/2001/XMLSchema" xmlns:xs="http://www.w3.org/2001/XMLSchema" xmlns:p="http://schemas.microsoft.com/office/2006/metadata/properties" xmlns:ns3="6f3b1c44-8d46-42f7-a212-c7f54edc423f" xmlns:ns4="ec854d49-a290-48ff-8fee-e7d5d2423e2f" targetNamespace="http://schemas.microsoft.com/office/2006/metadata/properties" ma:root="true" ma:fieldsID="9f1130f3164de0f0b07c86137ec5ae4a" ns3:_="" ns4:_="">
    <xsd:import namespace="6f3b1c44-8d46-42f7-a212-c7f54edc423f"/>
    <xsd:import namespace="ec854d49-a290-48ff-8fee-e7d5d2423e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084EC-77FD-474D-908F-198CB394E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1c44-8d46-42f7-a212-c7f54edc423f"/>
    <ds:schemaRef ds:uri="ec854d49-a290-48ff-8fee-e7d5d2423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E901B-CB92-4CC4-A029-025C67A8EE92}">
  <ds:schemaRefs>
    <ds:schemaRef ds:uri="http://schemas.openxmlformats.org/package/2006/metadata/core-properties"/>
    <ds:schemaRef ds:uri="http://schemas.microsoft.com/office/2006/documentManagement/types"/>
    <ds:schemaRef ds:uri="http://schemas.microsoft.com/office/infopath/2007/PartnerControls"/>
    <ds:schemaRef ds:uri="ec854d49-a290-48ff-8fee-e7d5d2423e2f"/>
    <ds:schemaRef ds:uri="6f3b1c44-8d46-42f7-a212-c7f54edc423f"/>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8DDB831-ADBE-42AC-AF2C-73B3F71F93F4}">
  <ds:schemaRefs>
    <ds:schemaRef ds:uri="http://schemas.microsoft.com/sharepoint/v3/contenttype/forms"/>
  </ds:schemaRefs>
</ds:datastoreItem>
</file>

<file path=customXml/itemProps4.xml><?xml version="1.0" encoding="utf-8"?>
<ds:datastoreItem xmlns:ds="http://schemas.openxmlformats.org/officeDocument/2006/customXml" ds:itemID="{81CF19C9-6E6D-4129-99CB-DD636299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2019-08-08T13:54:00Z</dcterms:created>
  <dcterms:modified xsi:type="dcterms:W3CDTF">2019-08-08T13:54:00Z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