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A36EF2" w:rsidRDefault="0026766F" w:rsidP="00A36EF2">
      <w:pPr>
        <w:pStyle w:val="AIUrgentActionTopHeading"/>
        <w:tabs>
          <w:tab w:val="clear" w:pos="567"/>
        </w:tabs>
        <w:spacing w:line="240" w:lineRule="auto"/>
        <w:rPr>
          <w:rFonts w:cs="Arial"/>
          <w:sz w:val="80"/>
          <w:szCs w:val="80"/>
        </w:rPr>
      </w:pPr>
      <w:r w:rsidRPr="00A36EF2">
        <w:rPr>
          <w:rFonts w:cs="Arial"/>
          <w:sz w:val="80"/>
          <w:szCs w:val="80"/>
          <w:highlight w:val="yellow"/>
        </w:rPr>
        <w:t>URGENT ACTION</w:t>
      </w:r>
    </w:p>
    <w:p w14:paraId="265FD39F" w14:textId="65AC6C62" w:rsidR="00AF1FE1" w:rsidRPr="00A36EF2" w:rsidRDefault="00AF1FE1" w:rsidP="00A36EF2">
      <w:pPr>
        <w:rPr>
          <w:rFonts w:ascii="Arial" w:hAnsi="Arial" w:cs="Arial"/>
          <w:b/>
          <w:sz w:val="20"/>
          <w:szCs w:val="20"/>
        </w:rPr>
      </w:pPr>
    </w:p>
    <w:p w14:paraId="47EF064B" w14:textId="77777777" w:rsidR="00BD6382" w:rsidRPr="00A36EF2" w:rsidRDefault="00BD6382" w:rsidP="00A36EF2">
      <w:pPr>
        <w:rPr>
          <w:rFonts w:ascii="Arial" w:hAnsi="Arial" w:cs="Arial"/>
          <w:b/>
          <w:i/>
          <w:color w:val="000000"/>
          <w:sz w:val="32"/>
          <w:szCs w:val="32"/>
          <w:lang w:eastAsia="es-MX"/>
        </w:rPr>
      </w:pPr>
      <w:r w:rsidRPr="00A36EF2">
        <w:rPr>
          <w:rFonts w:ascii="Arial" w:hAnsi="Arial" w:cs="Arial"/>
          <w:b/>
          <w:color w:val="000000"/>
          <w:sz w:val="32"/>
          <w:szCs w:val="32"/>
          <w:lang w:eastAsia="es-MX"/>
        </w:rPr>
        <w:t>WOMEN HUMAN RIGHTS DEFENDERS REMAIN ON TRIAL</w:t>
      </w:r>
    </w:p>
    <w:p w14:paraId="6A1C3DDF" w14:textId="77777777" w:rsidR="00BD6382" w:rsidRPr="00A36EF2" w:rsidRDefault="00BD6382" w:rsidP="00A36EF2">
      <w:pPr>
        <w:jc w:val="both"/>
        <w:rPr>
          <w:rFonts w:ascii="Arial" w:hAnsi="Arial" w:cs="Arial"/>
          <w:b/>
          <w:color w:val="000000"/>
          <w:sz w:val="22"/>
          <w:szCs w:val="22"/>
          <w:lang w:eastAsia="es-MX"/>
        </w:rPr>
      </w:pPr>
      <w:r w:rsidRPr="00A36EF2">
        <w:rPr>
          <w:rFonts w:ascii="Arial" w:hAnsi="Arial" w:cs="Arial"/>
          <w:b/>
          <w:color w:val="000000"/>
          <w:sz w:val="22"/>
          <w:szCs w:val="22"/>
          <w:lang w:eastAsia="es-MX"/>
        </w:rPr>
        <w:t xml:space="preserve">Eight of the eleven activists have been temporarily released but remain on trial for their human rights activism. Activists </w:t>
      </w:r>
      <w:proofErr w:type="spellStart"/>
      <w:r w:rsidRPr="00A36EF2">
        <w:rPr>
          <w:rFonts w:ascii="Arial" w:hAnsi="Arial" w:cs="Arial"/>
          <w:b/>
          <w:color w:val="000000"/>
          <w:sz w:val="22"/>
          <w:szCs w:val="22"/>
          <w:lang w:eastAsia="es-MX"/>
        </w:rPr>
        <w:t>Loujain</w:t>
      </w:r>
      <w:proofErr w:type="spellEnd"/>
      <w:r w:rsidRPr="00A36EF2">
        <w:rPr>
          <w:rFonts w:ascii="Arial" w:hAnsi="Arial" w:cs="Arial"/>
          <w:b/>
          <w:color w:val="000000"/>
          <w:sz w:val="22"/>
          <w:szCs w:val="22"/>
          <w:lang w:eastAsia="es-MX"/>
        </w:rPr>
        <w:t xml:space="preserve"> al-</w:t>
      </w:r>
      <w:proofErr w:type="spellStart"/>
      <w:r w:rsidRPr="00A36EF2">
        <w:rPr>
          <w:rFonts w:ascii="Arial" w:hAnsi="Arial" w:cs="Arial"/>
          <w:b/>
          <w:color w:val="000000"/>
          <w:sz w:val="22"/>
          <w:szCs w:val="22"/>
          <w:lang w:eastAsia="es-MX"/>
        </w:rPr>
        <w:t>Hathloul</w:t>
      </w:r>
      <w:proofErr w:type="spellEnd"/>
      <w:r w:rsidRPr="00A36EF2">
        <w:rPr>
          <w:rFonts w:ascii="Arial" w:hAnsi="Arial" w:cs="Arial"/>
          <w:b/>
          <w:color w:val="000000"/>
          <w:sz w:val="22"/>
          <w:szCs w:val="22"/>
          <w:lang w:eastAsia="es-MX"/>
        </w:rPr>
        <w:t xml:space="preserve">, </w:t>
      </w:r>
      <w:proofErr w:type="spellStart"/>
      <w:r w:rsidRPr="00A36EF2">
        <w:rPr>
          <w:rFonts w:ascii="Arial" w:hAnsi="Arial" w:cs="Arial"/>
          <w:b/>
          <w:color w:val="000000"/>
          <w:sz w:val="22"/>
          <w:szCs w:val="22"/>
          <w:lang w:eastAsia="es-MX"/>
        </w:rPr>
        <w:t>Nouf</w:t>
      </w:r>
      <w:proofErr w:type="spellEnd"/>
      <w:r w:rsidRPr="00A36EF2">
        <w:rPr>
          <w:rFonts w:ascii="Arial" w:hAnsi="Arial" w:cs="Arial"/>
          <w:b/>
          <w:color w:val="000000"/>
          <w:sz w:val="22"/>
          <w:szCs w:val="22"/>
          <w:lang w:eastAsia="es-MX"/>
        </w:rPr>
        <w:t xml:space="preserve"> </w:t>
      </w:r>
      <w:proofErr w:type="spellStart"/>
      <w:r w:rsidRPr="00A36EF2">
        <w:rPr>
          <w:rFonts w:ascii="Arial" w:hAnsi="Arial" w:cs="Arial"/>
          <w:b/>
          <w:color w:val="000000"/>
          <w:sz w:val="22"/>
          <w:szCs w:val="22"/>
          <w:lang w:eastAsia="es-MX"/>
        </w:rPr>
        <w:t>Abdulaziz</w:t>
      </w:r>
      <w:proofErr w:type="spellEnd"/>
      <w:r w:rsidRPr="00A36EF2">
        <w:rPr>
          <w:rFonts w:ascii="Arial" w:hAnsi="Arial" w:cs="Arial"/>
          <w:b/>
          <w:color w:val="000000"/>
          <w:sz w:val="22"/>
          <w:szCs w:val="22"/>
          <w:lang w:eastAsia="es-MX"/>
        </w:rPr>
        <w:t xml:space="preserve"> and </w:t>
      </w:r>
      <w:proofErr w:type="spellStart"/>
      <w:r w:rsidRPr="00A36EF2">
        <w:rPr>
          <w:rFonts w:ascii="Arial" w:hAnsi="Arial" w:cs="Arial"/>
          <w:b/>
          <w:color w:val="000000"/>
          <w:sz w:val="22"/>
          <w:szCs w:val="22"/>
          <w:lang w:eastAsia="es-MX"/>
        </w:rPr>
        <w:t>Maya’a</w:t>
      </w:r>
      <w:proofErr w:type="spellEnd"/>
      <w:r w:rsidRPr="00A36EF2">
        <w:rPr>
          <w:rFonts w:ascii="Arial" w:hAnsi="Arial" w:cs="Arial"/>
          <w:b/>
          <w:color w:val="000000"/>
          <w:sz w:val="22"/>
          <w:szCs w:val="22"/>
          <w:lang w:eastAsia="es-MX"/>
        </w:rPr>
        <w:t xml:space="preserve"> al-Zahrani remain in detention. Despite the temporary release of eight activists, the 11 activists remain at risk of being sentenced to prison for their human rights work.</w:t>
      </w:r>
    </w:p>
    <w:p w14:paraId="4AA57586" w14:textId="77777777" w:rsidR="00B64E15" w:rsidRPr="00A36EF2" w:rsidRDefault="00B64E15" w:rsidP="00A36EF2">
      <w:pPr>
        <w:rPr>
          <w:rFonts w:ascii="Arial" w:hAnsi="Arial" w:cs="Arial"/>
          <w:b/>
          <w:color w:val="000000"/>
          <w:lang w:eastAsia="es-MX"/>
        </w:rPr>
      </w:pPr>
    </w:p>
    <w:p w14:paraId="73095F4E" w14:textId="692A2722" w:rsidR="0024477A" w:rsidRPr="00A36EF2" w:rsidRDefault="00B64E15" w:rsidP="00A36EF2">
      <w:pPr>
        <w:rPr>
          <w:rFonts w:ascii="Arial" w:hAnsi="Arial" w:cs="Arial"/>
          <w:i/>
          <w:sz w:val="20"/>
          <w:szCs w:val="20"/>
        </w:rPr>
      </w:pPr>
      <w:r w:rsidRPr="00A36EF2">
        <w:rPr>
          <w:rFonts w:ascii="Arial" w:hAnsi="Arial" w:cs="Arial"/>
          <w:b/>
          <w:color w:val="FF0000"/>
          <w:sz w:val="22"/>
          <w:szCs w:val="22"/>
          <w:lang w:eastAsia="es-MX"/>
        </w:rPr>
        <w:t>NO FURTHER ACTION IS REQUESTED. MANY THANKS TO ALL WHO SENT APPEALS.</w:t>
      </w:r>
    </w:p>
    <w:p w14:paraId="0A65BEC6" w14:textId="77777777" w:rsidR="00B64E15" w:rsidRPr="00A36EF2" w:rsidRDefault="00B64E15" w:rsidP="00A36EF2">
      <w:pPr>
        <w:rPr>
          <w:rFonts w:ascii="Arial" w:hAnsi="Arial" w:cs="Arial"/>
          <w:sz w:val="20"/>
          <w:szCs w:val="20"/>
        </w:rPr>
      </w:pPr>
    </w:p>
    <w:p w14:paraId="0043726D" w14:textId="77777777" w:rsidR="00BD6382" w:rsidRPr="00A36EF2" w:rsidRDefault="00BD6382" w:rsidP="00A36EF2">
      <w:pPr>
        <w:jc w:val="both"/>
        <w:rPr>
          <w:rFonts w:ascii="Arial" w:hAnsi="Arial" w:cs="Arial"/>
          <w:sz w:val="20"/>
          <w:szCs w:val="20"/>
        </w:rPr>
      </w:pPr>
      <w:r w:rsidRPr="00A36EF2">
        <w:rPr>
          <w:rFonts w:ascii="Arial" w:hAnsi="Arial" w:cs="Arial"/>
          <w:sz w:val="20"/>
          <w:szCs w:val="20"/>
        </w:rPr>
        <w:t xml:space="preserve">On 13 March 2019, 11 women activists, including human rights defenders </w:t>
      </w:r>
      <w:proofErr w:type="spellStart"/>
      <w:r w:rsidRPr="00A36EF2">
        <w:rPr>
          <w:rFonts w:ascii="Arial" w:hAnsi="Arial" w:cs="Arial"/>
          <w:sz w:val="20"/>
          <w:szCs w:val="20"/>
        </w:rPr>
        <w:t>Loujain</w:t>
      </w:r>
      <w:proofErr w:type="spellEnd"/>
      <w:r w:rsidRPr="00A36EF2">
        <w:rPr>
          <w:rFonts w:ascii="Arial" w:hAnsi="Arial" w:cs="Arial"/>
          <w:sz w:val="20"/>
          <w:szCs w:val="20"/>
        </w:rPr>
        <w:t xml:space="preserve"> al-</w:t>
      </w:r>
      <w:proofErr w:type="spellStart"/>
      <w:r w:rsidRPr="00A36EF2">
        <w:rPr>
          <w:rFonts w:ascii="Arial" w:hAnsi="Arial" w:cs="Arial"/>
          <w:sz w:val="20"/>
          <w:szCs w:val="20"/>
        </w:rPr>
        <w:t>Hathloul</w:t>
      </w:r>
      <w:proofErr w:type="spellEnd"/>
      <w:r w:rsidRPr="00A36EF2">
        <w:rPr>
          <w:rFonts w:ascii="Arial" w:hAnsi="Arial" w:cs="Arial"/>
          <w:sz w:val="20"/>
          <w:szCs w:val="20"/>
        </w:rPr>
        <w:t>, Iman al-</w:t>
      </w:r>
      <w:proofErr w:type="spellStart"/>
      <w:r w:rsidRPr="00A36EF2">
        <w:rPr>
          <w:rFonts w:ascii="Arial" w:hAnsi="Arial" w:cs="Arial"/>
          <w:sz w:val="20"/>
          <w:szCs w:val="20"/>
        </w:rPr>
        <w:t>Nafjan</w:t>
      </w:r>
      <w:proofErr w:type="spellEnd"/>
      <w:r w:rsidRPr="00A36EF2">
        <w:rPr>
          <w:rFonts w:ascii="Arial" w:hAnsi="Arial" w:cs="Arial"/>
          <w:sz w:val="20"/>
          <w:szCs w:val="20"/>
        </w:rPr>
        <w:t xml:space="preserve"> and Aziza al-Yousef, were brought for the first time to trial before the Criminal Court in Riyadh. Several women activists faced charges for contacting foreign media, o</w:t>
      </w:r>
      <w:bookmarkStart w:id="0" w:name="_GoBack"/>
      <w:bookmarkEnd w:id="0"/>
      <w:r w:rsidRPr="00A36EF2">
        <w:rPr>
          <w:rFonts w:ascii="Arial" w:hAnsi="Arial" w:cs="Arial"/>
          <w:sz w:val="20"/>
          <w:szCs w:val="20"/>
        </w:rPr>
        <w:t xml:space="preserve">ther activists and international organizations, including Amnesty International and Human Rights Watch. Some were also charged with “promoting women’s rights” and “calling for the end of the male guardianship system”. While eight of the 13 women activists were temporarily released in 2019, </w:t>
      </w:r>
      <w:proofErr w:type="spellStart"/>
      <w:r w:rsidRPr="00A36EF2">
        <w:rPr>
          <w:rFonts w:ascii="Arial" w:hAnsi="Arial" w:cs="Arial"/>
          <w:sz w:val="20"/>
          <w:szCs w:val="20"/>
        </w:rPr>
        <w:t>Loujain</w:t>
      </w:r>
      <w:proofErr w:type="spellEnd"/>
      <w:r w:rsidRPr="00A36EF2">
        <w:rPr>
          <w:rFonts w:ascii="Arial" w:hAnsi="Arial" w:cs="Arial"/>
          <w:sz w:val="20"/>
          <w:szCs w:val="20"/>
        </w:rPr>
        <w:t xml:space="preserve"> al-</w:t>
      </w:r>
      <w:proofErr w:type="spellStart"/>
      <w:r w:rsidRPr="00A36EF2">
        <w:rPr>
          <w:rFonts w:ascii="Arial" w:hAnsi="Arial" w:cs="Arial"/>
          <w:sz w:val="20"/>
          <w:szCs w:val="20"/>
        </w:rPr>
        <w:t>Hathloul</w:t>
      </w:r>
      <w:proofErr w:type="spellEnd"/>
      <w:r w:rsidRPr="00A36EF2">
        <w:rPr>
          <w:rFonts w:ascii="Arial" w:hAnsi="Arial" w:cs="Arial"/>
          <w:sz w:val="20"/>
          <w:szCs w:val="20"/>
        </w:rPr>
        <w:t xml:space="preserve">, Samar Badawi, </w:t>
      </w:r>
      <w:proofErr w:type="spellStart"/>
      <w:r w:rsidRPr="00A36EF2">
        <w:rPr>
          <w:rFonts w:ascii="Arial" w:hAnsi="Arial" w:cs="Arial"/>
          <w:sz w:val="20"/>
          <w:szCs w:val="20"/>
        </w:rPr>
        <w:t>Nassima</w:t>
      </w:r>
      <w:proofErr w:type="spellEnd"/>
      <w:r w:rsidRPr="00A36EF2">
        <w:rPr>
          <w:rFonts w:ascii="Arial" w:hAnsi="Arial" w:cs="Arial"/>
          <w:sz w:val="20"/>
          <w:szCs w:val="20"/>
        </w:rPr>
        <w:t xml:space="preserve"> al-</w:t>
      </w:r>
      <w:proofErr w:type="spellStart"/>
      <w:r w:rsidRPr="00A36EF2">
        <w:rPr>
          <w:rFonts w:ascii="Arial" w:hAnsi="Arial" w:cs="Arial"/>
          <w:sz w:val="20"/>
          <w:szCs w:val="20"/>
        </w:rPr>
        <w:t>Sada</w:t>
      </w:r>
      <w:proofErr w:type="spellEnd"/>
      <w:r w:rsidRPr="00A36EF2">
        <w:rPr>
          <w:rFonts w:ascii="Arial" w:hAnsi="Arial" w:cs="Arial"/>
          <w:sz w:val="20"/>
          <w:szCs w:val="20"/>
        </w:rPr>
        <w:t xml:space="preserve"> and two other women’s rights activists remain behind bars.</w:t>
      </w:r>
    </w:p>
    <w:p w14:paraId="36895EC5" w14:textId="77777777" w:rsidR="00BD6382" w:rsidRPr="00A36EF2" w:rsidRDefault="00BD6382" w:rsidP="00A36EF2">
      <w:pPr>
        <w:jc w:val="both"/>
        <w:rPr>
          <w:rFonts w:ascii="Arial" w:hAnsi="Arial" w:cs="Arial"/>
          <w:sz w:val="20"/>
          <w:szCs w:val="20"/>
        </w:rPr>
      </w:pPr>
    </w:p>
    <w:p w14:paraId="4F05749F" w14:textId="77777777" w:rsidR="00BD6382" w:rsidRPr="00A36EF2" w:rsidRDefault="00BD6382" w:rsidP="00A36EF2">
      <w:pPr>
        <w:jc w:val="both"/>
        <w:rPr>
          <w:rFonts w:ascii="Arial" w:hAnsi="Arial" w:cs="Arial"/>
          <w:sz w:val="20"/>
          <w:szCs w:val="20"/>
        </w:rPr>
      </w:pPr>
      <w:r w:rsidRPr="00A36EF2">
        <w:rPr>
          <w:rFonts w:ascii="Arial" w:hAnsi="Arial" w:cs="Arial"/>
          <w:sz w:val="20"/>
          <w:szCs w:val="20"/>
        </w:rPr>
        <w:t xml:space="preserve">For the first three months of their detention, several women activists endured torture, sexual abuse and other forms of ill-treatment when they were held incommunicado and in solitary confinement with no access to their families or lawyers. </w:t>
      </w:r>
    </w:p>
    <w:p w14:paraId="1F57E3D0" w14:textId="77777777" w:rsidR="00BD6382" w:rsidRPr="00A36EF2" w:rsidRDefault="00BD6382" w:rsidP="00A36EF2">
      <w:pPr>
        <w:jc w:val="both"/>
        <w:rPr>
          <w:rFonts w:ascii="Arial" w:hAnsi="Arial" w:cs="Arial"/>
          <w:sz w:val="20"/>
          <w:szCs w:val="20"/>
        </w:rPr>
      </w:pPr>
    </w:p>
    <w:p w14:paraId="09CB5332" w14:textId="77777777" w:rsidR="00BD6382" w:rsidRPr="00A36EF2" w:rsidRDefault="00BD6382" w:rsidP="00A36EF2">
      <w:pPr>
        <w:jc w:val="both"/>
        <w:rPr>
          <w:rFonts w:ascii="Arial" w:hAnsi="Arial" w:cs="Arial"/>
          <w:sz w:val="20"/>
          <w:szCs w:val="20"/>
        </w:rPr>
      </w:pPr>
      <w:r w:rsidRPr="00A36EF2">
        <w:rPr>
          <w:rFonts w:ascii="Arial" w:hAnsi="Arial" w:cs="Arial"/>
          <w:sz w:val="20"/>
          <w:szCs w:val="20"/>
        </w:rPr>
        <w:t>Until this day, the authorities have barred independent monitors from investigating allegations of torture and other ill-treatment. The court sessions remain closed with diplomats and journalists banned from attending.</w:t>
      </w:r>
    </w:p>
    <w:p w14:paraId="58435438" w14:textId="77777777" w:rsidR="00BD6382" w:rsidRPr="00A36EF2" w:rsidRDefault="00BD6382" w:rsidP="00A36EF2">
      <w:pPr>
        <w:jc w:val="both"/>
        <w:rPr>
          <w:rFonts w:ascii="Arial" w:hAnsi="Arial" w:cs="Arial"/>
          <w:sz w:val="20"/>
          <w:szCs w:val="20"/>
        </w:rPr>
      </w:pPr>
    </w:p>
    <w:p w14:paraId="2A02C4E2" w14:textId="77777777" w:rsidR="00BD6382" w:rsidRPr="00A36EF2" w:rsidRDefault="00BD6382" w:rsidP="00A36EF2">
      <w:pPr>
        <w:jc w:val="both"/>
        <w:rPr>
          <w:rFonts w:ascii="Arial" w:hAnsi="Arial" w:cs="Arial"/>
          <w:sz w:val="20"/>
          <w:szCs w:val="20"/>
        </w:rPr>
      </w:pPr>
      <w:r w:rsidRPr="00A36EF2">
        <w:rPr>
          <w:rFonts w:ascii="Arial" w:hAnsi="Arial" w:cs="Arial"/>
          <w:sz w:val="20"/>
          <w:szCs w:val="20"/>
        </w:rPr>
        <w:t>Amnesty is switching from reactive urgent campaigning to long-term campaigning. We will continue calling on the Saudi authorities to immediately and unconditionally release all women activists and human rights defenders and allow access to diplomats, journalists and independent monitors to the trial sessions.</w:t>
      </w:r>
    </w:p>
    <w:p w14:paraId="5ACB71BD" w14:textId="77777777" w:rsidR="00B64E15" w:rsidRPr="00A36EF2" w:rsidRDefault="00B64E15" w:rsidP="00A36EF2">
      <w:pPr>
        <w:rPr>
          <w:rFonts w:ascii="Arial" w:hAnsi="Arial" w:cs="Arial"/>
          <w:sz w:val="20"/>
          <w:szCs w:val="20"/>
        </w:rPr>
      </w:pPr>
    </w:p>
    <w:p w14:paraId="11B63303" w14:textId="77777777" w:rsidR="00B64E15" w:rsidRPr="00A36EF2" w:rsidRDefault="00B64E15" w:rsidP="00A36EF2">
      <w:pPr>
        <w:ind w:left="142"/>
        <w:jc w:val="both"/>
        <w:rPr>
          <w:rFonts w:ascii="Arial" w:hAnsi="Arial" w:cs="Arial"/>
          <w:i/>
          <w:sz w:val="20"/>
          <w:szCs w:val="20"/>
        </w:rPr>
      </w:pPr>
    </w:p>
    <w:p w14:paraId="3604239E" w14:textId="77777777" w:rsidR="00A54BC1" w:rsidRPr="00A36EF2" w:rsidRDefault="00A54BC1" w:rsidP="00A36EF2">
      <w:pPr>
        <w:rPr>
          <w:rFonts w:ascii="Arial" w:hAnsi="Arial" w:cs="Arial"/>
          <w:b/>
          <w:sz w:val="20"/>
          <w:szCs w:val="20"/>
        </w:rPr>
      </w:pPr>
    </w:p>
    <w:p w14:paraId="365D3553" w14:textId="2B279649" w:rsidR="00BD6382" w:rsidRPr="00A36EF2" w:rsidRDefault="00A54BC1" w:rsidP="00A36EF2">
      <w:pPr>
        <w:jc w:val="both"/>
        <w:rPr>
          <w:rFonts w:ascii="Arial" w:hAnsi="Arial" w:cs="Arial"/>
          <w:sz w:val="20"/>
          <w:szCs w:val="20"/>
          <w:lang w:eastAsia="en-US"/>
        </w:rPr>
      </w:pPr>
      <w:r w:rsidRPr="00A36EF2">
        <w:rPr>
          <w:rFonts w:ascii="Arial" w:hAnsi="Arial" w:cs="Arial"/>
          <w:b/>
          <w:sz w:val="20"/>
          <w:szCs w:val="20"/>
        </w:rPr>
        <w:t>NAME</w:t>
      </w:r>
      <w:r w:rsidR="006A1162" w:rsidRPr="00A36EF2">
        <w:rPr>
          <w:rFonts w:ascii="Arial" w:hAnsi="Arial" w:cs="Arial"/>
          <w:b/>
          <w:sz w:val="20"/>
          <w:szCs w:val="20"/>
        </w:rPr>
        <w:t xml:space="preserve"> AND</w:t>
      </w:r>
      <w:r w:rsidR="0024477A" w:rsidRPr="00A36EF2">
        <w:rPr>
          <w:rFonts w:ascii="Arial" w:hAnsi="Arial" w:cs="Arial"/>
          <w:b/>
          <w:sz w:val="20"/>
          <w:szCs w:val="20"/>
        </w:rPr>
        <w:t xml:space="preserve"> PRONOUN</w:t>
      </w:r>
      <w:r w:rsidR="00350BE6" w:rsidRPr="00A36EF2">
        <w:rPr>
          <w:rFonts w:ascii="Arial" w:hAnsi="Arial" w:cs="Arial"/>
          <w:b/>
          <w:sz w:val="20"/>
          <w:szCs w:val="20"/>
        </w:rPr>
        <w:t xml:space="preserve">: </w:t>
      </w:r>
      <w:proofErr w:type="spellStart"/>
      <w:r w:rsidR="00BD6382" w:rsidRPr="00A36EF2">
        <w:rPr>
          <w:rFonts w:ascii="Arial" w:hAnsi="Arial" w:cs="Arial"/>
          <w:b/>
          <w:bCs/>
          <w:sz w:val="20"/>
          <w:szCs w:val="20"/>
        </w:rPr>
        <w:t>Loujain</w:t>
      </w:r>
      <w:proofErr w:type="spellEnd"/>
      <w:r w:rsidR="00BD6382" w:rsidRPr="00A36EF2">
        <w:rPr>
          <w:rFonts w:ascii="Arial" w:hAnsi="Arial" w:cs="Arial"/>
          <w:b/>
          <w:bCs/>
          <w:sz w:val="20"/>
          <w:szCs w:val="20"/>
        </w:rPr>
        <w:t xml:space="preserve"> al-</w:t>
      </w:r>
      <w:proofErr w:type="spellStart"/>
      <w:r w:rsidR="00BD6382" w:rsidRPr="00A36EF2">
        <w:rPr>
          <w:rFonts w:ascii="Arial" w:hAnsi="Arial" w:cs="Arial"/>
          <w:b/>
          <w:bCs/>
          <w:sz w:val="20"/>
          <w:szCs w:val="20"/>
        </w:rPr>
        <w:t>Hathloul</w:t>
      </w:r>
      <w:proofErr w:type="spellEnd"/>
      <w:r w:rsidR="00BD6382" w:rsidRPr="00A36EF2">
        <w:rPr>
          <w:rFonts w:ascii="Arial" w:hAnsi="Arial" w:cs="Arial"/>
          <w:b/>
          <w:bCs/>
          <w:sz w:val="20"/>
          <w:szCs w:val="20"/>
        </w:rPr>
        <w:t xml:space="preserve"> </w:t>
      </w:r>
      <w:r w:rsidR="00BD6382" w:rsidRPr="00A36EF2">
        <w:rPr>
          <w:rFonts w:ascii="Arial" w:hAnsi="Arial" w:cs="Arial"/>
          <w:sz w:val="20"/>
          <w:szCs w:val="20"/>
        </w:rPr>
        <w:t>(she/her),</w:t>
      </w:r>
      <w:r w:rsidR="00BD6382" w:rsidRPr="00A36EF2">
        <w:rPr>
          <w:rFonts w:ascii="Arial" w:hAnsi="Arial" w:cs="Arial"/>
          <w:b/>
          <w:bCs/>
          <w:sz w:val="20"/>
          <w:szCs w:val="20"/>
        </w:rPr>
        <w:t xml:space="preserve"> Iman al-</w:t>
      </w:r>
      <w:proofErr w:type="spellStart"/>
      <w:r w:rsidR="00BD6382" w:rsidRPr="00A36EF2">
        <w:rPr>
          <w:rFonts w:ascii="Arial" w:hAnsi="Arial" w:cs="Arial"/>
          <w:b/>
          <w:bCs/>
          <w:sz w:val="20"/>
          <w:szCs w:val="20"/>
        </w:rPr>
        <w:t>Nafjan</w:t>
      </w:r>
      <w:proofErr w:type="spellEnd"/>
      <w:r w:rsidR="00BD6382" w:rsidRPr="00A36EF2">
        <w:rPr>
          <w:rFonts w:ascii="Arial" w:hAnsi="Arial" w:cs="Arial"/>
          <w:b/>
          <w:bCs/>
          <w:sz w:val="20"/>
          <w:szCs w:val="20"/>
        </w:rPr>
        <w:t xml:space="preserve"> </w:t>
      </w:r>
      <w:r w:rsidR="00BD6382" w:rsidRPr="00A36EF2">
        <w:rPr>
          <w:rFonts w:ascii="Arial" w:hAnsi="Arial" w:cs="Arial"/>
          <w:sz w:val="20"/>
          <w:szCs w:val="20"/>
        </w:rPr>
        <w:t>(she/her),</w:t>
      </w:r>
      <w:r w:rsidR="00BD6382" w:rsidRPr="00A36EF2">
        <w:rPr>
          <w:rFonts w:ascii="Arial" w:hAnsi="Arial" w:cs="Arial"/>
          <w:b/>
          <w:bCs/>
          <w:sz w:val="20"/>
          <w:szCs w:val="20"/>
        </w:rPr>
        <w:t xml:space="preserve"> Aziza al-Yousef </w:t>
      </w:r>
      <w:r w:rsidR="00BD6382" w:rsidRPr="00A36EF2">
        <w:rPr>
          <w:rFonts w:ascii="Arial" w:hAnsi="Arial" w:cs="Arial"/>
          <w:sz w:val="20"/>
          <w:szCs w:val="20"/>
        </w:rPr>
        <w:t>(she/her),</w:t>
      </w:r>
      <w:r w:rsidR="00BD6382" w:rsidRPr="00A36EF2">
        <w:rPr>
          <w:rFonts w:ascii="Arial" w:hAnsi="Arial" w:cs="Arial"/>
          <w:b/>
          <w:bCs/>
          <w:sz w:val="20"/>
          <w:szCs w:val="20"/>
        </w:rPr>
        <w:t xml:space="preserve"> Amal al-Harbi </w:t>
      </w:r>
      <w:r w:rsidR="00BD6382" w:rsidRPr="00A36EF2">
        <w:rPr>
          <w:rFonts w:ascii="Arial" w:hAnsi="Arial" w:cs="Arial"/>
          <w:sz w:val="20"/>
          <w:szCs w:val="20"/>
        </w:rPr>
        <w:t>(she/her),</w:t>
      </w:r>
      <w:r w:rsidR="00BD6382" w:rsidRPr="00A36EF2">
        <w:rPr>
          <w:rFonts w:ascii="Arial" w:hAnsi="Arial" w:cs="Arial"/>
          <w:b/>
          <w:bCs/>
          <w:sz w:val="20"/>
          <w:szCs w:val="20"/>
        </w:rPr>
        <w:t xml:space="preserve"> </w:t>
      </w:r>
      <w:proofErr w:type="spellStart"/>
      <w:r w:rsidR="00BD6382" w:rsidRPr="00A36EF2">
        <w:rPr>
          <w:rFonts w:ascii="Arial" w:hAnsi="Arial" w:cs="Arial"/>
          <w:b/>
          <w:bCs/>
          <w:sz w:val="20"/>
          <w:szCs w:val="20"/>
        </w:rPr>
        <w:t>Dr.</w:t>
      </w:r>
      <w:proofErr w:type="spellEnd"/>
      <w:r w:rsidR="00BD6382" w:rsidRPr="00A36EF2">
        <w:rPr>
          <w:rFonts w:ascii="Arial" w:hAnsi="Arial" w:cs="Arial"/>
          <w:b/>
          <w:bCs/>
          <w:sz w:val="20"/>
          <w:szCs w:val="20"/>
        </w:rPr>
        <w:t xml:space="preserve"> </w:t>
      </w:r>
      <w:proofErr w:type="spellStart"/>
      <w:r w:rsidR="00BD6382" w:rsidRPr="00A36EF2">
        <w:rPr>
          <w:rFonts w:ascii="Arial" w:hAnsi="Arial" w:cs="Arial"/>
          <w:b/>
          <w:bCs/>
          <w:sz w:val="20"/>
          <w:szCs w:val="20"/>
        </w:rPr>
        <w:t>Ruqayyah</w:t>
      </w:r>
      <w:proofErr w:type="spellEnd"/>
      <w:r w:rsidR="00BD6382" w:rsidRPr="00A36EF2">
        <w:rPr>
          <w:rFonts w:ascii="Arial" w:hAnsi="Arial" w:cs="Arial"/>
          <w:b/>
          <w:bCs/>
          <w:sz w:val="20"/>
          <w:szCs w:val="20"/>
        </w:rPr>
        <w:t xml:space="preserve"> al-</w:t>
      </w:r>
      <w:proofErr w:type="spellStart"/>
      <w:r w:rsidR="00BD6382" w:rsidRPr="00A36EF2">
        <w:rPr>
          <w:rFonts w:ascii="Arial" w:hAnsi="Arial" w:cs="Arial"/>
          <w:b/>
          <w:bCs/>
          <w:sz w:val="20"/>
          <w:szCs w:val="20"/>
        </w:rPr>
        <w:t>Mharib</w:t>
      </w:r>
      <w:proofErr w:type="spellEnd"/>
      <w:r w:rsidR="00BD6382" w:rsidRPr="00A36EF2">
        <w:rPr>
          <w:rFonts w:ascii="Arial" w:hAnsi="Arial" w:cs="Arial"/>
          <w:b/>
          <w:bCs/>
          <w:sz w:val="20"/>
          <w:szCs w:val="20"/>
        </w:rPr>
        <w:t xml:space="preserve"> </w:t>
      </w:r>
      <w:r w:rsidR="00BD6382" w:rsidRPr="00A36EF2">
        <w:rPr>
          <w:rFonts w:ascii="Arial" w:hAnsi="Arial" w:cs="Arial"/>
          <w:sz w:val="20"/>
          <w:szCs w:val="20"/>
        </w:rPr>
        <w:t>(she/her),</w:t>
      </w:r>
      <w:r w:rsidR="00BD6382" w:rsidRPr="00A36EF2">
        <w:rPr>
          <w:rFonts w:ascii="Arial" w:hAnsi="Arial" w:cs="Arial"/>
          <w:b/>
          <w:bCs/>
          <w:sz w:val="20"/>
          <w:szCs w:val="20"/>
        </w:rPr>
        <w:t xml:space="preserve"> </w:t>
      </w:r>
      <w:proofErr w:type="spellStart"/>
      <w:r w:rsidR="00BD6382" w:rsidRPr="00A36EF2">
        <w:rPr>
          <w:rFonts w:ascii="Arial" w:hAnsi="Arial" w:cs="Arial"/>
          <w:b/>
          <w:bCs/>
          <w:sz w:val="20"/>
          <w:szCs w:val="20"/>
        </w:rPr>
        <w:t>Nouf</w:t>
      </w:r>
      <w:proofErr w:type="spellEnd"/>
      <w:r w:rsidR="00BD6382" w:rsidRPr="00A36EF2">
        <w:rPr>
          <w:rFonts w:ascii="Arial" w:hAnsi="Arial" w:cs="Arial"/>
          <w:b/>
          <w:bCs/>
          <w:sz w:val="20"/>
          <w:szCs w:val="20"/>
        </w:rPr>
        <w:t xml:space="preserve"> </w:t>
      </w:r>
      <w:proofErr w:type="spellStart"/>
      <w:r w:rsidR="00BD6382" w:rsidRPr="00A36EF2">
        <w:rPr>
          <w:rFonts w:ascii="Arial" w:hAnsi="Arial" w:cs="Arial"/>
          <w:b/>
          <w:bCs/>
          <w:sz w:val="20"/>
          <w:szCs w:val="20"/>
        </w:rPr>
        <w:t>Abdulaziz</w:t>
      </w:r>
      <w:proofErr w:type="spellEnd"/>
      <w:r w:rsidR="00BD6382" w:rsidRPr="00A36EF2">
        <w:rPr>
          <w:rFonts w:ascii="Arial" w:hAnsi="Arial" w:cs="Arial"/>
          <w:b/>
          <w:bCs/>
          <w:sz w:val="20"/>
          <w:szCs w:val="20"/>
        </w:rPr>
        <w:t xml:space="preserve"> </w:t>
      </w:r>
      <w:r w:rsidR="00BD6382" w:rsidRPr="00A36EF2">
        <w:rPr>
          <w:rFonts w:ascii="Arial" w:hAnsi="Arial" w:cs="Arial"/>
          <w:sz w:val="20"/>
          <w:szCs w:val="20"/>
        </w:rPr>
        <w:t>(she/her),</w:t>
      </w:r>
      <w:r w:rsidR="00BD6382" w:rsidRPr="00A36EF2">
        <w:rPr>
          <w:rFonts w:ascii="Arial" w:hAnsi="Arial" w:cs="Arial"/>
          <w:b/>
          <w:bCs/>
          <w:sz w:val="20"/>
          <w:szCs w:val="20"/>
        </w:rPr>
        <w:t xml:space="preserve"> </w:t>
      </w:r>
      <w:proofErr w:type="spellStart"/>
      <w:r w:rsidR="00BD6382" w:rsidRPr="00A36EF2">
        <w:rPr>
          <w:rFonts w:ascii="Arial" w:hAnsi="Arial" w:cs="Arial"/>
          <w:b/>
          <w:bCs/>
          <w:sz w:val="20"/>
          <w:szCs w:val="20"/>
        </w:rPr>
        <w:t>Maya’a</w:t>
      </w:r>
      <w:proofErr w:type="spellEnd"/>
      <w:r w:rsidR="00BD6382" w:rsidRPr="00A36EF2">
        <w:rPr>
          <w:rFonts w:ascii="Arial" w:hAnsi="Arial" w:cs="Arial"/>
          <w:b/>
          <w:bCs/>
          <w:sz w:val="20"/>
          <w:szCs w:val="20"/>
        </w:rPr>
        <w:t xml:space="preserve"> al-Zahrani </w:t>
      </w:r>
      <w:r w:rsidR="00BD6382" w:rsidRPr="00A36EF2">
        <w:rPr>
          <w:rFonts w:ascii="Arial" w:hAnsi="Arial" w:cs="Arial"/>
          <w:sz w:val="20"/>
          <w:szCs w:val="20"/>
        </w:rPr>
        <w:t>(she/her),</w:t>
      </w:r>
      <w:r w:rsidR="00BD6382" w:rsidRPr="00A36EF2">
        <w:rPr>
          <w:rFonts w:ascii="Arial" w:hAnsi="Arial" w:cs="Arial"/>
          <w:b/>
          <w:bCs/>
          <w:sz w:val="20"/>
          <w:szCs w:val="20"/>
        </w:rPr>
        <w:t xml:space="preserve"> </w:t>
      </w:r>
      <w:proofErr w:type="spellStart"/>
      <w:r w:rsidR="00BD6382" w:rsidRPr="00A36EF2">
        <w:rPr>
          <w:rFonts w:ascii="Arial" w:hAnsi="Arial" w:cs="Arial"/>
          <w:b/>
          <w:bCs/>
          <w:sz w:val="20"/>
          <w:szCs w:val="20"/>
        </w:rPr>
        <w:t>Shadan</w:t>
      </w:r>
      <w:proofErr w:type="spellEnd"/>
      <w:r w:rsidR="00BD6382" w:rsidRPr="00A36EF2">
        <w:rPr>
          <w:rFonts w:ascii="Arial" w:hAnsi="Arial" w:cs="Arial"/>
          <w:b/>
          <w:bCs/>
          <w:sz w:val="20"/>
          <w:szCs w:val="20"/>
        </w:rPr>
        <w:t xml:space="preserve"> al-</w:t>
      </w:r>
      <w:proofErr w:type="spellStart"/>
      <w:r w:rsidR="00BD6382" w:rsidRPr="00A36EF2">
        <w:rPr>
          <w:rFonts w:ascii="Arial" w:hAnsi="Arial" w:cs="Arial"/>
          <w:b/>
          <w:bCs/>
          <w:sz w:val="20"/>
          <w:szCs w:val="20"/>
        </w:rPr>
        <w:t>Anezi</w:t>
      </w:r>
      <w:proofErr w:type="spellEnd"/>
      <w:r w:rsidR="00BD6382" w:rsidRPr="00A36EF2">
        <w:rPr>
          <w:rFonts w:ascii="Arial" w:hAnsi="Arial" w:cs="Arial"/>
          <w:b/>
          <w:bCs/>
          <w:sz w:val="20"/>
          <w:szCs w:val="20"/>
        </w:rPr>
        <w:t xml:space="preserve"> </w:t>
      </w:r>
      <w:r w:rsidR="00BD6382" w:rsidRPr="00A36EF2">
        <w:rPr>
          <w:rFonts w:ascii="Arial" w:hAnsi="Arial" w:cs="Arial"/>
          <w:sz w:val="20"/>
          <w:szCs w:val="20"/>
        </w:rPr>
        <w:t>(she/her),</w:t>
      </w:r>
      <w:r w:rsidR="00BD6382" w:rsidRPr="00A36EF2">
        <w:rPr>
          <w:rFonts w:ascii="Arial" w:hAnsi="Arial" w:cs="Arial"/>
          <w:b/>
          <w:bCs/>
          <w:sz w:val="20"/>
          <w:szCs w:val="20"/>
        </w:rPr>
        <w:t xml:space="preserve"> </w:t>
      </w:r>
      <w:proofErr w:type="spellStart"/>
      <w:r w:rsidR="00BD6382" w:rsidRPr="00A36EF2">
        <w:rPr>
          <w:rFonts w:ascii="Arial" w:hAnsi="Arial" w:cs="Arial"/>
          <w:b/>
          <w:bCs/>
          <w:sz w:val="20"/>
          <w:szCs w:val="20"/>
        </w:rPr>
        <w:t>Dr.</w:t>
      </w:r>
      <w:proofErr w:type="spellEnd"/>
      <w:r w:rsidR="00BD6382" w:rsidRPr="00A36EF2">
        <w:rPr>
          <w:rFonts w:ascii="Arial" w:hAnsi="Arial" w:cs="Arial"/>
          <w:b/>
          <w:bCs/>
          <w:sz w:val="20"/>
          <w:szCs w:val="20"/>
        </w:rPr>
        <w:t xml:space="preserve"> </w:t>
      </w:r>
      <w:proofErr w:type="spellStart"/>
      <w:r w:rsidR="00BD6382" w:rsidRPr="00A36EF2">
        <w:rPr>
          <w:rFonts w:ascii="Arial" w:hAnsi="Arial" w:cs="Arial"/>
          <w:b/>
          <w:bCs/>
          <w:sz w:val="20"/>
          <w:szCs w:val="20"/>
        </w:rPr>
        <w:t>Abir</w:t>
      </w:r>
      <w:proofErr w:type="spellEnd"/>
      <w:r w:rsidR="00BD6382" w:rsidRPr="00A36EF2">
        <w:rPr>
          <w:rFonts w:ascii="Arial" w:hAnsi="Arial" w:cs="Arial"/>
          <w:b/>
          <w:bCs/>
          <w:sz w:val="20"/>
          <w:szCs w:val="20"/>
        </w:rPr>
        <w:t xml:space="preserve"> </w:t>
      </w:r>
      <w:proofErr w:type="spellStart"/>
      <w:r w:rsidR="00BD6382" w:rsidRPr="00A36EF2">
        <w:rPr>
          <w:rFonts w:ascii="Arial" w:hAnsi="Arial" w:cs="Arial"/>
          <w:b/>
          <w:bCs/>
          <w:sz w:val="20"/>
          <w:szCs w:val="20"/>
        </w:rPr>
        <w:t>Namankni</w:t>
      </w:r>
      <w:proofErr w:type="spellEnd"/>
      <w:r w:rsidR="00BD6382" w:rsidRPr="00A36EF2">
        <w:rPr>
          <w:rFonts w:ascii="Arial" w:hAnsi="Arial" w:cs="Arial"/>
          <w:b/>
          <w:bCs/>
          <w:sz w:val="20"/>
          <w:szCs w:val="20"/>
        </w:rPr>
        <w:t xml:space="preserve"> </w:t>
      </w:r>
      <w:r w:rsidR="00BD6382" w:rsidRPr="00A36EF2">
        <w:rPr>
          <w:rFonts w:ascii="Arial" w:hAnsi="Arial" w:cs="Arial"/>
          <w:sz w:val="20"/>
          <w:szCs w:val="20"/>
        </w:rPr>
        <w:t>(she/her),</w:t>
      </w:r>
      <w:r w:rsidR="00BD6382" w:rsidRPr="00A36EF2">
        <w:rPr>
          <w:rFonts w:ascii="Arial" w:hAnsi="Arial" w:cs="Arial"/>
          <w:b/>
          <w:bCs/>
          <w:sz w:val="20"/>
          <w:szCs w:val="20"/>
        </w:rPr>
        <w:t xml:space="preserve"> and </w:t>
      </w:r>
      <w:proofErr w:type="spellStart"/>
      <w:r w:rsidR="00BD6382" w:rsidRPr="00A36EF2">
        <w:rPr>
          <w:rFonts w:ascii="Arial" w:hAnsi="Arial" w:cs="Arial"/>
          <w:b/>
          <w:bCs/>
          <w:sz w:val="20"/>
          <w:szCs w:val="20"/>
        </w:rPr>
        <w:t>Dr.</w:t>
      </w:r>
      <w:proofErr w:type="spellEnd"/>
      <w:r w:rsidR="00BD6382" w:rsidRPr="00A36EF2">
        <w:rPr>
          <w:rFonts w:ascii="Arial" w:hAnsi="Arial" w:cs="Arial"/>
          <w:b/>
          <w:bCs/>
          <w:sz w:val="20"/>
          <w:szCs w:val="20"/>
        </w:rPr>
        <w:t xml:space="preserve"> </w:t>
      </w:r>
      <w:proofErr w:type="spellStart"/>
      <w:r w:rsidR="00BD6382" w:rsidRPr="00A36EF2">
        <w:rPr>
          <w:rFonts w:ascii="Arial" w:hAnsi="Arial" w:cs="Arial"/>
          <w:b/>
          <w:bCs/>
          <w:sz w:val="20"/>
          <w:szCs w:val="20"/>
        </w:rPr>
        <w:t>Hatoon</w:t>
      </w:r>
      <w:proofErr w:type="spellEnd"/>
      <w:r w:rsidR="00BD6382" w:rsidRPr="00A36EF2">
        <w:rPr>
          <w:rFonts w:ascii="Arial" w:hAnsi="Arial" w:cs="Arial"/>
          <w:b/>
          <w:bCs/>
          <w:sz w:val="20"/>
          <w:szCs w:val="20"/>
        </w:rPr>
        <w:t xml:space="preserve"> al-</w:t>
      </w:r>
      <w:proofErr w:type="spellStart"/>
      <w:r w:rsidR="00BD6382" w:rsidRPr="00A36EF2">
        <w:rPr>
          <w:rFonts w:ascii="Arial" w:hAnsi="Arial" w:cs="Arial"/>
          <w:b/>
          <w:bCs/>
          <w:sz w:val="20"/>
          <w:szCs w:val="20"/>
        </w:rPr>
        <w:t>Fassi</w:t>
      </w:r>
      <w:proofErr w:type="spellEnd"/>
      <w:r w:rsidR="00BD6382" w:rsidRPr="00A36EF2">
        <w:rPr>
          <w:rFonts w:ascii="Arial" w:hAnsi="Arial" w:cs="Arial"/>
          <w:b/>
          <w:bCs/>
          <w:sz w:val="20"/>
          <w:szCs w:val="20"/>
        </w:rPr>
        <w:t xml:space="preserve"> </w:t>
      </w:r>
      <w:r w:rsidR="00BD6382" w:rsidRPr="00A36EF2">
        <w:rPr>
          <w:rFonts w:ascii="Arial" w:hAnsi="Arial" w:cs="Arial"/>
          <w:sz w:val="20"/>
          <w:szCs w:val="20"/>
        </w:rPr>
        <w:t>(she/her), and</w:t>
      </w:r>
      <w:r w:rsidR="00BD6382" w:rsidRPr="00A36EF2">
        <w:rPr>
          <w:rFonts w:ascii="Arial" w:hAnsi="Arial" w:cs="Arial"/>
          <w:b/>
          <w:bCs/>
          <w:sz w:val="20"/>
          <w:szCs w:val="20"/>
        </w:rPr>
        <w:t xml:space="preserve"> another woman (anonymous) </w:t>
      </w:r>
      <w:r w:rsidR="00BD6382" w:rsidRPr="00A36EF2">
        <w:rPr>
          <w:rFonts w:ascii="Arial" w:hAnsi="Arial" w:cs="Arial"/>
          <w:sz w:val="20"/>
          <w:szCs w:val="20"/>
        </w:rPr>
        <w:t>(she/her).</w:t>
      </w:r>
    </w:p>
    <w:p w14:paraId="1973F8E9" w14:textId="1660968E" w:rsidR="005A0B85" w:rsidRPr="00A36EF2" w:rsidRDefault="005A0B85" w:rsidP="00A36EF2">
      <w:pPr>
        <w:rPr>
          <w:rFonts w:ascii="Arial" w:hAnsi="Arial" w:cs="Arial"/>
          <w:b/>
          <w:sz w:val="20"/>
          <w:szCs w:val="20"/>
        </w:rPr>
      </w:pPr>
    </w:p>
    <w:p w14:paraId="4A5BF421" w14:textId="1C43CC6F" w:rsidR="00B64E15" w:rsidRPr="00A36EF2" w:rsidRDefault="00B64E15" w:rsidP="00A36EF2">
      <w:pPr>
        <w:rPr>
          <w:rFonts w:ascii="Arial" w:hAnsi="Arial" w:cs="Arial"/>
          <w:b/>
          <w:sz w:val="20"/>
          <w:szCs w:val="20"/>
        </w:rPr>
      </w:pPr>
      <w:r w:rsidRPr="00A36EF2">
        <w:rPr>
          <w:rFonts w:ascii="Arial" w:hAnsi="Arial" w:cs="Arial"/>
          <w:b/>
          <w:sz w:val="20"/>
          <w:szCs w:val="20"/>
        </w:rPr>
        <w:t xml:space="preserve">THIS IS THE </w:t>
      </w:r>
      <w:r w:rsidR="00BD6382" w:rsidRPr="00A36EF2">
        <w:rPr>
          <w:rFonts w:ascii="Arial" w:hAnsi="Arial" w:cs="Arial"/>
          <w:b/>
          <w:sz w:val="20"/>
          <w:szCs w:val="20"/>
        </w:rPr>
        <w:t>FOURTH</w:t>
      </w:r>
      <w:r w:rsidRPr="00A36EF2">
        <w:rPr>
          <w:rFonts w:ascii="Arial" w:hAnsi="Arial" w:cs="Arial"/>
          <w:b/>
          <w:sz w:val="20"/>
          <w:szCs w:val="20"/>
        </w:rPr>
        <w:t xml:space="preserve"> AND FINAL OUTPUT FOR UA </w:t>
      </w:r>
      <w:r w:rsidR="00BD6382" w:rsidRPr="00A36EF2">
        <w:rPr>
          <w:rFonts w:ascii="Arial" w:hAnsi="Arial" w:cs="Arial"/>
          <w:b/>
          <w:sz w:val="20"/>
          <w:szCs w:val="20"/>
        </w:rPr>
        <w:t>105</w:t>
      </w:r>
      <w:r w:rsidRPr="00A36EF2">
        <w:rPr>
          <w:rFonts w:ascii="Arial" w:hAnsi="Arial" w:cs="Arial"/>
          <w:b/>
          <w:sz w:val="20"/>
          <w:szCs w:val="20"/>
        </w:rPr>
        <w:t>/</w:t>
      </w:r>
      <w:r w:rsidR="00BD6382" w:rsidRPr="00A36EF2">
        <w:rPr>
          <w:rFonts w:ascii="Arial" w:hAnsi="Arial" w:cs="Arial"/>
          <w:b/>
          <w:sz w:val="20"/>
          <w:szCs w:val="20"/>
        </w:rPr>
        <w:t>18</w:t>
      </w:r>
    </w:p>
    <w:p w14:paraId="65F96B3D" w14:textId="77777777" w:rsidR="00B64E15" w:rsidRPr="00A36EF2" w:rsidRDefault="00B64E15" w:rsidP="00A36EF2">
      <w:pPr>
        <w:rPr>
          <w:rFonts w:ascii="Arial" w:hAnsi="Arial" w:cs="Arial"/>
          <w:b/>
          <w:sz w:val="20"/>
          <w:szCs w:val="20"/>
        </w:rPr>
      </w:pPr>
    </w:p>
    <w:p w14:paraId="63CF3F29" w14:textId="64B0678F" w:rsidR="005A0B85" w:rsidRPr="00A36EF2" w:rsidRDefault="00A54BC1" w:rsidP="00A36EF2">
      <w:pPr>
        <w:rPr>
          <w:rFonts w:ascii="Arial" w:hAnsi="Arial" w:cs="Arial"/>
          <w:sz w:val="20"/>
          <w:szCs w:val="20"/>
        </w:rPr>
      </w:pPr>
      <w:r w:rsidRPr="00A36EF2">
        <w:rPr>
          <w:rFonts w:ascii="Arial" w:hAnsi="Arial" w:cs="Arial"/>
          <w:b/>
          <w:sz w:val="20"/>
          <w:szCs w:val="20"/>
        </w:rPr>
        <w:t>LINK TO PREVIOUS UA</w:t>
      </w:r>
      <w:r w:rsidR="00350BE6" w:rsidRPr="00A36EF2">
        <w:rPr>
          <w:rFonts w:ascii="Arial" w:hAnsi="Arial" w:cs="Arial"/>
          <w:b/>
          <w:sz w:val="20"/>
          <w:szCs w:val="20"/>
        </w:rPr>
        <w:t xml:space="preserve">: </w:t>
      </w:r>
      <w:hyperlink r:id="rId11" w:history="1">
        <w:r w:rsidR="00BD6382" w:rsidRPr="00A36EF2">
          <w:rPr>
            <w:rStyle w:val="Hyperlink"/>
            <w:rFonts w:ascii="Arial" w:hAnsi="Arial" w:cs="Arial"/>
            <w:bCs/>
            <w:sz w:val="20"/>
            <w:szCs w:val="20"/>
            <w:lang w:val="en"/>
          </w:rPr>
          <w:t>https://www.amnesty.org/en/documents/mde23/0334/2019/en/</w:t>
        </w:r>
      </w:hyperlink>
    </w:p>
    <w:p w14:paraId="4B6937D1" w14:textId="36F15824" w:rsidR="0026766F" w:rsidRPr="00A36EF2" w:rsidRDefault="0026766F" w:rsidP="00A36EF2">
      <w:pPr>
        <w:rPr>
          <w:rFonts w:ascii="Arial" w:hAnsi="Arial" w:cs="Arial"/>
          <w:sz w:val="20"/>
          <w:szCs w:val="20"/>
        </w:rPr>
      </w:pPr>
    </w:p>
    <w:p w14:paraId="1E8F1981" w14:textId="77777777" w:rsidR="0026766F" w:rsidRPr="00A36EF2" w:rsidRDefault="0026766F" w:rsidP="00A36EF2">
      <w:pPr>
        <w:rPr>
          <w:rFonts w:ascii="Arial" w:hAnsi="Arial" w:cs="Arial"/>
          <w:sz w:val="20"/>
          <w:szCs w:val="20"/>
        </w:rPr>
      </w:pPr>
    </w:p>
    <w:sectPr w:rsidR="0026766F" w:rsidRPr="00A36EF2" w:rsidSect="00A36EF2">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8092" w14:textId="77777777" w:rsidR="00A36EF2" w:rsidRPr="004D1533" w:rsidRDefault="00A36EF2" w:rsidP="00A36EF2">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6F2737E1" w14:textId="77777777" w:rsidR="00A36EF2" w:rsidRPr="004D1533" w:rsidRDefault="00A36EF2" w:rsidP="00A36EF2">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06ECF061"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C3C47A9" w14:textId="69104AB6" w:rsidR="00BD6382" w:rsidRPr="00BD6382" w:rsidRDefault="00BD6382" w:rsidP="00BD6382">
    <w:pPr>
      <w:rPr>
        <w:rFonts w:ascii="Amnesty Trade Gothic" w:hAnsi="Amnesty Trade Gothic"/>
        <w:sz w:val="16"/>
        <w:szCs w:val="16"/>
      </w:rPr>
    </w:pPr>
    <w:r w:rsidRPr="00BD6382">
      <w:rPr>
        <w:rFonts w:ascii="Amnesty Trade Gothic" w:hAnsi="Amnesty Trade Gothic"/>
        <w:sz w:val="16"/>
        <w:szCs w:val="16"/>
      </w:rPr>
      <w:t>Outcome UA: 105/18 Index: MDE 23/2281/2020</w:t>
    </w:r>
    <w:r w:rsidRPr="00BD6382">
      <w:rPr>
        <w:rFonts w:ascii="Amnesty Trade Gothic" w:hAnsi="Amnesty Trade Gothic"/>
        <w:b/>
        <w:bCs/>
        <w:sz w:val="16"/>
        <w:szCs w:val="16"/>
      </w:rPr>
      <w:t xml:space="preserve"> </w:t>
    </w:r>
    <w:r w:rsidRPr="00BD6382">
      <w:rPr>
        <w:rFonts w:ascii="Amnesty Trade Gothic" w:hAnsi="Amnesty Trade Gothic"/>
        <w:sz w:val="16"/>
        <w:szCs w:val="16"/>
      </w:rPr>
      <w:t>Saudi Arabia</w:t>
    </w:r>
    <w:r w:rsidRPr="00BD6382">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BD6382">
      <w:rPr>
        <w:rFonts w:ascii="Amnesty Trade Gothic" w:hAnsi="Amnesty Trade Gothic"/>
        <w:sz w:val="16"/>
        <w:szCs w:val="16"/>
      </w:rPr>
      <w:t>Date: 6 May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06EFF"/>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36EF2"/>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D6382"/>
    <w:rsid w:val="00BE2450"/>
    <w:rsid w:val="00BE4AEB"/>
    <w:rsid w:val="00C11E9F"/>
    <w:rsid w:val="00C264C5"/>
    <w:rsid w:val="00C55BEE"/>
    <w:rsid w:val="00C64997"/>
    <w:rsid w:val="00CA19FC"/>
    <w:rsid w:val="00CB47CB"/>
    <w:rsid w:val="00CC73AE"/>
    <w:rsid w:val="00CE6658"/>
    <w:rsid w:val="00CF6041"/>
    <w:rsid w:val="00D0106D"/>
    <w:rsid w:val="00D03746"/>
    <w:rsid w:val="00D208B7"/>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D208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mde23/0334/2019/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F9DFD-F30E-408B-A8E1-9DA2CA8C7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39DF4-556C-4BD7-B535-B04992D8CE0D}">
  <ds:schemaRefs>
    <ds:schemaRef ds:uri="http://schemas.microsoft.com/sharepoint/v3/contenttype/forms"/>
  </ds:schemaRefs>
</ds:datastoreItem>
</file>

<file path=customXml/itemProps3.xml><?xml version="1.0" encoding="utf-8"?>
<ds:datastoreItem xmlns:ds="http://schemas.openxmlformats.org/officeDocument/2006/customXml" ds:itemID="{2CA580F9-0C7D-4818-B235-6A264E0C71E1}">
  <ds:schemaRefs>
    <ds:schemaRef ds:uri="106ac91d-d4ab-4687-802e-6fe3051e6a09"/>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CDB91B01-4CB1-4D26-937F-76FC9BA1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2144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2020-05-06T16:15:00Z</dcterms:created>
  <dcterms:modified xsi:type="dcterms:W3CDTF">2020-05-06T16:15:00Z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