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E3C20" w:rsidRDefault="0026766F" w:rsidP="006E3C20">
      <w:pPr>
        <w:pStyle w:val="AIUrgentActionTopHeading"/>
        <w:tabs>
          <w:tab w:val="clear" w:pos="567"/>
        </w:tabs>
        <w:spacing w:line="240" w:lineRule="auto"/>
        <w:rPr>
          <w:rFonts w:cs="Arial"/>
          <w:sz w:val="80"/>
          <w:szCs w:val="80"/>
        </w:rPr>
      </w:pPr>
      <w:r w:rsidRPr="006E3C20">
        <w:rPr>
          <w:rFonts w:cs="Arial"/>
          <w:sz w:val="80"/>
          <w:szCs w:val="80"/>
          <w:highlight w:val="yellow"/>
        </w:rPr>
        <w:t>URGENT ACTION</w:t>
      </w:r>
    </w:p>
    <w:p w14:paraId="69BD15C9" w14:textId="539BEA18" w:rsidR="006966F6" w:rsidRPr="006E3C20" w:rsidRDefault="006966F6" w:rsidP="006E3C20">
      <w:pPr>
        <w:pStyle w:val="Default"/>
        <w:rPr>
          <w:b/>
          <w:sz w:val="28"/>
          <w:szCs w:val="28"/>
        </w:rPr>
      </w:pPr>
    </w:p>
    <w:p w14:paraId="7C171D19" w14:textId="0D9227DA" w:rsidR="00D70D29" w:rsidRPr="006E3C20" w:rsidRDefault="00B845FD" w:rsidP="006E3C20">
      <w:pPr>
        <w:rPr>
          <w:rFonts w:ascii="Arial" w:hAnsi="Arial" w:cs="Arial"/>
          <w:b/>
          <w:color w:val="000000"/>
          <w:lang w:eastAsia="es-MX"/>
        </w:rPr>
      </w:pPr>
      <w:r w:rsidRPr="006E3C20">
        <w:rPr>
          <w:rFonts w:ascii="Arial" w:hAnsi="Arial" w:cs="Arial"/>
          <w:b/>
          <w:color w:val="000000"/>
          <w:sz w:val="36"/>
          <w:lang w:eastAsia="es-MX"/>
        </w:rPr>
        <w:t>SAUDI ACTIVIST HELD IN SOLITARY CONFINEMENT</w:t>
      </w:r>
    </w:p>
    <w:p w14:paraId="2B106B86" w14:textId="77777777" w:rsidR="00B845FD" w:rsidRPr="006E3C20" w:rsidRDefault="00B845FD" w:rsidP="006E3C20">
      <w:pPr>
        <w:jc w:val="both"/>
        <w:rPr>
          <w:rFonts w:ascii="Arial" w:hAnsi="Arial" w:cs="Arial"/>
          <w:b/>
          <w:color w:val="000000"/>
          <w:lang w:eastAsia="es-MX"/>
        </w:rPr>
      </w:pPr>
    </w:p>
    <w:p w14:paraId="7A4CCD4D" w14:textId="6110CCD7" w:rsidR="00D70D29" w:rsidRPr="006E3C20" w:rsidRDefault="00B845FD" w:rsidP="006E3C20">
      <w:pPr>
        <w:jc w:val="both"/>
        <w:rPr>
          <w:rFonts w:ascii="Arial" w:hAnsi="Arial" w:cs="Arial"/>
          <w:b/>
          <w:color w:val="000000"/>
          <w:sz w:val="22"/>
          <w:szCs w:val="22"/>
          <w:lang w:eastAsia="es-MX"/>
        </w:rPr>
      </w:pPr>
      <w:r w:rsidRPr="006E3C20">
        <w:rPr>
          <w:rFonts w:ascii="Arial" w:hAnsi="Arial" w:cs="Arial"/>
          <w:b/>
          <w:color w:val="000000"/>
          <w:sz w:val="22"/>
          <w:szCs w:val="22"/>
          <w:lang w:eastAsia="es-MX"/>
        </w:rPr>
        <w:t xml:space="preserve">Woman human rights defender,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was placed in solitary confinement </w:t>
      </w:r>
      <w:r w:rsidR="00F55BA9" w:rsidRPr="006E3C20">
        <w:rPr>
          <w:rFonts w:ascii="Arial" w:hAnsi="Arial" w:cs="Arial"/>
          <w:b/>
          <w:color w:val="000000"/>
          <w:sz w:val="22"/>
          <w:szCs w:val="22"/>
          <w:lang w:eastAsia="es-MX"/>
        </w:rPr>
        <w:t>since early</w:t>
      </w:r>
      <w:r w:rsidRPr="006E3C20">
        <w:rPr>
          <w:rFonts w:ascii="Arial" w:hAnsi="Arial" w:cs="Arial"/>
          <w:b/>
          <w:color w:val="000000"/>
          <w:sz w:val="22"/>
          <w:szCs w:val="22"/>
          <w:lang w:eastAsia="es-MX"/>
        </w:rPr>
        <w:t xml:space="preserve"> </w:t>
      </w:r>
      <w:r w:rsidR="00880523" w:rsidRPr="006E3C20">
        <w:rPr>
          <w:rFonts w:ascii="Arial" w:hAnsi="Arial" w:cs="Arial"/>
          <w:b/>
          <w:color w:val="000000"/>
          <w:sz w:val="22"/>
          <w:szCs w:val="22"/>
          <w:lang w:eastAsia="es-MX"/>
        </w:rPr>
        <w:t>February 2019,</w:t>
      </w:r>
      <w:r w:rsidRPr="006E3C20">
        <w:rPr>
          <w:rFonts w:ascii="Arial" w:hAnsi="Arial" w:cs="Arial"/>
          <w:b/>
          <w:color w:val="000000"/>
          <w:sz w:val="22"/>
          <w:szCs w:val="22"/>
          <w:lang w:eastAsia="es-MX"/>
        </w:rPr>
        <w:t xml:space="preserve"> in al-Mabahith Prison in Dammam.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has been detained since July 2018 without charge or trial. </w:t>
      </w:r>
      <w:proofErr w:type="spellStart"/>
      <w:r w:rsidRPr="006E3C20">
        <w:rPr>
          <w:rFonts w:ascii="Arial" w:hAnsi="Arial" w:cs="Arial"/>
          <w:b/>
          <w:color w:val="000000"/>
          <w:sz w:val="22"/>
          <w:szCs w:val="22"/>
          <w:lang w:eastAsia="es-MX"/>
        </w:rPr>
        <w:t>Nassima’s</w:t>
      </w:r>
      <w:proofErr w:type="spellEnd"/>
      <w:r w:rsidRPr="006E3C20">
        <w:rPr>
          <w:rFonts w:ascii="Arial" w:hAnsi="Arial" w:cs="Arial"/>
          <w:b/>
          <w:color w:val="000000"/>
          <w:sz w:val="22"/>
          <w:szCs w:val="22"/>
          <w:lang w:eastAsia="es-MX"/>
        </w:rPr>
        <w:t xml:space="preserve"> detention was part of a recent wave of arrests that targeted Saudi human rights activists. Since May 2018, at least 15 human rights activists, including several women human rights defenders have been detained without charge in Saudi Arabia. Amnesty International calls on the Saudi authorities to release </w:t>
      </w:r>
      <w:proofErr w:type="spellStart"/>
      <w:r w:rsidRPr="006E3C20">
        <w:rPr>
          <w:rFonts w:ascii="Arial" w:hAnsi="Arial" w:cs="Arial"/>
          <w:b/>
          <w:color w:val="000000"/>
          <w:sz w:val="22"/>
          <w:szCs w:val="22"/>
          <w:lang w:eastAsia="es-MX"/>
        </w:rPr>
        <w:t>Nassima</w:t>
      </w:r>
      <w:proofErr w:type="spellEnd"/>
      <w:r w:rsidRPr="006E3C20">
        <w:rPr>
          <w:rFonts w:ascii="Arial" w:hAnsi="Arial" w:cs="Arial"/>
          <w:b/>
          <w:color w:val="000000"/>
          <w:sz w:val="22"/>
          <w:szCs w:val="22"/>
          <w:lang w:eastAsia="es-MX"/>
        </w:rPr>
        <w:t xml:space="preserve"> al-</w:t>
      </w:r>
      <w:proofErr w:type="spellStart"/>
      <w:r w:rsidRPr="006E3C20">
        <w:rPr>
          <w:rFonts w:ascii="Arial" w:hAnsi="Arial" w:cs="Arial"/>
          <w:b/>
          <w:color w:val="000000"/>
          <w:sz w:val="22"/>
          <w:szCs w:val="22"/>
          <w:lang w:eastAsia="es-MX"/>
        </w:rPr>
        <w:t>Sada</w:t>
      </w:r>
      <w:proofErr w:type="spellEnd"/>
      <w:r w:rsidRPr="006E3C20">
        <w:rPr>
          <w:rFonts w:ascii="Arial" w:hAnsi="Arial" w:cs="Arial"/>
          <w:b/>
          <w:color w:val="000000"/>
          <w:sz w:val="22"/>
          <w:szCs w:val="22"/>
          <w:lang w:eastAsia="es-MX"/>
        </w:rPr>
        <w:t xml:space="preserve"> and all other human rights activists immediately and unconditionally.</w:t>
      </w:r>
    </w:p>
    <w:p w14:paraId="134D8AB1" w14:textId="77777777" w:rsidR="00B845FD" w:rsidRPr="006E3C20" w:rsidRDefault="00B845FD" w:rsidP="006E3C20">
      <w:pPr>
        <w:rPr>
          <w:rFonts w:ascii="Arial" w:hAnsi="Arial" w:cs="Arial"/>
          <w:b/>
          <w:color w:val="000000"/>
          <w:lang w:eastAsia="es-MX"/>
        </w:rPr>
      </w:pPr>
    </w:p>
    <w:p w14:paraId="3AE628CA" w14:textId="77777777" w:rsidR="006E3C20" w:rsidRPr="004D1533" w:rsidRDefault="006E3C20" w:rsidP="006E3C20">
      <w:pPr>
        <w:rPr>
          <w:rFonts w:ascii="Arial" w:hAnsi="Arial" w:cs="Arial"/>
          <w:b/>
        </w:rPr>
      </w:pPr>
      <w:r w:rsidRPr="004D1533">
        <w:rPr>
          <w:rFonts w:ascii="Arial" w:hAnsi="Arial" w:cs="Arial"/>
          <w:b/>
        </w:rPr>
        <w:t xml:space="preserve">TAKE ACTION: </w:t>
      </w:r>
    </w:p>
    <w:p w14:paraId="2AB7AE01" w14:textId="77777777" w:rsidR="006E3C20" w:rsidRPr="004D1533" w:rsidRDefault="006E3C2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39B2BA3" w14:textId="509BBD9F" w:rsidR="006E3C20" w:rsidRPr="004D1533" w:rsidRDefault="006E3C20" w:rsidP="006E3C2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E3C20" w:rsidRDefault="00AF1FE1" w:rsidP="006E3C20">
      <w:pPr>
        <w:rPr>
          <w:rFonts w:ascii="Arial" w:hAnsi="Arial" w:cs="Arial"/>
          <w:b/>
          <w:sz w:val="20"/>
          <w:szCs w:val="20"/>
        </w:rPr>
      </w:pPr>
      <w:r w:rsidRPr="006E3C2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82BEF85" w14:textId="77777777" w:rsidR="006E3C20" w:rsidRDefault="006E3C20" w:rsidP="006E3C20">
      <w:pPr>
        <w:widowControl w:val="0"/>
        <w:suppressAutoHyphens/>
        <w:rPr>
          <w:rFonts w:ascii="Arial" w:eastAsia="MS Mincho" w:hAnsi="Arial" w:cs="Arial"/>
          <w:b/>
          <w:i/>
          <w:color w:val="000000"/>
          <w:sz w:val="18"/>
          <w:szCs w:val="18"/>
          <w:lang w:eastAsia="ar-SA"/>
        </w:rPr>
        <w:sectPr w:rsidR="006E3C20" w:rsidSect="006E3C2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783F5D0" w14:textId="722DF564" w:rsidR="00B845FD" w:rsidRPr="006E3C20" w:rsidRDefault="00B845FD" w:rsidP="006E3C20">
      <w:pPr>
        <w:widowControl w:val="0"/>
        <w:suppressAutoHyphens/>
        <w:rPr>
          <w:rFonts w:ascii="Arial" w:eastAsia="MS Mincho" w:hAnsi="Arial" w:cs="Arial"/>
          <w:b/>
          <w:i/>
          <w:color w:val="000000"/>
          <w:sz w:val="18"/>
          <w:szCs w:val="18"/>
          <w:lang w:eastAsia="ar-SA"/>
        </w:rPr>
      </w:pPr>
      <w:r w:rsidRPr="006E3C20">
        <w:rPr>
          <w:rFonts w:ascii="Arial" w:eastAsia="MS Mincho" w:hAnsi="Arial" w:cs="Arial"/>
          <w:b/>
          <w:i/>
          <w:color w:val="000000"/>
          <w:sz w:val="18"/>
          <w:szCs w:val="18"/>
          <w:lang w:eastAsia="ar-SA"/>
        </w:rPr>
        <w:t>His Majesty King Salman bin Abdul Aziz Al Saud</w:t>
      </w:r>
    </w:p>
    <w:p w14:paraId="5C7A0DAB"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The Custodian of the two Holy Mosques</w:t>
      </w:r>
    </w:p>
    <w:p w14:paraId="516B428B"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Office of His Majesty the King</w:t>
      </w:r>
    </w:p>
    <w:p w14:paraId="1AE4BE24"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Royal Court, Riyadh</w:t>
      </w:r>
    </w:p>
    <w:p w14:paraId="545F3747" w14:textId="77777777"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Kingdom of Saudi Arabia</w:t>
      </w:r>
    </w:p>
    <w:p w14:paraId="63D89494" w14:textId="4B8F5D3D" w:rsidR="00B845FD" w:rsidRPr="006E3C20" w:rsidRDefault="00B845FD" w:rsidP="006E3C20">
      <w:pPr>
        <w:widowControl w:val="0"/>
        <w:suppressAutoHyphens/>
        <w:rPr>
          <w:rFonts w:ascii="Arial" w:eastAsia="MS Mincho" w:hAnsi="Arial" w:cs="Arial"/>
          <w:i/>
          <w:color w:val="000000"/>
          <w:sz w:val="18"/>
          <w:szCs w:val="18"/>
          <w:lang w:eastAsia="ar-SA"/>
        </w:rPr>
      </w:pPr>
      <w:r w:rsidRPr="006E3C20">
        <w:rPr>
          <w:rFonts w:ascii="Arial" w:eastAsia="MS Mincho" w:hAnsi="Arial" w:cs="Arial"/>
          <w:i/>
          <w:color w:val="000000"/>
          <w:sz w:val="18"/>
          <w:szCs w:val="18"/>
          <w:lang w:eastAsia="ar-SA"/>
        </w:rPr>
        <w:t>Fax: +966 11 403 3125</w:t>
      </w:r>
    </w:p>
    <w:p w14:paraId="55F8CAAB" w14:textId="4483F656" w:rsidR="006E3C20" w:rsidRPr="006E3C20" w:rsidRDefault="006E3C20" w:rsidP="006E3C20">
      <w:pPr>
        <w:widowControl w:val="0"/>
        <w:suppressAutoHyphens/>
        <w:rPr>
          <w:rFonts w:ascii="Arial" w:eastAsia="MS Mincho" w:hAnsi="Arial" w:cs="Arial"/>
          <w:i/>
          <w:color w:val="000000"/>
          <w:sz w:val="18"/>
          <w:szCs w:val="18"/>
          <w:lang w:eastAsia="ar-SA"/>
        </w:rPr>
      </w:pPr>
    </w:p>
    <w:p w14:paraId="0AC199A4" w14:textId="77777777" w:rsidR="006E3C20" w:rsidRPr="006E3C20" w:rsidRDefault="006E3C20" w:rsidP="001C0D48">
      <w:pPr>
        <w:pStyle w:val="PlainText"/>
        <w:rPr>
          <w:rFonts w:ascii="Arial" w:hAnsi="Arial" w:cs="Arial"/>
          <w:b/>
          <w:i/>
          <w:sz w:val="18"/>
          <w:szCs w:val="18"/>
        </w:rPr>
      </w:pPr>
      <w:r w:rsidRPr="006E3C20">
        <w:rPr>
          <w:rFonts w:ascii="Arial" w:hAnsi="Arial" w:cs="Arial"/>
          <w:b/>
          <w:i/>
          <w:sz w:val="18"/>
          <w:szCs w:val="18"/>
        </w:rPr>
        <w:t xml:space="preserve">Ambassador Prince Khalid bin Salman bin </w:t>
      </w:r>
      <w:proofErr w:type="spellStart"/>
      <w:r w:rsidRPr="006E3C20">
        <w:rPr>
          <w:rFonts w:ascii="Arial" w:hAnsi="Arial" w:cs="Arial"/>
          <w:b/>
          <w:i/>
          <w:sz w:val="18"/>
          <w:szCs w:val="18"/>
        </w:rPr>
        <w:t>Abdulaziz</w:t>
      </w:r>
      <w:proofErr w:type="spellEnd"/>
    </w:p>
    <w:p w14:paraId="402FE785"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Royal Embassy of Saudi Arabia</w:t>
      </w:r>
    </w:p>
    <w:p w14:paraId="08D1A2FA"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601 New Hampshire Ave. NW, Washington DC 20037</w:t>
      </w:r>
    </w:p>
    <w:p w14:paraId="6D65F323"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Phone: 202 342 3800 </w:t>
      </w:r>
    </w:p>
    <w:p w14:paraId="7B2D66E5" w14:textId="72843303"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Contact Form: </w:t>
      </w:r>
      <w:hyperlink r:id="rId13" w:history="1">
        <w:r w:rsidRPr="00E34734">
          <w:rPr>
            <w:rStyle w:val="Hyperlink"/>
            <w:rFonts w:ascii="Arial" w:hAnsi="Arial" w:cs="Arial"/>
            <w:i/>
            <w:sz w:val="18"/>
            <w:szCs w:val="18"/>
          </w:rPr>
          <w:t>https://bit.ly/2KScqag</w:t>
        </w:r>
      </w:hyperlink>
      <w:r>
        <w:rPr>
          <w:rFonts w:ascii="Arial" w:hAnsi="Arial" w:cs="Arial"/>
          <w:i/>
          <w:sz w:val="18"/>
          <w:szCs w:val="18"/>
        </w:rPr>
        <w:t xml:space="preserve"> </w:t>
      </w:r>
    </w:p>
    <w:p w14:paraId="53E9D299" w14:textId="027F8C1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 xml:space="preserve">Twitter: </w:t>
      </w:r>
      <w:hyperlink r:id="rId14" w:history="1">
        <w:r w:rsidRPr="006E3C20">
          <w:rPr>
            <w:rStyle w:val="Hyperlink"/>
            <w:rFonts w:ascii="Arial" w:hAnsi="Arial" w:cs="Arial"/>
            <w:i/>
            <w:sz w:val="18"/>
            <w:szCs w:val="18"/>
          </w:rPr>
          <w:t>@</w:t>
        </w:r>
        <w:proofErr w:type="spellStart"/>
        <w:r w:rsidRPr="006E3C20">
          <w:rPr>
            <w:rStyle w:val="Hyperlink"/>
            <w:rFonts w:ascii="Arial" w:hAnsi="Arial" w:cs="Arial"/>
            <w:i/>
            <w:sz w:val="18"/>
            <w:szCs w:val="18"/>
          </w:rPr>
          <w:t>SaudiEmbassyUSA</w:t>
        </w:r>
        <w:proofErr w:type="spellEnd"/>
      </w:hyperlink>
    </w:p>
    <w:p w14:paraId="4C410701" w14:textId="77777777" w:rsidR="006E3C20" w:rsidRPr="006E3C20" w:rsidRDefault="006E3C20" w:rsidP="001C0D48">
      <w:pPr>
        <w:pStyle w:val="PlainText"/>
        <w:rPr>
          <w:rFonts w:ascii="Arial" w:hAnsi="Arial" w:cs="Arial"/>
          <w:i/>
          <w:sz w:val="18"/>
          <w:szCs w:val="18"/>
        </w:rPr>
      </w:pPr>
      <w:r w:rsidRPr="006E3C20">
        <w:rPr>
          <w:rFonts w:ascii="Arial" w:hAnsi="Arial" w:cs="Arial"/>
          <w:i/>
          <w:sz w:val="18"/>
          <w:szCs w:val="18"/>
        </w:rPr>
        <w:t>Salutation: Your Royal Highness</w:t>
      </w:r>
    </w:p>
    <w:p w14:paraId="610A0344" w14:textId="77777777" w:rsidR="006E3C20" w:rsidRDefault="006E3C20" w:rsidP="001C0D48">
      <w:pPr>
        <w:pStyle w:val="PlainText"/>
        <w:rPr>
          <w:rFonts w:ascii="Courier New" w:hAnsi="Courier New" w:cs="Courier New"/>
        </w:rPr>
        <w:sectPr w:rsidR="006E3C20" w:rsidSect="006E3C20">
          <w:type w:val="continuous"/>
          <w:pgSz w:w="12240" w:h="15840" w:code="1"/>
          <w:pgMar w:top="720" w:right="720" w:bottom="1800" w:left="720" w:header="0" w:footer="567" w:gutter="0"/>
          <w:cols w:num="2" w:space="567"/>
          <w:titlePg/>
          <w:docGrid w:linePitch="360"/>
        </w:sectPr>
      </w:pPr>
    </w:p>
    <w:p w14:paraId="7A2077DE" w14:textId="7890AB56" w:rsidR="006E3C20" w:rsidRPr="001C0D48" w:rsidRDefault="006E3C20" w:rsidP="001C0D48">
      <w:pPr>
        <w:pStyle w:val="PlainText"/>
        <w:rPr>
          <w:rFonts w:ascii="Courier New" w:hAnsi="Courier New" w:cs="Courier New"/>
        </w:rPr>
      </w:pPr>
    </w:p>
    <w:p w14:paraId="06C8E04A" w14:textId="77777777" w:rsidR="00B845FD" w:rsidRPr="006E3C20" w:rsidRDefault="00B845FD" w:rsidP="006E3C20">
      <w:pPr>
        <w:widowControl w:val="0"/>
        <w:suppressAutoHyphens/>
        <w:rPr>
          <w:rFonts w:ascii="Arial" w:eastAsia="MS Mincho" w:hAnsi="Arial" w:cs="Arial"/>
          <w:i/>
          <w:color w:val="000000"/>
          <w:sz w:val="20"/>
          <w:szCs w:val="20"/>
          <w:lang w:eastAsia="ar-SA"/>
        </w:rPr>
      </w:pPr>
      <w:r w:rsidRPr="006E3C20">
        <w:rPr>
          <w:rFonts w:ascii="Arial" w:eastAsia="MS Mincho" w:hAnsi="Arial" w:cs="Arial"/>
          <w:i/>
          <w:color w:val="000000"/>
          <w:sz w:val="20"/>
          <w:szCs w:val="20"/>
          <w:lang w:eastAsia="ar-SA"/>
        </w:rPr>
        <w:t>Dear King Salman bin Abdul Aziz Al Saud,</w:t>
      </w:r>
    </w:p>
    <w:p w14:paraId="63512749" w14:textId="77777777" w:rsidR="00B845FD" w:rsidRPr="006E3C20" w:rsidRDefault="00B845FD" w:rsidP="006E3C20">
      <w:pPr>
        <w:widowControl w:val="0"/>
        <w:suppressAutoHyphens/>
        <w:ind w:left="-283"/>
        <w:rPr>
          <w:rFonts w:ascii="Arial" w:eastAsia="MS Mincho" w:hAnsi="Arial" w:cs="Arial"/>
          <w:i/>
          <w:color w:val="000000"/>
          <w:sz w:val="20"/>
          <w:szCs w:val="20"/>
          <w:lang w:eastAsia="ar-SA"/>
        </w:rPr>
      </w:pPr>
    </w:p>
    <w:p w14:paraId="3B5D0266" w14:textId="77777777" w:rsidR="00B845FD" w:rsidRPr="006E3C20" w:rsidRDefault="00B845FD" w:rsidP="006E3C20">
      <w:pPr>
        <w:widowControl w:val="0"/>
        <w:suppressAutoHyphens/>
        <w:rPr>
          <w:rFonts w:ascii="Arial" w:eastAsia="MS Mincho" w:hAnsi="Arial" w:cs="Arial"/>
          <w:i/>
          <w:color w:val="000000"/>
          <w:sz w:val="20"/>
          <w:szCs w:val="20"/>
          <w:lang w:eastAsia="ar-SA"/>
        </w:rPr>
      </w:pP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is a woman human rights defender who has been arbitrarily detained since July 2018. According to trusted sources,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has been placed in solitary confinement since early February 2019 in al-Mabahith prison in Dammam.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has been detained without charge or trial since July 2018. </w:t>
      </w:r>
    </w:p>
    <w:p w14:paraId="7A31C596" w14:textId="77777777" w:rsidR="00B845FD" w:rsidRPr="006E3C20" w:rsidRDefault="00B845FD" w:rsidP="006E3C20">
      <w:pPr>
        <w:widowControl w:val="0"/>
        <w:suppressAutoHyphens/>
        <w:rPr>
          <w:rFonts w:ascii="Arial" w:eastAsia="MS Mincho" w:hAnsi="Arial" w:cs="Arial"/>
          <w:i/>
          <w:color w:val="000000"/>
          <w:sz w:val="20"/>
          <w:szCs w:val="20"/>
          <w:lang w:eastAsia="ar-SA"/>
        </w:rPr>
      </w:pPr>
    </w:p>
    <w:p w14:paraId="62761715" w14:textId="77777777" w:rsidR="00B845FD" w:rsidRPr="006E3C20" w:rsidRDefault="00B845FD" w:rsidP="006E3C20">
      <w:pPr>
        <w:widowControl w:val="0"/>
        <w:suppressAutoHyphens/>
        <w:rPr>
          <w:rFonts w:ascii="Arial" w:eastAsia="MS Mincho" w:hAnsi="Arial" w:cs="Arial"/>
          <w:i/>
          <w:color w:val="000000"/>
          <w:sz w:val="20"/>
          <w:szCs w:val="20"/>
          <w:lang w:eastAsia="ar-SA"/>
        </w:rPr>
      </w:pP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has been campaigning for civil and political rights, the rights of the Shi’a community in the eastern province, and women’s rights</w:t>
      </w:r>
      <w:proofErr w:type="gramStart"/>
      <w:r w:rsidRPr="006E3C20">
        <w:rPr>
          <w:rFonts w:ascii="Arial" w:eastAsia="MS Mincho" w:hAnsi="Arial" w:cs="Arial"/>
          <w:i/>
          <w:color w:val="000000"/>
          <w:sz w:val="20"/>
          <w:szCs w:val="20"/>
          <w:lang w:eastAsia="ar-SA"/>
        </w:rPr>
        <w:t>, in particular, the</w:t>
      </w:r>
      <w:proofErr w:type="gramEnd"/>
      <w:r w:rsidRPr="006E3C20">
        <w:rPr>
          <w:rFonts w:ascii="Arial" w:eastAsia="MS Mincho" w:hAnsi="Arial" w:cs="Arial"/>
          <w:i/>
          <w:color w:val="000000"/>
          <w:sz w:val="20"/>
          <w:szCs w:val="20"/>
          <w:lang w:eastAsia="ar-SA"/>
        </w:rPr>
        <w:t xml:space="preserve"> right of women to drive and for the end of the repressive male guardianship system. Prior to her arrest, </w:t>
      </w:r>
      <w:proofErr w:type="spellStart"/>
      <w:r w:rsidRPr="006E3C20">
        <w:rPr>
          <w:rFonts w:ascii="Arial" w:eastAsia="MS Mincho" w:hAnsi="Arial" w:cs="Arial"/>
          <w:i/>
          <w:color w:val="000000"/>
          <w:sz w:val="20"/>
          <w:szCs w:val="20"/>
          <w:lang w:eastAsia="ar-SA"/>
        </w:rPr>
        <w:t>Nassima</w:t>
      </w:r>
      <w:proofErr w:type="spellEnd"/>
      <w:r w:rsidRPr="006E3C20">
        <w:rPr>
          <w:rFonts w:ascii="Arial" w:eastAsia="MS Mincho" w:hAnsi="Arial" w:cs="Arial"/>
          <w:i/>
          <w:color w:val="000000"/>
          <w:sz w:val="20"/>
          <w:szCs w:val="20"/>
          <w:lang w:eastAsia="ar-SA"/>
        </w:rPr>
        <w:t xml:space="preserve"> al-</w:t>
      </w:r>
      <w:proofErr w:type="spellStart"/>
      <w:r w:rsidRPr="006E3C20">
        <w:rPr>
          <w:rFonts w:ascii="Arial" w:eastAsia="MS Mincho" w:hAnsi="Arial" w:cs="Arial"/>
          <w:i/>
          <w:color w:val="000000"/>
          <w:sz w:val="20"/>
          <w:szCs w:val="20"/>
          <w:lang w:eastAsia="ar-SA"/>
        </w:rPr>
        <w:t>Sada</w:t>
      </w:r>
      <w:proofErr w:type="spellEnd"/>
      <w:r w:rsidRPr="006E3C20">
        <w:rPr>
          <w:rFonts w:ascii="Arial" w:eastAsia="MS Mincho" w:hAnsi="Arial" w:cs="Arial"/>
          <w:i/>
          <w:color w:val="000000"/>
          <w:sz w:val="20"/>
          <w:szCs w:val="20"/>
          <w:lang w:eastAsia="ar-SA"/>
        </w:rPr>
        <w:t xml:space="preserve"> had been repeatedly targeted, harassed, and placed under travel bans for her human rights activism. </w:t>
      </w:r>
    </w:p>
    <w:p w14:paraId="676069C0" w14:textId="77777777" w:rsidR="00B845FD" w:rsidRPr="006E3C20" w:rsidRDefault="00B845FD" w:rsidP="006E3C20">
      <w:pPr>
        <w:widowControl w:val="0"/>
        <w:suppressAutoHyphens/>
        <w:rPr>
          <w:rFonts w:ascii="Arial" w:eastAsia="MS Mincho" w:hAnsi="Arial" w:cs="Arial"/>
          <w:b/>
          <w:i/>
          <w:color w:val="000000"/>
          <w:sz w:val="20"/>
          <w:szCs w:val="20"/>
          <w:lang w:eastAsia="ar-SA"/>
        </w:rPr>
      </w:pPr>
    </w:p>
    <w:p w14:paraId="78C5E4E1" w14:textId="77777777" w:rsidR="00B845FD" w:rsidRPr="006E3C20" w:rsidRDefault="00B845FD" w:rsidP="006E3C20">
      <w:pPr>
        <w:widowControl w:val="0"/>
        <w:suppressAutoHyphens/>
        <w:rPr>
          <w:rFonts w:ascii="Arial" w:eastAsia="MS Mincho" w:hAnsi="Arial" w:cs="Arial"/>
          <w:b/>
          <w:i/>
          <w:color w:val="000000"/>
          <w:sz w:val="20"/>
          <w:szCs w:val="20"/>
          <w:lang w:eastAsia="ar-SA"/>
        </w:rPr>
      </w:pPr>
      <w:r w:rsidRPr="006E3C20">
        <w:rPr>
          <w:rFonts w:ascii="Arial" w:eastAsia="MS Mincho" w:hAnsi="Arial" w:cs="Arial"/>
          <w:b/>
          <w:i/>
          <w:color w:val="000000"/>
          <w:sz w:val="20"/>
          <w:szCs w:val="20"/>
          <w:lang w:eastAsia="ar-SA"/>
        </w:rPr>
        <w:t xml:space="preserve">I urge you to release </w:t>
      </w:r>
      <w:proofErr w:type="spellStart"/>
      <w:r w:rsidRPr="006E3C20">
        <w:rPr>
          <w:rFonts w:ascii="Arial" w:eastAsia="MS Mincho" w:hAnsi="Arial" w:cs="Arial"/>
          <w:b/>
          <w:i/>
          <w:color w:val="000000"/>
          <w:sz w:val="20"/>
          <w:szCs w:val="20"/>
          <w:lang w:eastAsia="ar-SA"/>
        </w:rPr>
        <w:t>Nassima</w:t>
      </w:r>
      <w:proofErr w:type="spellEnd"/>
      <w:r w:rsidRPr="006E3C20">
        <w:rPr>
          <w:rFonts w:ascii="Arial" w:eastAsia="MS Mincho" w:hAnsi="Arial" w:cs="Arial"/>
          <w:b/>
          <w:i/>
          <w:color w:val="000000"/>
          <w:sz w:val="20"/>
          <w:szCs w:val="20"/>
          <w:lang w:eastAsia="ar-SA"/>
        </w:rPr>
        <w:t xml:space="preserve"> al-</w:t>
      </w:r>
      <w:proofErr w:type="spellStart"/>
      <w:r w:rsidRPr="006E3C20">
        <w:rPr>
          <w:rFonts w:ascii="Arial" w:eastAsia="MS Mincho" w:hAnsi="Arial" w:cs="Arial"/>
          <w:b/>
          <w:i/>
          <w:color w:val="000000"/>
          <w:sz w:val="20"/>
          <w:szCs w:val="20"/>
          <w:lang w:eastAsia="ar-SA"/>
        </w:rPr>
        <w:t>Sada</w:t>
      </w:r>
      <w:proofErr w:type="spellEnd"/>
      <w:r w:rsidRPr="006E3C20">
        <w:rPr>
          <w:rFonts w:ascii="Arial" w:eastAsia="MS Mincho" w:hAnsi="Arial" w:cs="Arial"/>
          <w:b/>
          <w:i/>
          <w:color w:val="000000"/>
          <w:sz w:val="20"/>
          <w:szCs w:val="20"/>
          <w:lang w:eastAsia="ar-SA"/>
        </w:rPr>
        <w:t xml:space="preserve"> and all other activists, including all women detained without charge, immediately and unconditionally, as she is a prisoner of conscience, solely detained for peacefully exercising her right to freedom of expression, assembly and association. </w:t>
      </w:r>
    </w:p>
    <w:p w14:paraId="6C1E4B8E" w14:textId="7F1A3D1D" w:rsidR="00B845FD" w:rsidRPr="006E3C20" w:rsidRDefault="00B845FD" w:rsidP="006E3C20">
      <w:pPr>
        <w:widowControl w:val="0"/>
        <w:suppressAutoHyphens/>
        <w:rPr>
          <w:rFonts w:ascii="Arial" w:eastAsia="MS Mincho" w:hAnsi="Arial" w:cs="Arial"/>
          <w:i/>
          <w:color w:val="000000"/>
          <w:sz w:val="20"/>
          <w:szCs w:val="20"/>
          <w:lang w:eastAsia="ar-SA"/>
        </w:rPr>
      </w:pPr>
    </w:p>
    <w:p w14:paraId="61457268" w14:textId="77777777" w:rsidR="00B845FD" w:rsidRPr="006E3C20" w:rsidRDefault="00B845FD" w:rsidP="006E3C20">
      <w:pPr>
        <w:widowControl w:val="0"/>
        <w:suppressAutoHyphens/>
        <w:rPr>
          <w:rFonts w:ascii="Arial" w:eastAsia="MS Mincho" w:hAnsi="Arial" w:cs="Arial"/>
          <w:i/>
          <w:color w:val="000000"/>
          <w:sz w:val="20"/>
          <w:szCs w:val="20"/>
          <w:lang w:eastAsia="ar-SA"/>
        </w:rPr>
      </w:pPr>
    </w:p>
    <w:p w14:paraId="4042E84E" w14:textId="77777777" w:rsidR="00B845FD" w:rsidRPr="006E3C20" w:rsidRDefault="00B845FD" w:rsidP="006E3C20">
      <w:pPr>
        <w:widowControl w:val="0"/>
        <w:suppressAutoHyphens/>
        <w:rPr>
          <w:rFonts w:ascii="Arial" w:eastAsia="MS Mincho" w:hAnsi="Arial" w:cs="Arial"/>
          <w:i/>
          <w:color w:val="000000"/>
          <w:sz w:val="20"/>
          <w:szCs w:val="20"/>
          <w:lang w:eastAsia="ar-SA"/>
        </w:rPr>
      </w:pPr>
      <w:r w:rsidRPr="006E3C20">
        <w:rPr>
          <w:rFonts w:ascii="Arial" w:eastAsia="MS Mincho" w:hAnsi="Arial" w:cs="Arial"/>
          <w:i/>
          <w:color w:val="000000"/>
          <w:sz w:val="20"/>
          <w:szCs w:val="20"/>
          <w:lang w:eastAsia="ar-SA"/>
        </w:rPr>
        <w:t>Yours sincerely,</w:t>
      </w:r>
    </w:p>
    <w:p w14:paraId="2B2C0038" w14:textId="49C60CDC" w:rsidR="00D70D29" w:rsidRPr="006E3C20" w:rsidRDefault="00D70D29" w:rsidP="006E3C20">
      <w:pPr>
        <w:rPr>
          <w:rFonts w:ascii="Arial" w:hAnsi="Arial" w:cs="Arial"/>
          <w:b/>
          <w:sz w:val="20"/>
          <w:szCs w:val="20"/>
        </w:rPr>
      </w:pPr>
    </w:p>
    <w:p w14:paraId="4DE835C7" w14:textId="77777777" w:rsidR="00D70D29" w:rsidRPr="006E3C20" w:rsidRDefault="00D70D29" w:rsidP="006E3C20">
      <w:pPr>
        <w:rPr>
          <w:rFonts w:ascii="Arial" w:hAnsi="Arial" w:cs="Arial"/>
          <w:b/>
          <w:sz w:val="20"/>
          <w:szCs w:val="20"/>
        </w:rPr>
      </w:pPr>
    </w:p>
    <w:p w14:paraId="76BFCE75" w14:textId="376043BC" w:rsidR="00D70D29" w:rsidRPr="006E3C20" w:rsidRDefault="00D70D29" w:rsidP="006E3C20">
      <w:pPr>
        <w:rPr>
          <w:rFonts w:ascii="Arial" w:hAnsi="Arial" w:cs="Arial"/>
          <w:b/>
          <w:sz w:val="20"/>
          <w:szCs w:val="20"/>
        </w:rPr>
      </w:pPr>
    </w:p>
    <w:p w14:paraId="03134610" w14:textId="15738139" w:rsidR="00D70D29" w:rsidRPr="006E3C20" w:rsidRDefault="00D70D29" w:rsidP="006E3C20">
      <w:pPr>
        <w:rPr>
          <w:rFonts w:ascii="Arial" w:hAnsi="Arial" w:cs="Arial"/>
          <w:b/>
          <w:sz w:val="20"/>
          <w:szCs w:val="20"/>
        </w:rPr>
      </w:pPr>
    </w:p>
    <w:p w14:paraId="0B311E09" w14:textId="7659FDD5" w:rsidR="00D70D29" w:rsidRPr="006E3C20" w:rsidRDefault="00D70D29" w:rsidP="006E3C20">
      <w:pPr>
        <w:rPr>
          <w:rFonts w:ascii="Arial" w:hAnsi="Arial" w:cs="Arial"/>
          <w:b/>
          <w:sz w:val="20"/>
          <w:szCs w:val="20"/>
        </w:rPr>
      </w:pPr>
    </w:p>
    <w:p w14:paraId="756BC7EA" w14:textId="42E15FCF" w:rsidR="00D70D29" w:rsidRPr="006E3C20" w:rsidRDefault="00D70D29" w:rsidP="006E3C20">
      <w:pPr>
        <w:rPr>
          <w:rFonts w:ascii="Arial" w:hAnsi="Arial" w:cs="Arial"/>
          <w:b/>
          <w:sz w:val="20"/>
          <w:szCs w:val="20"/>
        </w:rPr>
      </w:pPr>
    </w:p>
    <w:p w14:paraId="5B254F28" w14:textId="415A8BE5" w:rsidR="00D70D29" w:rsidRPr="006E3C20" w:rsidRDefault="00D70D29" w:rsidP="006E3C20">
      <w:pPr>
        <w:rPr>
          <w:rFonts w:ascii="Arial" w:hAnsi="Arial" w:cs="Arial"/>
          <w:b/>
          <w:sz w:val="20"/>
          <w:szCs w:val="20"/>
        </w:rPr>
      </w:pPr>
    </w:p>
    <w:p w14:paraId="0980EA72" w14:textId="73ED0748" w:rsidR="0024477A" w:rsidRPr="006E3C20" w:rsidRDefault="0024477A" w:rsidP="006E3C20">
      <w:pPr>
        <w:pStyle w:val="AITextSmallNoLineSpacing"/>
        <w:spacing w:line="240" w:lineRule="auto"/>
        <w:rPr>
          <w:rFonts w:cs="Arial"/>
          <w:b/>
          <w:sz w:val="20"/>
          <w:szCs w:val="20"/>
        </w:rPr>
      </w:pPr>
    </w:p>
    <w:p w14:paraId="0A23F5D1" w14:textId="5C03F406" w:rsidR="0054186C" w:rsidRPr="006E3C20" w:rsidRDefault="0054186C" w:rsidP="006E3C20">
      <w:pPr>
        <w:pStyle w:val="AIBoxHeading"/>
        <w:spacing w:line="240" w:lineRule="auto"/>
        <w:rPr>
          <w:rFonts w:ascii="Arial" w:hAnsi="Arial" w:cs="Arial"/>
          <w:szCs w:val="32"/>
        </w:rPr>
      </w:pPr>
      <w:r w:rsidRPr="006E3C20">
        <w:rPr>
          <w:rFonts w:ascii="Arial" w:hAnsi="Arial" w:cs="Arial"/>
          <w:szCs w:val="32"/>
        </w:rPr>
        <w:lastRenderedPageBreak/>
        <w:t>Additional information</w:t>
      </w:r>
    </w:p>
    <w:p w14:paraId="6247DBF4" w14:textId="77777777" w:rsidR="0054186C" w:rsidRPr="006E3C20" w:rsidRDefault="0054186C" w:rsidP="006E3C20">
      <w:pPr>
        <w:jc w:val="both"/>
        <w:rPr>
          <w:rFonts w:ascii="Arial" w:hAnsi="Arial" w:cs="Arial"/>
        </w:rPr>
      </w:pPr>
    </w:p>
    <w:p w14:paraId="2BD04E68" w14:textId="3BBB876E"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Since May 2018, at least 15 human rights defenders, including several women human rights defenders have been detained without charge in Saudi Arabia. On 19 May, the Saudi Press Agency reported that seven individuals have been arrested for their “suspicious contact with foreign entities”, “recruiting people working in sensitive government positions” and “providing financial support to hostile entities abroad with the aim of undermining the security and stability of the </w:t>
      </w:r>
      <w:proofErr w:type="gramStart"/>
      <w:r w:rsidRPr="006E3C20">
        <w:rPr>
          <w:rFonts w:ascii="Arial" w:eastAsia="MS Mincho" w:hAnsi="Arial" w:cs="Arial"/>
          <w:color w:val="000000"/>
          <w:sz w:val="18"/>
          <w:szCs w:val="18"/>
          <w:lang w:eastAsia="ar-SA"/>
        </w:rPr>
        <w:t>Kingdom, and</w:t>
      </w:r>
      <w:proofErr w:type="gramEnd"/>
      <w:r w:rsidRPr="006E3C20">
        <w:rPr>
          <w:rFonts w:ascii="Arial" w:eastAsia="MS Mincho" w:hAnsi="Arial" w:cs="Arial"/>
          <w:color w:val="000000"/>
          <w:sz w:val="18"/>
          <w:szCs w:val="18"/>
          <w:lang w:eastAsia="ar-SA"/>
        </w:rPr>
        <w:t xml:space="preserve"> shaking the country’s social fabric”. Amongst those targeted are prominent women human rights defenders </w:t>
      </w:r>
      <w:proofErr w:type="spellStart"/>
      <w:r w:rsidRPr="006E3C20">
        <w:rPr>
          <w:rFonts w:ascii="Arial" w:eastAsia="MS Mincho" w:hAnsi="Arial" w:cs="Arial"/>
          <w:color w:val="000000"/>
          <w:sz w:val="18"/>
          <w:szCs w:val="18"/>
          <w:lang w:eastAsia="ar-SA"/>
        </w:rPr>
        <w:t>Loujain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Hathloul</w:t>
      </w:r>
      <w:proofErr w:type="spellEnd"/>
      <w:r w:rsidRPr="006E3C20">
        <w:rPr>
          <w:rFonts w:ascii="Arial" w:eastAsia="MS Mincho" w:hAnsi="Arial" w:cs="Arial"/>
          <w:color w:val="000000"/>
          <w:sz w:val="18"/>
          <w:szCs w:val="18"/>
          <w:lang w:eastAsia="ar-SA"/>
        </w:rPr>
        <w:t>, Iman al-</w:t>
      </w:r>
      <w:proofErr w:type="spellStart"/>
      <w:r w:rsidRPr="006E3C20">
        <w:rPr>
          <w:rFonts w:ascii="Arial" w:eastAsia="MS Mincho" w:hAnsi="Arial" w:cs="Arial"/>
          <w:color w:val="000000"/>
          <w:sz w:val="18"/>
          <w:szCs w:val="18"/>
          <w:lang w:eastAsia="ar-SA"/>
        </w:rPr>
        <w:t>Nafjan</w:t>
      </w:r>
      <w:proofErr w:type="spellEnd"/>
      <w:r w:rsidRPr="006E3C20">
        <w:rPr>
          <w:rFonts w:ascii="Arial" w:eastAsia="MS Mincho" w:hAnsi="Arial" w:cs="Arial"/>
          <w:color w:val="000000"/>
          <w:sz w:val="18"/>
          <w:szCs w:val="18"/>
          <w:lang w:eastAsia="ar-SA"/>
        </w:rPr>
        <w:t xml:space="preserve"> and Aziza al-Yousef</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t>
      </w:r>
      <w:r w:rsidR="00F55BA9" w:rsidRPr="006E3C20">
        <w:rPr>
          <w:rFonts w:ascii="Arial" w:eastAsia="MS Mincho" w:hAnsi="Arial" w:cs="Arial"/>
          <w:color w:val="000000"/>
          <w:sz w:val="18"/>
          <w:szCs w:val="18"/>
          <w:lang w:eastAsia="ar-SA"/>
        </w:rPr>
        <w:t xml:space="preserve">They </w:t>
      </w:r>
      <w:r w:rsidRPr="006E3C20">
        <w:rPr>
          <w:rFonts w:ascii="Arial" w:eastAsia="MS Mincho" w:hAnsi="Arial" w:cs="Arial"/>
          <w:color w:val="000000"/>
          <w:sz w:val="18"/>
          <w:szCs w:val="18"/>
          <w:lang w:eastAsia="ar-SA"/>
        </w:rPr>
        <w:t>faced accusations in state-aligned media</w:t>
      </w:r>
      <w:r w:rsidR="00F55BA9" w:rsidRPr="006E3C20">
        <w:rPr>
          <w:rFonts w:ascii="Arial" w:eastAsia="MS Mincho" w:hAnsi="Arial" w:cs="Arial"/>
          <w:color w:val="000000"/>
          <w:sz w:val="18"/>
          <w:szCs w:val="18"/>
          <w:lang w:eastAsia="ar-SA"/>
        </w:rPr>
        <w:t>,</w:t>
      </w:r>
      <w:r w:rsidRPr="006E3C20">
        <w:rPr>
          <w:rFonts w:ascii="Arial" w:eastAsia="MS Mincho" w:hAnsi="Arial" w:cs="Arial"/>
          <w:color w:val="000000"/>
          <w:sz w:val="18"/>
          <w:szCs w:val="18"/>
          <w:lang w:eastAsia="ar-SA"/>
        </w:rPr>
        <w:t xml:space="preserve"> which include violating Royal Decree 44/A, a follow-up decree to the 2014 counter-terrorism law, through forming a “cell” and posing a threat to state security for their “contact with foreign entities with the aim of undermining the country’s stability and social fabric”. Royal Decree 44/A has previously been invoked in the trial of human rights defenders. In February 2018, </w:t>
      </w:r>
      <w:proofErr w:type="spellStart"/>
      <w:r w:rsidRPr="006E3C20">
        <w:rPr>
          <w:rFonts w:ascii="Arial" w:eastAsia="MS Mincho" w:hAnsi="Arial" w:cs="Arial"/>
          <w:color w:val="000000"/>
          <w:sz w:val="18"/>
          <w:szCs w:val="18"/>
          <w:lang w:eastAsia="ar-SA"/>
        </w:rPr>
        <w:t>Essam</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Koshak</w:t>
      </w:r>
      <w:proofErr w:type="spellEnd"/>
      <w:r w:rsidRPr="006E3C20">
        <w:rPr>
          <w:rFonts w:ascii="Arial" w:eastAsia="MS Mincho" w:hAnsi="Arial" w:cs="Arial"/>
          <w:color w:val="000000"/>
          <w:sz w:val="18"/>
          <w:szCs w:val="18"/>
          <w:lang w:eastAsia="ar-SA"/>
        </w:rPr>
        <w:t>, a human rights defender active on social media in calling for reforms and respect of human rights in Saudi Arabia, as well as Issa al-</w:t>
      </w:r>
      <w:proofErr w:type="spellStart"/>
      <w:r w:rsidRPr="006E3C20">
        <w:rPr>
          <w:rFonts w:ascii="Arial" w:eastAsia="MS Mincho" w:hAnsi="Arial" w:cs="Arial"/>
          <w:color w:val="000000"/>
          <w:sz w:val="18"/>
          <w:szCs w:val="18"/>
          <w:lang w:eastAsia="ar-SA"/>
        </w:rPr>
        <w:t>Nukheifi</w:t>
      </w:r>
      <w:proofErr w:type="spellEnd"/>
      <w:r w:rsidRPr="006E3C20">
        <w:rPr>
          <w:rFonts w:ascii="Arial" w:eastAsia="MS Mincho" w:hAnsi="Arial" w:cs="Arial"/>
          <w:color w:val="000000"/>
          <w:sz w:val="18"/>
          <w:szCs w:val="18"/>
          <w:lang w:eastAsia="ar-SA"/>
        </w:rPr>
        <w:t>, also a human rights defender, were sentenced to respectively four years in prison followed by a four-year travel ban and to six years in prison followed by a six-year travel ban.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14:paraId="715CBD3A" w14:textId="305E18DA"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In July 2018, two more prominent women human rights activists - Samar Badawi and </w:t>
      </w:r>
      <w:proofErr w:type="spellStart"/>
      <w:r w:rsidRPr="006E3C20">
        <w:rPr>
          <w:rFonts w:ascii="Arial" w:eastAsia="MS Mincho" w:hAnsi="Arial" w:cs="Arial"/>
          <w:color w:val="000000"/>
          <w:sz w:val="18"/>
          <w:szCs w:val="18"/>
          <w:lang w:eastAsia="ar-SA"/>
        </w:rPr>
        <w:t>Nassima</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Sada</w:t>
      </w:r>
      <w:proofErr w:type="spellEnd"/>
      <w:r w:rsidRPr="006E3C20">
        <w:rPr>
          <w:rFonts w:ascii="Arial" w:eastAsia="MS Mincho" w:hAnsi="Arial" w:cs="Arial"/>
          <w:color w:val="000000"/>
          <w:sz w:val="18"/>
          <w:szCs w:val="18"/>
          <w:lang w:eastAsia="ar-SA"/>
        </w:rPr>
        <w:t xml:space="preserve"> - were also arbitrarily detained. In June 2018 the authorities </w:t>
      </w:r>
      <w:r w:rsidR="00F55BA9" w:rsidRPr="006E3C20">
        <w:rPr>
          <w:rFonts w:ascii="Arial" w:eastAsia="MS Mincho" w:hAnsi="Arial" w:cs="Arial"/>
          <w:color w:val="000000"/>
          <w:sz w:val="18"/>
          <w:szCs w:val="18"/>
          <w:lang w:eastAsia="ar-SA"/>
        </w:rPr>
        <w:t>detained women’s</w:t>
      </w:r>
      <w:r w:rsidRPr="006E3C20">
        <w:rPr>
          <w:rFonts w:ascii="Arial" w:eastAsia="MS Mincho" w:hAnsi="Arial" w:cs="Arial"/>
          <w:color w:val="000000"/>
          <w:sz w:val="18"/>
          <w:szCs w:val="18"/>
          <w:lang w:eastAsia="ar-SA"/>
        </w:rPr>
        <w:t xml:space="preserve"> rights activists </w:t>
      </w:r>
      <w:proofErr w:type="spellStart"/>
      <w:r w:rsidRPr="006E3C20">
        <w:rPr>
          <w:rFonts w:ascii="Arial" w:eastAsia="MS Mincho" w:hAnsi="Arial" w:cs="Arial"/>
          <w:color w:val="000000"/>
          <w:sz w:val="18"/>
          <w:szCs w:val="18"/>
          <w:lang w:eastAsia="ar-SA"/>
        </w:rPr>
        <w:t>Nouf</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Abdulaziz</w:t>
      </w:r>
      <w:proofErr w:type="spellEnd"/>
      <w:r w:rsidRPr="006E3C20">
        <w:rPr>
          <w:rFonts w:ascii="Arial" w:eastAsia="MS Mincho" w:hAnsi="Arial" w:cs="Arial"/>
          <w:color w:val="000000"/>
          <w:sz w:val="18"/>
          <w:szCs w:val="18"/>
          <w:lang w:eastAsia="ar-SA"/>
        </w:rPr>
        <w:t xml:space="preserve"> and </w:t>
      </w:r>
      <w:proofErr w:type="spellStart"/>
      <w:r w:rsidRPr="006E3C20">
        <w:rPr>
          <w:rFonts w:ascii="Arial" w:eastAsia="MS Mincho" w:hAnsi="Arial" w:cs="Arial"/>
          <w:color w:val="000000"/>
          <w:sz w:val="18"/>
          <w:szCs w:val="18"/>
          <w:lang w:eastAsia="ar-SA"/>
        </w:rPr>
        <w:t>Maya’a</w:t>
      </w:r>
      <w:proofErr w:type="spellEnd"/>
      <w:r w:rsidRPr="006E3C20">
        <w:rPr>
          <w:rFonts w:ascii="Arial" w:eastAsia="MS Mincho" w:hAnsi="Arial" w:cs="Arial"/>
          <w:color w:val="000000"/>
          <w:sz w:val="18"/>
          <w:szCs w:val="18"/>
          <w:lang w:eastAsia="ar-SA"/>
        </w:rPr>
        <w:t xml:space="preserve"> al-Zahrani, and activists who have previously been persecuted for their human rights work, such as Mohammed al-</w:t>
      </w:r>
      <w:proofErr w:type="spellStart"/>
      <w:r w:rsidRPr="006E3C20">
        <w:rPr>
          <w:rFonts w:ascii="Arial" w:eastAsia="MS Mincho" w:hAnsi="Arial" w:cs="Arial"/>
          <w:color w:val="000000"/>
          <w:sz w:val="18"/>
          <w:szCs w:val="18"/>
          <w:lang w:eastAsia="ar-SA"/>
        </w:rPr>
        <w:t>Bajadi</w:t>
      </w:r>
      <w:proofErr w:type="spellEnd"/>
      <w:r w:rsidRPr="006E3C20">
        <w:rPr>
          <w:rFonts w:ascii="Arial" w:eastAsia="MS Mincho" w:hAnsi="Arial" w:cs="Arial"/>
          <w:color w:val="000000"/>
          <w:sz w:val="18"/>
          <w:szCs w:val="18"/>
          <w:lang w:eastAsia="ar-SA"/>
        </w:rPr>
        <w:t xml:space="preserve"> and Khalid al-</w:t>
      </w:r>
      <w:proofErr w:type="spellStart"/>
      <w:r w:rsidRPr="006E3C20">
        <w:rPr>
          <w:rFonts w:ascii="Arial" w:eastAsia="MS Mincho" w:hAnsi="Arial" w:cs="Arial"/>
          <w:color w:val="000000"/>
          <w:sz w:val="18"/>
          <w:szCs w:val="18"/>
          <w:lang w:eastAsia="ar-SA"/>
        </w:rPr>
        <w:t>Omeir</w:t>
      </w:r>
      <w:proofErr w:type="spellEnd"/>
      <w:r w:rsidRPr="006E3C20">
        <w:rPr>
          <w:rFonts w:ascii="Arial" w:eastAsia="MS Mincho" w:hAnsi="Arial" w:cs="Arial"/>
          <w:color w:val="000000"/>
          <w:sz w:val="18"/>
          <w:szCs w:val="18"/>
          <w:lang w:eastAsia="ar-SA"/>
        </w:rPr>
        <w:t xml:space="preserve">. </w:t>
      </w:r>
      <w:proofErr w:type="spellStart"/>
      <w:r w:rsidRPr="006E3C20">
        <w:rPr>
          <w:rFonts w:ascii="Arial" w:eastAsia="MS Mincho" w:hAnsi="Arial" w:cs="Arial"/>
          <w:color w:val="000000"/>
          <w:sz w:val="18"/>
          <w:szCs w:val="18"/>
          <w:lang w:eastAsia="ar-SA"/>
        </w:rPr>
        <w:t>Hatoon</w:t>
      </w:r>
      <w:proofErr w:type="spellEnd"/>
      <w:r w:rsidRPr="006E3C20">
        <w:rPr>
          <w:rFonts w:ascii="Arial" w:eastAsia="MS Mincho" w:hAnsi="Arial" w:cs="Arial"/>
          <w:color w:val="000000"/>
          <w:sz w:val="18"/>
          <w:szCs w:val="18"/>
          <w:lang w:eastAsia="ar-SA"/>
        </w:rPr>
        <w:t xml:space="preserve"> al-</w:t>
      </w:r>
      <w:proofErr w:type="spellStart"/>
      <w:r w:rsidRPr="006E3C20">
        <w:rPr>
          <w:rFonts w:ascii="Arial" w:eastAsia="MS Mincho" w:hAnsi="Arial" w:cs="Arial"/>
          <w:color w:val="000000"/>
          <w:sz w:val="18"/>
          <w:szCs w:val="18"/>
          <w:lang w:eastAsia="ar-SA"/>
        </w:rPr>
        <w:t>Fassi</w:t>
      </w:r>
      <w:proofErr w:type="spellEnd"/>
      <w:r w:rsidRPr="006E3C20">
        <w:rPr>
          <w:rFonts w:ascii="Arial" w:eastAsia="MS Mincho" w:hAnsi="Arial" w:cs="Arial"/>
          <w:color w:val="000000"/>
          <w:sz w:val="18"/>
          <w:szCs w:val="18"/>
          <w:lang w:eastAsia="ar-SA"/>
        </w:rPr>
        <w:t>, a prominent women’s rights activist and academic was also reportedly detained a few days after Saudi Arabia lifted the driving ban in June 2018.</w:t>
      </w:r>
    </w:p>
    <w:p w14:paraId="0DD444EC" w14:textId="77777777"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In November 2018, reports emerged that several activists, including several women arbitrarily detained since May 2018, were reportedly tortured, subjected to sexual violence and otherwise ill-treated during the first three months of their detention. One of the activists reportedly attempted to take her own life repeatedly inside the prison (See Press Release: Saudi Arabia: Reports of torture and sexual harassment of detained activists </w:t>
      </w:r>
      <w:hyperlink r:id="rId15" w:history="1">
        <w:r w:rsidRPr="006E3C20">
          <w:rPr>
            <w:rFonts w:ascii="Arial" w:eastAsia="MS Mincho" w:hAnsi="Arial" w:cs="Arial"/>
            <w:color w:val="0000FF"/>
            <w:sz w:val="18"/>
            <w:szCs w:val="18"/>
            <w:u w:val="single"/>
            <w:lang w:eastAsia="ar-SA"/>
          </w:rPr>
          <w:t>https://www.amnesty.org/en/latest/news/2018/11/saudi-arabia-reports-of-torture-and-sexual-harassment-of-detained-activists/</w:t>
        </w:r>
      </w:hyperlink>
      <w:r w:rsidRPr="006E3C20">
        <w:rPr>
          <w:rFonts w:ascii="Arial" w:eastAsia="MS Mincho" w:hAnsi="Arial" w:cs="Arial"/>
          <w:color w:val="000000"/>
          <w:sz w:val="18"/>
          <w:szCs w:val="18"/>
          <w:lang w:eastAsia="ar-SA"/>
        </w:rPr>
        <w:t xml:space="preserve">). </w:t>
      </w:r>
    </w:p>
    <w:p w14:paraId="6C10F8BC" w14:textId="61A6ABC2"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r w:rsidRPr="006E3C20">
        <w:rPr>
          <w:rFonts w:ascii="Arial" w:eastAsia="MS Mincho" w:hAnsi="Arial" w:cs="Arial"/>
          <w:color w:val="000000"/>
          <w:sz w:val="18"/>
          <w:szCs w:val="18"/>
          <w:lang w:eastAsia="ar-SA"/>
        </w:rPr>
        <w:t xml:space="preserve">The wave of arrests in May 2018 is emblematic of an ongoing crackdown on human rights defenders in Saudi Arabia, and continued stifling of freedom of expression, association, and assembly. Since early 2018, several human rights defenders have been tried before the Specialized Criminal Court and handed down harsh prison sentences, as well as social media and travel bans under provisions of the counter-terror law, its follow up decrees and the Anti-Cyber Crime law for their peaceful human rights activism (See Press Release: Saudi Arabia: First human rights defenders sentenced under leadership of ‘reformer’ Crown Prince Mohammad bin Salman </w:t>
      </w:r>
      <w:hyperlink r:id="rId16" w:history="1">
        <w:r w:rsidRPr="006E3C20">
          <w:rPr>
            <w:rFonts w:ascii="Arial" w:eastAsia="MS Mincho" w:hAnsi="Arial" w:cs="Arial"/>
            <w:color w:val="0000FF"/>
            <w:sz w:val="18"/>
            <w:szCs w:val="18"/>
            <w:u w:val="single"/>
            <w:lang w:eastAsia="ar-SA"/>
          </w:rPr>
          <w:t>https://www.amnesty.org/en/latest/news/2018/01/saudi-arabia-first-human-rights-defenders-sentenced-under-leadership-of-reformer-crown-prince-mohammad-bin-salman/</w:t>
        </w:r>
      </w:hyperlink>
      <w:r w:rsidRPr="006E3C20">
        <w:rPr>
          <w:rFonts w:ascii="Arial" w:eastAsia="MS Mincho" w:hAnsi="Arial" w:cs="Arial"/>
          <w:color w:val="000000"/>
          <w:sz w:val="18"/>
          <w:szCs w:val="18"/>
          <w:lang w:eastAsia="ar-SA"/>
        </w:rPr>
        <w:t>).</w:t>
      </w:r>
    </w:p>
    <w:p w14:paraId="754A492F" w14:textId="3DE69154" w:rsidR="00B845FD" w:rsidRPr="006E3C20" w:rsidRDefault="00B845FD" w:rsidP="006E3C20">
      <w:pPr>
        <w:widowControl w:val="0"/>
        <w:suppressAutoHyphens/>
        <w:spacing w:after="246"/>
        <w:jc w:val="both"/>
        <w:rPr>
          <w:rFonts w:ascii="Arial" w:eastAsia="MS Mincho" w:hAnsi="Arial" w:cs="Arial"/>
          <w:color w:val="000000"/>
          <w:sz w:val="18"/>
          <w:szCs w:val="18"/>
          <w:lang w:eastAsia="ar-SA"/>
        </w:rPr>
      </w:pPr>
    </w:p>
    <w:p w14:paraId="622338F5" w14:textId="77777777"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PREFERRED LANGUAGE TO ADDRESS TARGET: </w:t>
      </w:r>
      <w:r w:rsidRPr="006E3C20">
        <w:rPr>
          <w:rFonts w:ascii="Arial" w:eastAsia="MS Mincho" w:hAnsi="Arial" w:cs="Arial"/>
          <w:color w:val="000000"/>
          <w:sz w:val="20"/>
          <w:szCs w:val="20"/>
          <w:lang w:eastAsia="ar-SA"/>
        </w:rPr>
        <w:t>Arabic or English</w:t>
      </w:r>
    </w:p>
    <w:p w14:paraId="7C4D0829" w14:textId="77777777" w:rsidR="00B845FD" w:rsidRPr="006E3C20" w:rsidRDefault="00B845FD" w:rsidP="006E3C20">
      <w:pPr>
        <w:widowControl w:val="0"/>
        <w:suppressAutoHyphens/>
        <w:rPr>
          <w:rFonts w:ascii="Arial" w:eastAsia="MS Mincho" w:hAnsi="Arial" w:cs="Arial"/>
          <w:color w:val="0070C0"/>
          <w:sz w:val="20"/>
          <w:szCs w:val="20"/>
          <w:lang w:eastAsia="ar-SA"/>
        </w:rPr>
      </w:pPr>
      <w:r w:rsidRPr="006E3C20">
        <w:rPr>
          <w:rFonts w:ascii="Arial" w:eastAsia="MS Mincho" w:hAnsi="Arial" w:cs="Arial"/>
          <w:color w:val="000000"/>
          <w:sz w:val="20"/>
          <w:szCs w:val="20"/>
          <w:lang w:eastAsia="ar-SA"/>
        </w:rPr>
        <w:t>You can also write in your own language.</w:t>
      </w:r>
    </w:p>
    <w:p w14:paraId="323F0215" w14:textId="77777777" w:rsidR="00B845FD" w:rsidRPr="006E3C20" w:rsidRDefault="00B845FD" w:rsidP="006E3C20">
      <w:pPr>
        <w:widowControl w:val="0"/>
        <w:suppressAutoHyphens/>
        <w:rPr>
          <w:rFonts w:ascii="Arial" w:eastAsia="MS Mincho" w:hAnsi="Arial" w:cs="Arial"/>
          <w:color w:val="0070C0"/>
          <w:sz w:val="20"/>
          <w:szCs w:val="20"/>
          <w:lang w:eastAsia="ar-SA"/>
        </w:rPr>
      </w:pPr>
    </w:p>
    <w:p w14:paraId="363FBCC4" w14:textId="324D916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b/>
          <w:color w:val="000000"/>
          <w:sz w:val="20"/>
          <w:szCs w:val="20"/>
          <w:lang w:eastAsia="ar-SA"/>
        </w:rPr>
        <w:t>PLEASE TAKE ACTION AS SOON AS POSSIBLE UNTIL:</w:t>
      </w:r>
      <w:r w:rsidRPr="006E3C20">
        <w:rPr>
          <w:rFonts w:ascii="Arial" w:eastAsia="MS Mincho" w:hAnsi="Arial" w:cs="Arial"/>
          <w:color w:val="000000"/>
          <w:sz w:val="20"/>
          <w:szCs w:val="20"/>
          <w:lang w:eastAsia="ar-SA"/>
        </w:rPr>
        <w:t xml:space="preserve"> 3 April 2019</w:t>
      </w:r>
    </w:p>
    <w:p w14:paraId="46397C93" w14:textId="77777777" w:rsidR="00B845FD" w:rsidRPr="006E3C20" w:rsidRDefault="00B845FD" w:rsidP="006E3C20">
      <w:pPr>
        <w:widowControl w:val="0"/>
        <w:suppressAutoHyphens/>
        <w:rPr>
          <w:rFonts w:ascii="Arial" w:eastAsia="MS Mincho" w:hAnsi="Arial" w:cs="Arial"/>
          <w:color w:val="000000"/>
          <w:sz w:val="20"/>
          <w:szCs w:val="20"/>
          <w:lang w:eastAsia="ar-SA"/>
        </w:rPr>
      </w:pPr>
      <w:r w:rsidRPr="006E3C20">
        <w:rPr>
          <w:rFonts w:ascii="Arial" w:eastAsia="MS Mincho" w:hAnsi="Arial" w:cs="Arial"/>
          <w:color w:val="000000"/>
          <w:sz w:val="20"/>
          <w:szCs w:val="20"/>
          <w:lang w:eastAsia="ar-SA"/>
        </w:rPr>
        <w:t>Please check with the Amnesty office in your country if you wish to send appeals after the deadline.</w:t>
      </w:r>
    </w:p>
    <w:p w14:paraId="266CF749" w14:textId="77777777" w:rsidR="00B845FD" w:rsidRPr="006E3C20" w:rsidRDefault="00B845FD" w:rsidP="006E3C20">
      <w:pPr>
        <w:widowControl w:val="0"/>
        <w:suppressAutoHyphens/>
        <w:rPr>
          <w:rFonts w:ascii="Arial" w:eastAsia="MS Mincho" w:hAnsi="Arial" w:cs="Arial"/>
          <w:b/>
          <w:color w:val="000000"/>
          <w:sz w:val="20"/>
          <w:szCs w:val="20"/>
          <w:lang w:eastAsia="ar-SA"/>
        </w:rPr>
      </w:pPr>
    </w:p>
    <w:p w14:paraId="3D5763DE" w14:textId="673E0D3B" w:rsidR="00B845FD" w:rsidRPr="006E3C20" w:rsidRDefault="00B845FD" w:rsidP="006E3C20">
      <w:pPr>
        <w:widowControl w:val="0"/>
        <w:suppressAutoHyphens/>
        <w:rPr>
          <w:rFonts w:ascii="Arial" w:eastAsia="MS Mincho" w:hAnsi="Arial" w:cs="Arial"/>
          <w:b/>
          <w:color w:val="000000"/>
          <w:sz w:val="20"/>
          <w:szCs w:val="20"/>
          <w:lang w:eastAsia="ar-SA"/>
        </w:rPr>
      </w:pPr>
      <w:r w:rsidRPr="006E3C20">
        <w:rPr>
          <w:rFonts w:ascii="Arial" w:eastAsia="MS Mincho" w:hAnsi="Arial" w:cs="Arial"/>
          <w:b/>
          <w:color w:val="000000"/>
          <w:sz w:val="20"/>
          <w:szCs w:val="20"/>
          <w:lang w:eastAsia="ar-SA"/>
        </w:rPr>
        <w:t xml:space="preserve">NAME AND PRONOUN: </w:t>
      </w:r>
      <w:proofErr w:type="spellStart"/>
      <w:r w:rsidRPr="006E3C20">
        <w:rPr>
          <w:rFonts w:ascii="Arial" w:eastAsia="MS Mincho" w:hAnsi="Arial" w:cs="Arial"/>
          <w:b/>
          <w:color w:val="000000"/>
          <w:sz w:val="20"/>
          <w:szCs w:val="20"/>
          <w:lang w:eastAsia="ar-SA"/>
        </w:rPr>
        <w:t>Nassima</w:t>
      </w:r>
      <w:proofErr w:type="spellEnd"/>
      <w:r w:rsidRPr="006E3C20">
        <w:rPr>
          <w:rFonts w:ascii="Arial" w:eastAsia="MS Mincho" w:hAnsi="Arial" w:cs="Arial"/>
          <w:b/>
          <w:color w:val="000000"/>
          <w:sz w:val="20"/>
          <w:szCs w:val="20"/>
          <w:lang w:eastAsia="ar-SA"/>
        </w:rPr>
        <w:t xml:space="preserve"> al-</w:t>
      </w:r>
      <w:proofErr w:type="spellStart"/>
      <w:r w:rsidRPr="006E3C20">
        <w:rPr>
          <w:rFonts w:ascii="Arial" w:eastAsia="MS Mincho" w:hAnsi="Arial" w:cs="Arial"/>
          <w:b/>
          <w:color w:val="000000"/>
          <w:sz w:val="20"/>
          <w:szCs w:val="20"/>
          <w:lang w:eastAsia="ar-SA"/>
        </w:rPr>
        <w:t>Sada</w:t>
      </w:r>
      <w:proofErr w:type="spellEnd"/>
      <w:r w:rsidRPr="006E3C20">
        <w:rPr>
          <w:rFonts w:ascii="Arial" w:eastAsia="MS Mincho" w:hAnsi="Arial" w:cs="Arial"/>
          <w:color w:val="000000"/>
          <w:sz w:val="20"/>
          <w:szCs w:val="20"/>
          <w:lang w:eastAsia="ar-SA"/>
        </w:rPr>
        <w:t xml:space="preserve"> (she/her)</w:t>
      </w:r>
    </w:p>
    <w:p w14:paraId="1E8F1981" w14:textId="77777777" w:rsidR="0026766F" w:rsidRPr="006E3C20" w:rsidRDefault="0026766F" w:rsidP="006E3C20">
      <w:pPr>
        <w:rPr>
          <w:rFonts w:ascii="Arial" w:hAnsi="Arial" w:cs="Arial"/>
          <w:sz w:val="20"/>
          <w:szCs w:val="20"/>
        </w:rPr>
      </w:pPr>
      <w:bookmarkStart w:id="0" w:name="_GoBack"/>
      <w:bookmarkEnd w:id="0"/>
    </w:p>
    <w:sectPr w:rsidR="0026766F" w:rsidRPr="006E3C20" w:rsidSect="006E3C20">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01D8"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0AB6DF9" w14:textId="77777777" w:rsidR="006E3C20" w:rsidRPr="004D1533" w:rsidRDefault="006E3C20" w:rsidP="006E3C20">
    <w:pPr>
      <w:jc w:val="center"/>
      <w:rPr>
        <w:rFonts w:ascii="Arial" w:hAnsi="Arial" w:cs="Arial"/>
        <w:sz w:val="16"/>
        <w:szCs w:val="16"/>
      </w:rPr>
    </w:pPr>
    <w:r w:rsidRPr="004D1533">
      <w:rPr>
        <w:rFonts w:ascii="Arial" w:hAnsi="Arial" w:cs="Arial"/>
        <w:sz w:val="16"/>
        <w:szCs w:val="16"/>
      </w:rPr>
      <w:t>T (212) 807- 8400 | uan@aiusa.org | www.amnestyusa.org/uan</w:t>
    </w:r>
  </w:p>
  <w:p w14:paraId="048FA19F" w14:textId="77777777" w:rsidR="006E3C20" w:rsidRPr="00D0106D" w:rsidRDefault="006E3C2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75337A8" w:rsidR="00582A06" w:rsidRPr="0022665F" w:rsidRDefault="00B845FD">
    <w:r w:rsidRPr="00B845FD">
      <w:rPr>
        <w:rFonts w:ascii="Amnesty Trade Gothic" w:hAnsi="Amnesty Trade Gothic"/>
        <w:sz w:val="16"/>
        <w:szCs w:val="16"/>
      </w:rPr>
      <w:t>First UA: 21/19 Index: MDE 23/9874/2019 Saudi Arabia</w:t>
    </w:r>
    <w:r w:rsidRPr="00B845FD">
      <w:rPr>
        <w:rFonts w:ascii="Amnesty Trade Gothic" w:hAnsi="Amnesty Trade Gothic"/>
        <w:sz w:val="16"/>
        <w:szCs w:val="16"/>
      </w:rPr>
      <w:tab/>
    </w:r>
    <w:r w:rsidRPr="00B845FD">
      <w:rPr>
        <w:rFonts w:ascii="Amnesty Trade Gothic" w:hAnsi="Amnesty Trade Gothic"/>
        <w:sz w:val="16"/>
        <w:szCs w:val="16"/>
      </w:rPr>
      <w:tab/>
    </w:r>
    <w:r>
      <w:rPr>
        <w:rFonts w:ascii="Amnesty Trade Gothic" w:hAnsi="Amnesty Trade Gothic"/>
        <w:sz w:val="16"/>
        <w:szCs w:val="16"/>
      </w:rPr>
      <w:t xml:space="preserve">                                                                      </w:t>
    </w:r>
    <w:r w:rsidRPr="00B845FD">
      <w:rPr>
        <w:rFonts w:ascii="Amnesty Trade Gothic" w:hAnsi="Amnesty Trade Gothic"/>
        <w:sz w:val="16"/>
        <w:szCs w:val="16"/>
      </w:rPr>
      <w:t>Date: 20 February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3C2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8052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5FD"/>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BA9"/>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E3C2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E3C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3C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bit.ly/2KScq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news/2018/01/saudi-arabia-first-human-rights-defenders-sentenced-under-leadership-of-reformer-crown-prince-mohammad-bin-sal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latest/news/2018/11/saudi-arabia-reports-of-torture-and-sexual-harassment-of-detained-activis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Saudi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04CFF-739D-4BC4-9307-8BD0366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6080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2019-02-20T10:42:00Z</cp:lastPrinted>
  <dcterms:created xsi:type="dcterms:W3CDTF">2019-02-20T14:57:00Z</dcterms:created>
  <dcterms:modified xsi:type="dcterms:W3CDTF">2019-02-20T14:57:00Z</dcterms:modified>
</cp:coreProperties>
</file>