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36752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3C2244" w:rsidP="00367529">
      <w:pPr>
        <w:rPr>
          <w:rStyle w:val="AIHeadline"/>
          <w:rFonts w:cs="Arial"/>
          <w:snapToGrid w:val="0"/>
          <w:sz w:val="38"/>
          <w:szCs w:val="38"/>
        </w:rPr>
      </w:pPr>
      <w:r>
        <w:rPr>
          <w:rStyle w:val="AIHeadline"/>
          <w:rFonts w:cs="Arial"/>
          <w:snapToGrid w:val="0"/>
          <w:sz w:val="38"/>
          <w:szCs w:val="38"/>
        </w:rPr>
        <w:t>human rights organizations at risk</w:t>
      </w:r>
    </w:p>
    <w:p w:rsidR="0026766F" w:rsidRPr="003C2244" w:rsidRDefault="00AB3C81" w:rsidP="00367529">
      <w:pPr>
        <w:pStyle w:val="AIintropara"/>
        <w:spacing w:line="240" w:lineRule="auto"/>
        <w:rPr>
          <w:rFonts w:cs="Arial"/>
          <w:b w:val="0"/>
        </w:rPr>
      </w:pPr>
      <w:r w:rsidRPr="003C2244">
        <w:rPr>
          <w:rFonts w:cs="Arial"/>
        </w:rPr>
        <w:t>As t</w:t>
      </w:r>
      <w:r w:rsidR="00C053A6" w:rsidRPr="003C2244">
        <w:rPr>
          <w:rFonts w:cs="Arial"/>
        </w:rPr>
        <w:t xml:space="preserve">he </w:t>
      </w:r>
      <w:r w:rsidR="006B07AA" w:rsidRPr="003C2244">
        <w:rPr>
          <w:rFonts w:cs="Arial"/>
        </w:rPr>
        <w:t>National Assembly approved cancel</w:t>
      </w:r>
      <w:r w:rsidR="00041C6A" w:rsidRPr="003C2244">
        <w:rPr>
          <w:rFonts w:cs="Arial"/>
        </w:rPr>
        <w:t>l</w:t>
      </w:r>
      <w:r w:rsidR="00E20A4F">
        <w:rPr>
          <w:rFonts w:cs="Arial"/>
        </w:rPr>
        <w:t xml:space="preserve">ing </w:t>
      </w:r>
      <w:r w:rsidR="006B07AA" w:rsidRPr="003C2244">
        <w:rPr>
          <w:rFonts w:cs="Arial"/>
        </w:rPr>
        <w:t xml:space="preserve">the legal </w:t>
      </w:r>
      <w:r w:rsidR="00E804D1">
        <w:rPr>
          <w:rFonts w:cs="Arial"/>
        </w:rPr>
        <w:t>registration</w:t>
      </w:r>
      <w:r w:rsidR="00E804D1" w:rsidRPr="003C2244">
        <w:rPr>
          <w:rFonts w:cs="Arial"/>
        </w:rPr>
        <w:t xml:space="preserve"> </w:t>
      </w:r>
      <w:r w:rsidR="006B07AA" w:rsidRPr="003C2244">
        <w:rPr>
          <w:rFonts w:cs="Arial"/>
        </w:rPr>
        <w:t xml:space="preserve">of the Nicaraguan </w:t>
      </w:r>
      <w:proofErr w:type="spellStart"/>
      <w:r w:rsidR="006B07AA" w:rsidRPr="003C2244">
        <w:rPr>
          <w:rFonts w:cs="Arial"/>
        </w:rPr>
        <w:t>Center</w:t>
      </w:r>
      <w:proofErr w:type="spellEnd"/>
      <w:r w:rsidR="006B07AA" w:rsidRPr="003C2244">
        <w:rPr>
          <w:rFonts w:cs="Arial"/>
        </w:rPr>
        <w:t xml:space="preserve"> for Human Rights (CENIDH</w:t>
      </w:r>
      <w:r w:rsidR="00C053A6" w:rsidRPr="003C2244">
        <w:rPr>
          <w:rFonts w:cs="Arial"/>
        </w:rPr>
        <w:t>)</w:t>
      </w:r>
      <w:r w:rsidRPr="003C2244">
        <w:rPr>
          <w:rFonts w:cs="Arial"/>
        </w:rPr>
        <w:t xml:space="preserve">, the </w:t>
      </w:r>
      <w:r w:rsidR="00041C6A" w:rsidRPr="003C2244">
        <w:rPr>
          <w:rFonts w:cs="Arial"/>
        </w:rPr>
        <w:t xml:space="preserve">National Police </w:t>
      </w:r>
      <w:r w:rsidRPr="003C2244">
        <w:rPr>
          <w:rFonts w:cs="Arial"/>
        </w:rPr>
        <w:t xml:space="preserve">broke into </w:t>
      </w:r>
      <w:r w:rsidR="00D55227" w:rsidRPr="003C2244">
        <w:rPr>
          <w:rFonts w:cs="Arial"/>
        </w:rPr>
        <w:t>the</w:t>
      </w:r>
      <w:r w:rsidR="003C2244" w:rsidRPr="003C2244">
        <w:rPr>
          <w:rFonts w:cs="Arial"/>
        </w:rPr>
        <w:t>ir</w:t>
      </w:r>
      <w:r w:rsidR="00D55227" w:rsidRPr="003C2244">
        <w:rPr>
          <w:rFonts w:cs="Arial"/>
        </w:rPr>
        <w:t xml:space="preserve"> office</w:t>
      </w:r>
      <w:r w:rsidRPr="003C2244">
        <w:rPr>
          <w:rFonts w:cs="Arial"/>
        </w:rPr>
        <w:t xml:space="preserve">s, </w:t>
      </w:r>
      <w:r w:rsidR="003C2244" w:rsidRPr="003C2244">
        <w:rPr>
          <w:rFonts w:cs="Arial"/>
        </w:rPr>
        <w:t xml:space="preserve">and the premises of </w:t>
      </w:r>
      <w:r w:rsidR="00D55227" w:rsidRPr="003C2244">
        <w:rPr>
          <w:rFonts w:cs="Arial"/>
        </w:rPr>
        <w:t xml:space="preserve">other </w:t>
      </w:r>
      <w:r w:rsidRPr="003C2244">
        <w:rPr>
          <w:rFonts w:cs="Arial"/>
        </w:rPr>
        <w:t xml:space="preserve">three human rights </w:t>
      </w:r>
      <w:r w:rsidR="00D55227" w:rsidRPr="003C2244">
        <w:rPr>
          <w:rFonts w:cs="Arial"/>
        </w:rPr>
        <w:t xml:space="preserve">organisations </w:t>
      </w:r>
      <w:r w:rsidRPr="003C2244">
        <w:rPr>
          <w:rFonts w:cs="Arial"/>
        </w:rPr>
        <w:t>and an independent newspaper</w:t>
      </w:r>
      <w:r w:rsidR="00D55227" w:rsidRPr="003C2244">
        <w:rPr>
          <w:rFonts w:cs="Arial"/>
        </w:rPr>
        <w:t>.</w:t>
      </w:r>
      <w:r w:rsidRPr="003C2244">
        <w:rPr>
          <w:rFonts w:cs="Arial"/>
        </w:rPr>
        <w:t xml:space="preserve"> </w:t>
      </w:r>
      <w:r w:rsidRPr="000E772E">
        <w:rPr>
          <w:rFonts w:cs="Arial"/>
        </w:rPr>
        <w:t>These recent attacks are examples of the continued strategy of repression by the Nicaraguan state against journalists and human rights defenders.</w:t>
      </w:r>
    </w:p>
    <w:p w:rsidR="00AF5D0B" w:rsidRPr="00367529" w:rsidRDefault="00B36E83" w:rsidP="00367529">
      <w:pPr>
        <w:pStyle w:val="AIBodytext"/>
        <w:tabs>
          <w:tab w:val="clear" w:pos="567"/>
        </w:tabs>
        <w:spacing w:line="240" w:lineRule="auto"/>
        <w:rPr>
          <w:sz w:val="18"/>
          <w:szCs w:val="18"/>
        </w:rPr>
      </w:pPr>
      <w:r w:rsidRPr="00367529">
        <w:rPr>
          <w:sz w:val="18"/>
          <w:szCs w:val="18"/>
        </w:rPr>
        <w:t>On 12 December, t</w:t>
      </w:r>
      <w:r w:rsidR="00AF5D0B" w:rsidRPr="00367529">
        <w:rPr>
          <w:sz w:val="18"/>
          <w:szCs w:val="18"/>
        </w:rPr>
        <w:t>he National Assembly</w:t>
      </w:r>
      <w:r w:rsidRPr="00367529">
        <w:rPr>
          <w:sz w:val="18"/>
          <w:szCs w:val="18"/>
        </w:rPr>
        <w:t xml:space="preserve"> approved a decree to cancel the legal </w:t>
      </w:r>
      <w:r w:rsidR="000E772E" w:rsidRPr="00367529">
        <w:rPr>
          <w:sz w:val="18"/>
          <w:szCs w:val="18"/>
        </w:rPr>
        <w:t xml:space="preserve">registration </w:t>
      </w:r>
      <w:r w:rsidRPr="00367529">
        <w:rPr>
          <w:sz w:val="18"/>
          <w:szCs w:val="18"/>
        </w:rPr>
        <w:t xml:space="preserve">of </w:t>
      </w:r>
      <w:r w:rsidR="00DC18EC" w:rsidRPr="00367529">
        <w:rPr>
          <w:sz w:val="18"/>
          <w:szCs w:val="18"/>
        </w:rPr>
        <w:t xml:space="preserve">the </w:t>
      </w:r>
      <w:r w:rsidR="00C053A6" w:rsidRPr="00367529">
        <w:rPr>
          <w:sz w:val="18"/>
          <w:szCs w:val="18"/>
        </w:rPr>
        <w:t xml:space="preserve">Nicaraguan </w:t>
      </w:r>
      <w:proofErr w:type="spellStart"/>
      <w:r w:rsidR="003C12DD" w:rsidRPr="00367529">
        <w:rPr>
          <w:sz w:val="18"/>
          <w:szCs w:val="18"/>
        </w:rPr>
        <w:t>Cent</w:t>
      </w:r>
      <w:r w:rsidR="00455E88" w:rsidRPr="00367529">
        <w:rPr>
          <w:sz w:val="18"/>
          <w:szCs w:val="18"/>
        </w:rPr>
        <w:t>e</w:t>
      </w:r>
      <w:r w:rsidR="003C12DD" w:rsidRPr="00367529">
        <w:rPr>
          <w:sz w:val="18"/>
          <w:szCs w:val="18"/>
        </w:rPr>
        <w:t>r</w:t>
      </w:r>
      <w:proofErr w:type="spellEnd"/>
      <w:r w:rsidR="00C053A6" w:rsidRPr="00367529">
        <w:rPr>
          <w:sz w:val="18"/>
          <w:szCs w:val="18"/>
        </w:rPr>
        <w:t xml:space="preserve"> for Human Rights (CENIDH</w:t>
      </w:r>
      <w:r w:rsidR="00FD013B" w:rsidRPr="00367529">
        <w:rPr>
          <w:sz w:val="18"/>
          <w:szCs w:val="18"/>
        </w:rPr>
        <w:t xml:space="preserve"> -</w:t>
      </w:r>
      <w:r w:rsidR="00C053A6" w:rsidRPr="00367529">
        <w:rPr>
          <w:sz w:val="18"/>
          <w:szCs w:val="18"/>
        </w:rPr>
        <w:t xml:space="preserve"> Centro </w:t>
      </w:r>
      <w:proofErr w:type="spellStart"/>
      <w:r w:rsidR="00C053A6" w:rsidRPr="00367529">
        <w:rPr>
          <w:sz w:val="18"/>
          <w:szCs w:val="18"/>
        </w:rPr>
        <w:t>Nicarag</w:t>
      </w:r>
      <w:r w:rsidR="00BB4D1A" w:rsidRPr="00367529">
        <w:rPr>
          <w:sz w:val="18"/>
          <w:szCs w:val="18"/>
        </w:rPr>
        <w:t>üen</w:t>
      </w:r>
      <w:r w:rsidR="00C053A6" w:rsidRPr="00367529">
        <w:rPr>
          <w:sz w:val="18"/>
          <w:szCs w:val="18"/>
        </w:rPr>
        <w:t>se</w:t>
      </w:r>
      <w:proofErr w:type="spellEnd"/>
      <w:r w:rsidR="00C053A6" w:rsidRPr="00367529">
        <w:rPr>
          <w:sz w:val="18"/>
          <w:szCs w:val="18"/>
        </w:rPr>
        <w:t xml:space="preserve"> de </w:t>
      </w:r>
      <w:proofErr w:type="spellStart"/>
      <w:r w:rsidR="00C053A6" w:rsidRPr="00367529">
        <w:rPr>
          <w:sz w:val="18"/>
          <w:szCs w:val="18"/>
        </w:rPr>
        <w:t>los</w:t>
      </w:r>
      <w:proofErr w:type="spellEnd"/>
      <w:r w:rsidR="00C053A6" w:rsidRPr="00367529">
        <w:rPr>
          <w:sz w:val="18"/>
          <w:szCs w:val="18"/>
        </w:rPr>
        <w:t xml:space="preserve"> </w:t>
      </w:r>
      <w:proofErr w:type="spellStart"/>
      <w:r w:rsidR="00C053A6" w:rsidRPr="00367529">
        <w:rPr>
          <w:sz w:val="18"/>
          <w:szCs w:val="18"/>
        </w:rPr>
        <w:t>Derechos</w:t>
      </w:r>
      <w:proofErr w:type="spellEnd"/>
      <w:r w:rsidR="00C053A6" w:rsidRPr="00367529">
        <w:rPr>
          <w:sz w:val="18"/>
          <w:szCs w:val="18"/>
        </w:rPr>
        <w:t xml:space="preserve"> Humanos)</w:t>
      </w:r>
      <w:r w:rsidRPr="00367529">
        <w:rPr>
          <w:sz w:val="18"/>
          <w:szCs w:val="18"/>
        </w:rPr>
        <w:t>, alleging</w:t>
      </w:r>
      <w:r w:rsidR="00AF5D0B" w:rsidRPr="00367529">
        <w:rPr>
          <w:sz w:val="18"/>
          <w:szCs w:val="18"/>
        </w:rPr>
        <w:t xml:space="preserve"> </w:t>
      </w:r>
      <w:r w:rsidR="00E804D1" w:rsidRPr="00367529">
        <w:rPr>
          <w:sz w:val="18"/>
          <w:szCs w:val="18"/>
        </w:rPr>
        <w:t xml:space="preserve">that </w:t>
      </w:r>
      <w:r w:rsidR="00DC18EC" w:rsidRPr="00367529">
        <w:rPr>
          <w:sz w:val="18"/>
          <w:szCs w:val="18"/>
        </w:rPr>
        <w:t xml:space="preserve">the organisation </w:t>
      </w:r>
      <w:r w:rsidR="00AF5D0B" w:rsidRPr="00367529">
        <w:rPr>
          <w:sz w:val="18"/>
          <w:szCs w:val="18"/>
        </w:rPr>
        <w:t>ha</w:t>
      </w:r>
      <w:r w:rsidR="00DC18EC" w:rsidRPr="00367529">
        <w:rPr>
          <w:sz w:val="18"/>
          <w:szCs w:val="18"/>
        </w:rPr>
        <w:t>s</w:t>
      </w:r>
      <w:r w:rsidR="00AF5D0B" w:rsidRPr="00367529">
        <w:rPr>
          <w:sz w:val="18"/>
          <w:szCs w:val="18"/>
        </w:rPr>
        <w:t xml:space="preserve"> not presented finance reports since 2017,</w:t>
      </w:r>
      <w:r w:rsidR="00E804D1" w:rsidRPr="00367529">
        <w:rPr>
          <w:sz w:val="18"/>
          <w:szCs w:val="18"/>
        </w:rPr>
        <w:t xml:space="preserve"> </w:t>
      </w:r>
      <w:r w:rsidR="00AF5D0B" w:rsidRPr="00367529">
        <w:rPr>
          <w:sz w:val="18"/>
          <w:szCs w:val="18"/>
        </w:rPr>
        <w:t xml:space="preserve">that </w:t>
      </w:r>
      <w:r w:rsidR="00DC18EC" w:rsidRPr="00367529">
        <w:rPr>
          <w:sz w:val="18"/>
          <w:szCs w:val="18"/>
        </w:rPr>
        <w:t xml:space="preserve">it </w:t>
      </w:r>
      <w:r w:rsidR="00AF5D0B" w:rsidRPr="00367529">
        <w:rPr>
          <w:sz w:val="18"/>
          <w:szCs w:val="18"/>
        </w:rPr>
        <w:t xml:space="preserve">is </w:t>
      </w:r>
      <w:r w:rsidR="00E804D1" w:rsidRPr="00367529">
        <w:rPr>
          <w:sz w:val="18"/>
          <w:szCs w:val="18"/>
        </w:rPr>
        <w:t>“</w:t>
      </w:r>
      <w:r w:rsidR="00AF5D0B" w:rsidRPr="00367529">
        <w:rPr>
          <w:sz w:val="18"/>
          <w:szCs w:val="18"/>
        </w:rPr>
        <w:t>partial towards one social sector</w:t>
      </w:r>
      <w:r w:rsidR="00E804D1" w:rsidRPr="00367529">
        <w:rPr>
          <w:sz w:val="18"/>
          <w:szCs w:val="18"/>
        </w:rPr>
        <w:t>”</w:t>
      </w:r>
      <w:r w:rsidR="009E4900" w:rsidRPr="00367529">
        <w:rPr>
          <w:sz w:val="18"/>
          <w:szCs w:val="18"/>
        </w:rPr>
        <w:t>,</w:t>
      </w:r>
      <w:r w:rsidR="00AF5D0B" w:rsidRPr="00367529">
        <w:rPr>
          <w:sz w:val="18"/>
          <w:szCs w:val="18"/>
        </w:rPr>
        <w:t xml:space="preserve"> </w:t>
      </w:r>
      <w:r w:rsidR="00DC18EC" w:rsidRPr="00367529">
        <w:rPr>
          <w:sz w:val="18"/>
          <w:szCs w:val="18"/>
        </w:rPr>
        <w:t xml:space="preserve">that it </w:t>
      </w:r>
      <w:r w:rsidR="00AF5D0B" w:rsidRPr="00367529">
        <w:rPr>
          <w:sz w:val="18"/>
          <w:szCs w:val="18"/>
        </w:rPr>
        <w:t xml:space="preserve">has </w:t>
      </w:r>
      <w:r w:rsidR="00E804D1" w:rsidRPr="00367529">
        <w:rPr>
          <w:sz w:val="18"/>
          <w:szCs w:val="18"/>
        </w:rPr>
        <w:t>“</w:t>
      </w:r>
      <w:r w:rsidR="00AF5D0B" w:rsidRPr="00367529">
        <w:rPr>
          <w:sz w:val="18"/>
          <w:szCs w:val="18"/>
        </w:rPr>
        <w:t>not acted in accordance to their objective of reaching peace with justice</w:t>
      </w:r>
      <w:r w:rsidR="00E804D1" w:rsidRPr="00367529">
        <w:rPr>
          <w:sz w:val="18"/>
          <w:szCs w:val="18"/>
        </w:rPr>
        <w:t>”</w:t>
      </w:r>
      <w:r w:rsidR="009E4900" w:rsidRPr="00367529">
        <w:rPr>
          <w:sz w:val="18"/>
          <w:szCs w:val="18"/>
        </w:rPr>
        <w:t xml:space="preserve"> and that the board of directors has “expired”</w:t>
      </w:r>
      <w:r w:rsidR="00AF5D0B" w:rsidRPr="00367529">
        <w:rPr>
          <w:sz w:val="18"/>
          <w:szCs w:val="18"/>
        </w:rPr>
        <w:t>. However, CENIDH h</w:t>
      </w:r>
      <w:r w:rsidR="00683C3A" w:rsidRPr="00367529">
        <w:rPr>
          <w:sz w:val="18"/>
          <w:szCs w:val="18"/>
        </w:rPr>
        <w:t xml:space="preserve">as </w:t>
      </w:r>
      <w:r w:rsidR="00AF5D0B" w:rsidRPr="00367529">
        <w:rPr>
          <w:sz w:val="18"/>
          <w:szCs w:val="18"/>
        </w:rPr>
        <w:t xml:space="preserve">not been notified of any administrative process against </w:t>
      </w:r>
      <w:r w:rsidR="00DC18EC" w:rsidRPr="00367529">
        <w:rPr>
          <w:sz w:val="18"/>
          <w:szCs w:val="18"/>
        </w:rPr>
        <w:t>it</w:t>
      </w:r>
      <w:r w:rsidR="00AF5D0B" w:rsidRPr="00367529">
        <w:rPr>
          <w:sz w:val="18"/>
          <w:szCs w:val="18"/>
        </w:rPr>
        <w:t xml:space="preserve"> and </w:t>
      </w:r>
      <w:r w:rsidR="00683C3A" w:rsidRPr="00367529">
        <w:rPr>
          <w:sz w:val="18"/>
          <w:szCs w:val="18"/>
        </w:rPr>
        <w:t>it</w:t>
      </w:r>
      <w:r w:rsidR="00DC18EC" w:rsidRPr="00367529">
        <w:rPr>
          <w:sz w:val="18"/>
          <w:szCs w:val="18"/>
        </w:rPr>
        <w:t xml:space="preserve">s </w:t>
      </w:r>
      <w:r w:rsidR="00AF5D0B" w:rsidRPr="00367529">
        <w:rPr>
          <w:sz w:val="18"/>
          <w:szCs w:val="18"/>
        </w:rPr>
        <w:t xml:space="preserve">right to </w:t>
      </w:r>
      <w:r w:rsidR="003C2244" w:rsidRPr="00367529">
        <w:rPr>
          <w:sz w:val="18"/>
          <w:szCs w:val="18"/>
        </w:rPr>
        <w:t>defence</w:t>
      </w:r>
      <w:r w:rsidR="00DC18EC" w:rsidRPr="00367529">
        <w:rPr>
          <w:sz w:val="18"/>
          <w:szCs w:val="18"/>
        </w:rPr>
        <w:t xml:space="preserve"> was denied</w:t>
      </w:r>
      <w:r w:rsidR="00AF5D0B" w:rsidRPr="00367529">
        <w:rPr>
          <w:sz w:val="18"/>
          <w:szCs w:val="18"/>
        </w:rPr>
        <w:t>.</w:t>
      </w:r>
    </w:p>
    <w:p w:rsidR="006160D1" w:rsidRPr="00367529" w:rsidRDefault="00AB3C81" w:rsidP="00367529">
      <w:pPr>
        <w:pStyle w:val="AIBodytext"/>
        <w:tabs>
          <w:tab w:val="clear" w:pos="567"/>
        </w:tabs>
        <w:spacing w:line="240" w:lineRule="auto"/>
        <w:rPr>
          <w:rFonts w:cs="Arial"/>
          <w:sz w:val="18"/>
          <w:szCs w:val="18"/>
        </w:rPr>
      </w:pPr>
      <w:r w:rsidRPr="00367529">
        <w:rPr>
          <w:sz w:val="18"/>
          <w:szCs w:val="18"/>
        </w:rPr>
        <w:t>O</w:t>
      </w:r>
      <w:r w:rsidR="006160D1" w:rsidRPr="00367529">
        <w:rPr>
          <w:rFonts w:cs="Arial"/>
          <w:sz w:val="18"/>
          <w:szCs w:val="18"/>
        </w:rPr>
        <w:t>n 14 December, members of the National Police broke into the office of CENIDH</w:t>
      </w:r>
      <w:r w:rsidR="000E772E" w:rsidRPr="00367529">
        <w:rPr>
          <w:rFonts w:cs="Arial"/>
          <w:sz w:val="18"/>
          <w:szCs w:val="18"/>
        </w:rPr>
        <w:t xml:space="preserve"> without a </w:t>
      </w:r>
      <w:r w:rsidR="00FD013B" w:rsidRPr="00367529">
        <w:rPr>
          <w:rFonts w:cs="Arial"/>
          <w:sz w:val="18"/>
          <w:szCs w:val="18"/>
        </w:rPr>
        <w:t>warrant and</w:t>
      </w:r>
      <w:r w:rsidR="006160D1" w:rsidRPr="00367529">
        <w:rPr>
          <w:rFonts w:cs="Arial"/>
          <w:sz w:val="18"/>
          <w:szCs w:val="18"/>
        </w:rPr>
        <w:t xml:space="preserve"> </w:t>
      </w:r>
      <w:r w:rsidR="009D66DC" w:rsidRPr="00367529">
        <w:rPr>
          <w:rFonts w:cs="Arial"/>
          <w:sz w:val="18"/>
          <w:szCs w:val="18"/>
        </w:rPr>
        <w:t>took</w:t>
      </w:r>
      <w:r w:rsidR="006160D1" w:rsidRPr="00367529">
        <w:rPr>
          <w:rFonts w:cs="Arial"/>
          <w:sz w:val="18"/>
          <w:szCs w:val="18"/>
        </w:rPr>
        <w:t xml:space="preserve"> a car and some documents</w:t>
      </w:r>
      <w:r w:rsidR="00FD013B" w:rsidRPr="00367529">
        <w:rPr>
          <w:rFonts w:cs="Arial"/>
          <w:sz w:val="18"/>
          <w:szCs w:val="18"/>
        </w:rPr>
        <w:t xml:space="preserve"> that belong to the organisation</w:t>
      </w:r>
      <w:r w:rsidR="006160D1" w:rsidRPr="00367529">
        <w:rPr>
          <w:rFonts w:cs="Arial"/>
          <w:sz w:val="18"/>
          <w:szCs w:val="18"/>
        </w:rPr>
        <w:t xml:space="preserve">. They also broke into the offices of the human rights organisation </w:t>
      </w:r>
      <w:proofErr w:type="spellStart"/>
      <w:r w:rsidR="006160D1" w:rsidRPr="00367529">
        <w:rPr>
          <w:rFonts w:cs="Arial"/>
          <w:sz w:val="18"/>
          <w:szCs w:val="18"/>
        </w:rPr>
        <w:t>Popol</w:t>
      </w:r>
      <w:proofErr w:type="spellEnd"/>
      <w:r w:rsidR="006160D1" w:rsidRPr="00367529">
        <w:rPr>
          <w:rFonts w:cs="Arial"/>
          <w:sz w:val="18"/>
          <w:szCs w:val="18"/>
        </w:rPr>
        <w:t xml:space="preserve"> Na, entering without a judicial order, and harmed the mothers of </w:t>
      </w:r>
      <w:r w:rsidR="003C67FA" w:rsidRPr="00367529">
        <w:rPr>
          <w:rFonts w:cs="Arial"/>
          <w:sz w:val="18"/>
          <w:szCs w:val="18"/>
        </w:rPr>
        <w:t>detainees</w:t>
      </w:r>
      <w:r w:rsidR="006160D1" w:rsidRPr="00367529">
        <w:rPr>
          <w:rFonts w:cs="Arial"/>
          <w:sz w:val="18"/>
          <w:szCs w:val="18"/>
        </w:rPr>
        <w:t xml:space="preserve"> who </w:t>
      </w:r>
      <w:r w:rsidR="00DC18EC" w:rsidRPr="00367529">
        <w:rPr>
          <w:rFonts w:cs="Arial"/>
          <w:sz w:val="18"/>
          <w:szCs w:val="18"/>
        </w:rPr>
        <w:t xml:space="preserve">were </w:t>
      </w:r>
      <w:r w:rsidR="006160D1" w:rsidRPr="00367529">
        <w:rPr>
          <w:rFonts w:cs="Arial"/>
          <w:sz w:val="18"/>
          <w:szCs w:val="18"/>
        </w:rPr>
        <w:t>t</w:t>
      </w:r>
      <w:r w:rsidR="00DC18EC" w:rsidRPr="00367529">
        <w:rPr>
          <w:rFonts w:cs="Arial"/>
          <w:sz w:val="18"/>
          <w:szCs w:val="18"/>
        </w:rPr>
        <w:t>aking</w:t>
      </w:r>
      <w:r w:rsidR="006160D1" w:rsidRPr="00367529">
        <w:rPr>
          <w:rFonts w:cs="Arial"/>
          <w:sz w:val="18"/>
          <w:szCs w:val="18"/>
        </w:rPr>
        <w:t xml:space="preserve"> shelter there. </w:t>
      </w:r>
      <w:r w:rsidR="003A4B68" w:rsidRPr="00367529">
        <w:rPr>
          <w:rFonts w:cs="Arial"/>
          <w:sz w:val="18"/>
          <w:szCs w:val="18"/>
        </w:rPr>
        <w:t>According to the information received, t</w:t>
      </w:r>
      <w:r w:rsidR="006160D1" w:rsidRPr="00367529">
        <w:rPr>
          <w:rFonts w:cs="Arial"/>
          <w:sz w:val="18"/>
          <w:szCs w:val="18"/>
        </w:rPr>
        <w:t xml:space="preserve">hey hit the security guard of the building, </w:t>
      </w:r>
      <w:r w:rsidR="009D66DC" w:rsidRPr="00367529">
        <w:rPr>
          <w:rFonts w:cs="Arial"/>
          <w:sz w:val="18"/>
          <w:szCs w:val="18"/>
        </w:rPr>
        <w:t>and took</w:t>
      </w:r>
      <w:r w:rsidR="006160D1" w:rsidRPr="00367529">
        <w:rPr>
          <w:rFonts w:cs="Arial"/>
          <w:sz w:val="18"/>
          <w:szCs w:val="18"/>
        </w:rPr>
        <w:t xml:space="preserve"> computers, documents, mobile phones and vehicles belonging to staff and to the organisation. The</w:t>
      </w:r>
      <w:r w:rsidR="009D66DC" w:rsidRPr="00367529">
        <w:rPr>
          <w:rFonts w:cs="Arial"/>
          <w:sz w:val="18"/>
          <w:szCs w:val="18"/>
        </w:rPr>
        <w:t>y</w:t>
      </w:r>
      <w:r w:rsidR="006160D1" w:rsidRPr="00367529">
        <w:rPr>
          <w:rFonts w:cs="Arial"/>
          <w:sz w:val="18"/>
          <w:szCs w:val="18"/>
        </w:rPr>
        <w:t xml:space="preserve"> also broke into the offices of</w:t>
      </w:r>
      <w:r w:rsidR="00041C6A" w:rsidRPr="00367529">
        <w:rPr>
          <w:rFonts w:cs="Arial"/>
          <w:sz w:val="18"/>
          <w:szCs w:val="18"/>
        </w:rPr>
        <w:t xml:space="preserve"> the</w:t>
      </w:r>
      <w:r w:rsidR="006160D1" w:rsidRPr="00367529">
        <w:rPr>
          <w:rFonts w:cs="Arial"/>
          <w:sz w:val="18"/>
          <w:szCs w:val="18"/>
        </w:rPr>
        <w:t xml:space="preserve"> </w:t>
      </w:r>
      <w:proofErr w:type="spellStart"/>
      <w:r w:rsidR="00041C6A" w:rsidRPr="00367529">
        <w:rPr>
          <w:rFonts w:cs="Arial"/>
          <w:sz w:val="18"/>
          <w:szCs w:val="18"/>
        </w:rPr>
        <w:t>Segovias</w:t>
      </w:r>
      <w:proofErr w:type="spellEnd"/>
      <w:r w:rsidR="00041C6A" w:rsidRPr="00367529">
        <w:rPr>
          <w:rFonts w:cs="Arial"/>
          <w:sz w:val="18"/>
          <w:szCs w:val="18"/>
        </w:rPr>
        <w:t xml:space="preserve"> Leadership Institute (Instituto de </w:t>
      </w:r>
      <w:proofErr w:type="spellStart"/>
      <w:r w:rsidR="00041C6A" w:rsidRPr="00367529">
        <w:rPr>
          <w:rFonts w:cs="Arial"/>
          <w:sz w:val="18"/>
          <w:szCs w:val="18"/>
        </w:rPr>
        <w:t>Liderazgo</w:t>
      </w:r>
      <w:proofErr w:type="spellEnd"/>
      <w:r w:rsidR="00041C6A" w:rsidRPr="00367529">
        <w:rPr>
          <w:rFonts w:cs="Arial"/>
          <w:sz w:val="18"/>
          <w:szCs w:val="18"/>
        </w:rPr>
        <w:t xml:space="preserve"> de las </w:t>
      </w:r>
      <w:proofErr w:type="spellStart"/>
      <w:r w:rsidR="00041C6A" w:rsidRPr="00367529">
        <w:rPr>
          <w:rFonts w:cs="Arial"/>
          <w:sz w:val="18"/>
          <w:szCs w:val="18"/>
        </w:rPr>
        <w:t>Segovias</w:t>
      </w:r>
      <w:proofErr w:type="spellEnd"/>
      <w:r w:rsidR="00041C6A" w:rsidRPr="00367529">
        <w:rPr>
          <w:rFonts w:cs="Arial"/>
          <w:sz w:val="18"/>
          <w:szCs w:val="18"/>
        </w:rPr>
        <w:t>)</w:t>
      </w:r>
      <w:r w:rsidR="00DC18EC" w:rsidRPr="00367529">
        <w:rPr>
          <w:rFonts w:cs="Arial"/>
          <w:sz w:val="18"/>
          <w:szCs w:val="18"/>
        </w:rPr>
        <w:t xml:space="preserve">, </w:t>
      </w:r>
      <w:r w:rsidR="00041C6A" w:rsidRPr="00367529">
        <w:rPr>
          <w:rFonts w:cs="Arial"/>
          <w:sz w:val="18"/>
          <w:szCs w:val="18"/>
        </w:rPr>
        <w:t>the River Foundation (Fundación del Río) a</w:t>
      </w:r>
      <w:r w:rsidR="00DC18EC" w:rsidRPr="00367529">
        <w:rPr>
          <w:rFonts w:cs="Arial"/>
          <w:sz w:val="18"/>
          <w:szCs w:val="18"/>
        </w:rPr>
        <w:t>nd</w:t>
      </w:r>
      <w:r w:rsidR="00041C6A" w:rsidRPr="00367529">
        <w:rPr>
          <w:rFonts w:cs="Arial"/>
          <w:sz w:val="18"/>
          <w:szCs w:val="18"/>
        </w:rPr>
        <w:t xml:space="preserve"> the</w:t>
      </w:r>
      <w:r w:rsidR="006160D1" w:rsidRPr="00367529">
        <w:rPr>
          <w:rFonts w:cs="Arial"/>
          <w:sz w:val="18"/>
          <w:szCs w:val="18"/>
        </w:rPr>
        <w:t xml:space="preserve"> </w:t>
      </w:r>
      <w:r w:rsidR="00DC18EC" w:rsidRPr="00367529">
        <w:rPr>
          <w:rFonts w:cs="Arial"/>
          <w:sz w:val="18"/>
          <w:szCs w:val="18"/>
        </w:rPr>
        <w:t xml:space="preserve">independent </w:t>
      </w:r>
      <w:r w:rsidR="006160D1" w:rsidRPr="00367529">
        <w:rPr>
          <w:rFonts w:cs="Arial"/>
          <w:sz w:val="18"/>
          <w:szCs w:val="18"/>
        </w:rPr>
        <w:t xml:space="preserve">newspaper </w:t>
      </w:r>
      <w:r w:rsidR="006160D1" w:rsidRPr="00367529">
        <w:rPr>
          <w:rFonts w:cs="Arial"/>
          <w:i/>
          <w:sz w:val="18"/>
          <w:szCs w:val="18"/>
        </w:rPr>
        <w:t xml:space="preserve">El </w:t>
      </w:r>
      <w:proofErr w:type="spellStart"/>
      <w:r w:rsidR="006160D1" w:rsidRPr="00367529">
        <w:rPr>
          <w:rFonts w:cs="Arial"/>
          <w:i/>
          <w:sz w:val="18"/>
          <w:szCs w:val="18"/>
        </w:rPr>
        <w:t>Confidencial</w:t>
      </w:r>
      <w:proofErr w:type="spellEnd"/>
      <w:r w:rsidR="000E772E" w:rsidRPr="00367529">
        <w:rPr>
          <w:rFonts w:cs="Arial"/>
          <w:sz w:val="18"/>
          <w:szCs w:val="18"/>
        </w:rPr>
        <w:t xml:space="preserve"> known for its critical</w:t>
      </w:r>
      <w:r w:rsidR="00DC18EC" w:rsidRPr="00367529">
        <w:rPr>
          <w:rFonts w:cs="Arial"/>
          <w:sz w:val="18"/>
          <w:szCs w:val="18"/>
        </w:rPr>
        <w:t xml:space="preserve"> and</w:t>
      </w:r>
      <w:r w:rsidR="000E772E" w:rsidRPr="00367529">
        <w:rPr>
          <w:rFonts w:cs="Arial"/>
          <w:sz w:val="18"/>
          <w:szCs w:val="18"/>
        </w:rPr>
        <w:t xml:space="preserve"> investigative journalism</w:t>
      </w:r>
      <w:r w:rsidR="00041C6A" w:rsidRPr="00367529">
        <w:rPr>
          <w:rFonts w:cs="Arial"/>
          <w:sz w:val="18"/>
          <w:szCs w:val="18"/>
        </w:rPr>
        <w:t>.</w:t>
      </w:r>
    </w:p>
    <w:p w:rsidR="00AB3C81" w:rsidRPr="00367529" w:rsidRDefault="00AB3C81" w:rsidP="00367529">
      <w:pPr>
        <w:pStyle w:val="AIBodytext"/>
        <w:tabs>
          <w:tab w:val="clear" w:pos="567"/>
        </w:tabs>
        <w:spacing w:line="240" w:lineRule="auto"/>
        <w:rPr>
          <w:rFonts w:cs="Arial"/>
          <w:sz w:val="18"/>
          <w:szCs w:val="18"/>
        </w:rPr>
      </w:pPr>
      <w:r w:rsidRPr="00367529">
        <w:rPr>
          <w:sz w:val="18"/>
          <w:szCs w:val="18"/>
        </w:rPr>
        <w:t>This is another example of the strategy of repression led by president Daniel Ortega and vice president and first lady Rosario Murillo against civil society organisations defending human rights in Nicaragua</w:t>
      </w:r>
      <w:r w:rsidRPr="00367529">
        <w:rPr>
          <w:rFonts w:cs="Arial"/>
          <w:sz w:val="18"/>
          <w:szCs w:val="18"/>
        </w:rPr>
        <w:t>.</w:t>
      </w:r>
    </w:p>
    <w:p w:rsidR="00107EA2" w:rsidRPr="00367529" w:rsidRDefault="009E4900" w:rsidP="00367529">
      <w:pPr>
        <w:pStyle w:val="AIBodytext"/>
        <w:tabs>
          <w:tab w:val="clear" w:pos="567"/>
        </w:tabs>
        <w:spacing w:line="240" w:lineRule="auto"/>
        <w:rPr>
          <w:rFonts w:cs="Arial"/>
          <w:sz w:val="18"/>
          <w:szCs w:val="18"/>
        </w:rPr>
      </w:pPr>
      <w:r w:rsidRPr="00367529">
        <w:rPr>
          <w:sz w:val="18"/>
          <w:szCs w:val="18"/>
        </w:rPr>
        <w:t>Several</w:t>
      </w:r>
      <w:r w:rsidR="00AF5D0B" w:rsidRPr="00367529">
        <w:rPr>
          <w:sz w:val="18"/>
          <w:szCs w:val="18"/>
        </w:rPr>
        <w:t xml:space="preserve"> international organisations have publicly denounced this attack, including the Inter-American Commission on Human Rights, the Office of the United Nations High Commissioner for Human Rights, </w:t>
      </w:r>
      <w:r w:rsidR="006160D1" w:rsidRPr="00367529">
        <w:rPr>
          <w:sz w:val="18"/>
          <w:szCs w:val="18"/>
        </w:rPr>
        <w:t xml:space="preserve">the </w:t>
      </w:r>
      <w:proofErr w:type="spellStart"/>
      <w:r w:rsidR="00AF5D0B" w:rsidRPr="00367529">
        <w:rPr>
          <w:sz w:val="18"/>
          <w:szCs w:val="18"/>
        </w:rPr>
        <w:t>Center</w:t>
      </w:r>
      <w:proofErr w:type="spellEnd"/>
      <w:r w:rsidR="00AF5D0B" w:rsidRPr="00367529">
        <w:rPr>
          <w:sz w:val="18"/>
          <w:szCs w:val="18"/>
        </w:rPr>
        <w:t xml:space="preserve"> for Justice and </w:t>
      </w:r>
      <w:proofErr w:type="spellStart"/>
      <w:r w:rsidR="00AF5D0B" w:rsidRPr="00367529">
        <w:rPr>
          <w:sz w:val="18"/>
          <w:szCs w:val="18"/>
        </w:rPr>
        <w:t>Internacional</w:t>
      </w:r>
      <w:proofErr w:type="spellEnd"/>
      <w:r w:rsidR="00AF5D0B" w:rsidRPr="00367529">
        <w:rPr>
          <w:sz w:val="18"/>
          <w:szCs w:val="18"/>
        </w:rPr>
        <w:t xml:space="preserve"> Law (CEJIL</w:t>
      </w:r>
      <w:r w:rsidR="006160D1" w:rsidRPr="00367529">
        <w:rPr>
          <w:sz w:val="18"/>
          <w:szCs w:val="18"/>
        </w:rPr>
        <w:t xml:space="preserve">, Centro </w:t>
      </w:r>
      <w:proofErr w:type="spellStart"/>
      <w:r w:rsidR="006160D1" w:rsidRPr="00367529">
        <w:rPr>
          <w:sz w:val="18"/>
          <w:szCs w:val="18"/>
        </w:rPr>
        <w:t>por</w:t>
      </w:r>
      <w:proofErr w:type="spellEnd"/>
      <w:r w:rsidR="006160D1" w:rsidRPr="00367529">
        <w:rPr>
          <w:sz w:val="18"/>
          <w:szCs w:val="18"/>
        </w:rPr>
        <w:t xml:space="preserve"> la </w:t>
      </w:r>
      <w:proofErr w:type="spellStart"/>
      <w:r w:rsidR="006160D1" w:rsidRPr="00367529">
        <w:rPr>
          <w:sz w:val="18"/>
          <w:szCs w:val="18"/>
        </w:rPr>
        <w:t>Justicia</w:t>
      </w:r>
      <w:proofErr w:type="spellEnd"/>
      <w:r w:rsidR="006160D1" w:rsidRPr="00367529">
        <w:rPr>
          <w:sz w:val="18"/>
          <w:szCs w:val="18"/>
        </w:rPr>
        <w:t xml:space="preserve"> y el </w:t>
      </w:r>
      <w:proofErr w:type="spellStart"/>
      <w:r w:rsidR="006160D1" w:rsidRPr="00367529">
        <w:rPr>
          <w:sz w:val="18"/>
          <w:szCs w:val="18"/>
        </w:rPr>
        <w:t>Derecho</w:t>
      </w:r>
      <w:proofErr w:type="spellEnd"/>
      <w:r w:rsidR="006160D1" w:rsidRPr="00367529">
        <w:rPr>
          <w:sz w:val="18"/>
          <w:szCs w:val="18"/>
        </w:rPr>
        <w:t xml:space="preserve"> </w:t>
      </w:r>
      <w:proofErr w:type="spellStart"/>
      <w:r w:rsidR="006160D1" w:rsidRPr="00367529">
        <w:rPr>
          <w:sz w:val="18"/>
          <w:szCs w:val="18"/>
        </w:rPr>
        <w:t>Internacional</w:t>
      </w:r>
      <w:proofErr w:type="spellEnd"/>
      <w:r w:rsidR="00AF5D0B" w:rsidRPr="00367529">
        <w:rPr>
          <w:sz w:val="18"/>
          <w:szCs w:val="18"/>
        </w:rPr>
        <w:t xml:space="preserve">) and the World Organisation Against Torture. </w:t>
      </w:r>
      <w:r w:rsidR="00107EA2" w:rsidRPr="00367529">
        <w:rPr>
          <w:rFonts w:cs="Arial"/>
          <w:sz w:val="18"/>
          <w:szCs w:val="18"/>
        </w:rPr>
        <w:t>CENIDH has been defending human rights in Nicaragua for 28 years</w:t>
      </w:r>
      <w:r w:rsidR="00D55227" w:rsidRPr="00367529">
        <w:rPr>
          <w:rFonts w:cs="Arial"/>
          <w:sz w:val="18"/>
          <w:szCs w:val="18"/>
        </w:rPr>
        <w:t>, has a strong trajectory and legitimacy in the region, and is a long-standing partner organisation of Amnesty International in Nicaragua</w:t>
      </w:r>
      <w:r w:rsidR="00107EA2" w:rsidRPr="00367529">
        <w:rPr>
          <w:rFonts w:cs="Arial"/>
          <w:sz w:val="18"/>
          <w:szCs w:val="18"/>
        </w:rPr>
        <w:t>.</w:t>
      </w:r>
    </w:p>
    <w:p w:rsidR="00367529" w:rsidRPr="00367529" w:rsidRDefault="00367529" w:rsidP="00367529">
      <w:pPr>
        <w:rPr>
          <w:rFonts w:ascii="Arial" w:eastAsia="Calibri" w:hAnsi="Arial" w:cs="Arial"/>
          <w:b/>
          <w:sz w:val="18"/>
          <w:szCs w:val="18"/>
        </w:rPr>
      </w:pPr>
      <w:r w:rsidRPr="00367529">
        <w:rPr>
          <w:rFonts w:ascii="Arial" w:eastAsia="Calibri" w:hAnsi="Arial" w:cs="Arial"/>
          <w:b/>
          <w:sz w:val="18"/>
          <w:szCs w:val="18"/>
        </w:rPr>
        <w:t>1) TAKE ACTION</w:t>
      </w:r>
    </w:p>
    <w:p w:rsidR="00367529" w:rsidRPr="00367529" w:rsidRDefault="00367529" w:rsidP="00367529">
      <w:pPr>
        <w:rPr>
          <w:rFonts w:ascii="Arial" w:eastAsia="Calibri" w:hAnsi="Arial" w:cs="Arial"/>
          <w:b/>
          <w:sz w:val="18"/>
          <w:szCs w:val="18"/>
        </w:rPr>
      </w:pPr>
      <w:r w:rsidRPr="00367529">
        <w:rPr>
          <w:rFonts w:ascii="Arial" w:eastAsia="Calibri" w:hAnsi="Arial" w:cs="Arial"/>
          <w:b/>
          <w:sz w:val="18"/>
          <w:szCs w:val="18"/>
        </w:rPr>
        <w:t>Write a letter, send an email, call, fax or tweet:</w:t>
      </w:r>
    </w:p>
    <w:p w:rsidR="00D55227" w:rsidRPr="00367529" w:rsidRDefault="00D55227" w:rsidP="00367529">
      <w:pPr>
        <w:numPr>
          <w:ilvl w:val="0"/>
          <w:numId w:val="2"/>
        </w:numPr>
        <w:tabs>
          <w:tab w:val="clear" w:pos="284"/>
        </w:tabs>
        <w:rPr>
          <w:rFonts w:ascii="Arial" w:hAnsi="Arial" w:cs="Arial"/>
          <w:sz w:val="18"/>
          <w:szCs w:val="18"/>
        </w:rPr>
      </w:pPr>
      <w:r w:rsidRPr="00367529">
        <w:rPr>
          <w:rFonts w:ascii="Arial" w:hAnsi="Arial" w:cs="Arial"/>
          <w:sz w:val="18"/>
          <w:szCs w:val="18"/>
        </w:rPr>
        <w:t>Urging the</w:t>
      </w:r>
      <w:r w:rsidR="009E4900" w:rsidRPr="00367529">
        <w:rPr>
          <w:rFonts w:ascii="Arial" w:hAnsi="Arial" w:cs="Arial"/>
          <w:sz w:val="18"/>
          <w:szCs w:val="18"/>
        </w:rPr>
        <w:t>m</w:t>
      </w:r>
      <w:r w:rsidR="00041C6A" w:rsidRPr="00367529">
        <w:rPr>
          <w:rFonts w:ascii="Arial" w:hAnsi="Arial" w:cs="Arial"/>
          <w:sz w:val="18"/>
          <w:szCs w:val="18"/>
        </w:rPr>
        <w:t xml:space="preserve"> </w:t>
      </w:r>
      <w:r w:rsidRPr="00367529">
        <w:rPr>
          <w:rFonts w:ascii="Arial" w:hAnsi="Arial" w:cs="Arial"/>
          <w:sz w:val="18"/>
          <w:szCs w:val="18"/>
        </w:rPr>
        <w:t xml:space="preserve">to guarantee freedom of expression to </w:t>
      </w:r>
      <w:r w:rsidR="00041C6A" w:rsidRPr="00367529">
        <w:rPr>
          <w:rFonts w:ascii="Arial" w:hAnsi="Arial" w:cs="Arial"/>
          <w:sz w:val="18"/>
          <w:szCs w:val="18"/>
        </w:rPr>
        <w:t xml:space="preserve">human rights </w:t>
      </w:r>
      <w:r w:rsidR="00AE5F16" w:rsidRPr="00367529">
        <w:rPr>
          <w:rFonts w:ascii="Arial" w:hAnsi="Arial" w:cs="Arial"/>
          <w:sz w:val="18"/>
          <w:szCs w:val="18"/>
        </w:rPr>
        <w:t xml:space="preserve">defenders </w:t>
      </w:r>
      <w:r w:rsidR="00041C6A" w:rsidRPr="00367529">
        <w:rPr>
          <w:rFonts w:ascii="Arial" w:hAnsi="Arial" w:cs="Arial"/>
          <w:sz w:val="18"/>
          <w:szCs w:val="18"/>
        </w:rPr>
        <w:t xml:space="preserve">and </w:t>
      </w:r>
      <w:r w:rsidRPr="00367529">
        <w:rPr>
          <w:rFonts w:ascii="Arial" w:hAnsi="Arial" w:cs="Arial"/>
          <w:sz w:val="18"/>
          <w:szCs w:val="18"/>
        </w:rPr>
        <w:t>media workers without repression, attacks, harassment and criminalisation;</w:t>
      </w:r>
    </w:p>
    <w:p w:rsidR="00D55227" w:rsidRPr="00367529" w:rsidRDefault="00D55227" w:rsidP="00367529">
      <w:pPr>
        <w:numPr>
          <w:ilvl w:val="0"/>
          <w:numId w:val="2"/>
        </w:numPr>
        <w:tabs>
          <w:tab w:val="clear" w:pos="284"/>
        </w:tabs>
        <w:rPr>
          <w:rFonts w:ascii="Arial" w:hAnsi="Arial" w:cs="Arial"/>
          <w:sz w:val="18"/>
          <w:szCs w:val="18"/>
        </w:rPr>
      </w:pPr>
      <w:r w:rsidRPr="00367529">
        <w:rPr>
          <w:rFonts w:ascii="Arial" w:hAnsi="Arial" w:cs="Arial"/>
          <w:sz w:val="18"/>
          <w:szCs w:val="18"/>
        </w:rPr>
        <w:t>Urging the</w:t>
      </w:r>
      <w:r w:rsidR="009E4900" w:rsidRPr="00367529">
        <w:rPr>
          <w:rFonts w:ascii="Arial" w:hAnsi="Arial" w:cs="Arial"/>
          <w:sz w:val="18"/>
          <w:szCs w:val="18"/>
        </w:rPr>
        <w:t>m</w:t>
      </w:r>
      <w:r w:rsidRPr="00367529">
        <w:rPr>
          <w:rFonts w:ascii="Arial" w:hAnsi="Arial" w:cs="Arial"/>
          <w:sz w:val="18"/>
          <w:szCs w:val="18"/>
        </w:rPr>
        <w:t xml:space="preserve"> to stop harassing and attacking human rights organizations, human rights defenders, </w:t>
      </w:r>
      <w:r w:rsidR="00A5586C" w:rsidRPr="00367529">
        <w:rPr>
          <w:rFonts w:ascii="Arial" w:hAnsi="Arial" w:cs="Arial"/>
          <w:sz w:val="18"/>
          <w:szCs w:val="18"/>
        </w:rPr>
        <w:t xml:space="preserve">independent media </w:t>
      </w:r>
      <w:r w:rsidRPr="00367529">
        <w:rPr>
          <w:rFonts w:ascii="Arial" w:hAnsi="Arial" w:cs="Arial"/>
          <w:sz w:val="18"/>
          <w:szCs w:val="18"/>
        </w:rPr>
        <w:t>and other dissenting voices;</w:t>
      </w:r>
    </w:p>
    <w:p w:rsidR="0026766F" w:rsidRPr="00367529" w:rsidRDefault="00D55227" w:rsidP="00367529">
      <w:pPr>
        <w:numPr>
          <w:ilvl w:val="0"/>
          <w:numId w:val="2"/>
        </w:numPr>
        <w:tabs>
          <w:tab w:val="clear" w:pos="284"/>
        </w:tabs>
        <w:rPr>
          <w:rFonts w:cs="Arial"/>
          <w:sz w:val="18"/>
          <w:szCs w:val="18"/>
          <w:lang w:val="it-IT"/>
        </w:rPr>
      </w:pPr>
      <w:r w:rsidRPr="00367529">
        <w:rPr>
          <w:rFonts w:ascii="Arial" w:hAnsi="Arial" w:cs="Arial"/>
          <w:sz w:val="18"/>
          <w:szCs w:val="18"/>
        </w:rPr>
        <w:t>Urging the</w:t>
      </w:r>
      <w:r w:rsidR="009E4900" w:rsidRPr="00367529">
        <w:rPr>
          <w:rFonts w:ascii="Arial" w:hAnsi="Arial" w:cs="Arial"/>
          <w:sz w:val="18"/>
          <w:szCs w:val="18"/>
        </w:rPr>
        <w:t>m</w:t>
      </w:r>
      <w:r w:rsidRPr="00367529">
        <w:rPr>
          <w:rFonts w:ascii="Arial" w:hAnsi="Arial" w:cs="Arial"/>
          <w:sz w:val="18"/>
          <w:szCs w:val="18"/>
        </w:rPr>
        <w:t xml:space="preserve"> to </w:t>
      </w:r>
      <w:r w:rsidR="00AB3C81" w:rsidRPr="00367529">
        <w:rPr>
          <w:rFonts w:ascii="Arial" w:hAnsi="Arial" w:cs="Arial"/>
          <w:sz w:val="18"/>
          <w:szCs w:val="18"/>
          <w:lang w:val="it-IT"/>
        </w:rPr>
        <w:t xml:space="preserve">halt the strategy of </w:t>
      </w:r>
      <w:r w:rsidR="00AB3C81" w:rsidRPr="00367529">
        <w:rPr>
          <w:rFonts w:ascii="Arial" w:hAnsi="Arial" w:cs="Arial"/>
          <w:sz w:val="18"/>
          <w:szCs w:val="18"/>
        </w:rPr>
        <w:t xml:space="preserve">repression </w:t>
      </w:r>
      <w:r w:rsidRPr="00367529">
        <w:rPr>
          <w:rFonts w:ascii="Arial" w:hAnsi="Arial" w:cs="Arial"/>
          <w:sz w:val="18"/>
          <w:szCs w:val="18"/>
        </w:rPr>
        <w:t xml:space="preserve">by shutting down </w:t>
      </w:r>
      <w:r w:rsidR="009E4900" w:rsidRPr="00367529">
        <w:rPr>
          <w:rFonts w:ascii="Arial" w:hAnsi="Arial" w:cs="Arial"/>
          <w:sz w:val="18"/>
          <w:szCs w:val="18"/>
        </w:rPr>
        <w:t xml:space="preserve">human rights </w:t>
      </w:r>
      <w:r w:rsidRPr="00367529">
        <w:rPr>
          <w:rFonts w:ascii="Arial" w:hAnsi="Arial" w:cs="Arial"/>
          <w:sz w:val="18"/>
          <w:szCs w:val="18"/>
        </w:rPr>
        <w:t>organisations.</w:t>
      </w:r>
    </w:p>
    <w:p w:rsidR="009E4900" w:rsidRPr="00367529" w:rsidRDefault="009E4900" w:rsidP="00367529">
      <w:pPr>
        <w:rPr>
          <w:rFonts w:cs="Arial"/>
          <w:sz w:val="18"/>
          <w:szCs w:val="18"/>
          <w:lang w:val="it-IT"/>
        </w:rPr>
      </w:pPr>
    </w:p>
    <w:p w:rsidR="00367529" w:rsidRPr="00367529" w:rsidRDefault="00367529" w:rsidP="00367529">
      <w:pPr>
        <w:rPr>
          <w:rFonts w:ascii="Arial" w:eastAsia="Calibri" w:hAnsi="Arial" w:cs="Arial"/>
          <w:b/>
          <w:sz w:val="18"/>
          <w:szCs w:val="18"/>
        </w:rPr>
      </w:pPr>
      <w:r w:rsidRPr="00367529">
        <w:rPr>
          <w:rFonts w:ascii="Arial" w:eastAsia="Calibri" w:hAnsi="Arial" w:cs="Arial"/>
          <w:b/>
          <w:sz w:val="18"/>
          <w:szCs w:val="18"/>
        </w:rPr>
        <w:t xml:space="preserve">Contact these two officials by </w:t>
      </w:r>
      <w:r w:rsidRPr="00367529">
        <w:rPr>
          <w:rFonts w:ascii="Arial" w:eastAsia="Calibri" w:hAnsi="Arial" w:cs="Arial"/>
          <w:b/>
          <w:sz w:val="18"/>
          <w:szCs w:val="18"/>
        </w:rPr>
        <w:t xml:space="preserve">21 </w:t>
      </w:r>
      <w:proofErr w:type="gramStart"/>
      <w:r w:rsidRPr="00367529">
        <w:rPr>
          <w:rFonts w:ascii="Arial" w:eastAsia="Calibri" w:hAnsi="Arial" w:cs="Arial"/>
          <w:b/>
          <w:sz w:val="18"/>
          <w:szCs w:val="18"/>
        </w:rPr>
        <w:t>January,</w:t>
      </w:r>
      <w:proofErr w:type="gramEnd"/>
      <w:r w:rsidRPr="00367529">
        <w:rPr>
          <w:rFonts w:ascii="Arial" w:eastAsia="Calibri" w:hAnsi="Arial" w:cs="Arial"/>
          <w:b/>
          <w:sz w:val="18"/>
          <w:szCs w:val="18"/>
        </w:rPr>
        <w:t xml:space="preserve"> 2019</w:t>
      </w:r>
      <w:r w:rsidRPr="00367529">
        <w:rPr>
          <w:rFonts w:ascii="Arial" w:eastAsia="Calibri" w:hAnsi="Arial" w:cs="Arial"/>
          <w:b/>
          <w:sz w:val="18"/>
          <w:szCs w:val="18"/>
        </w:rPr>
        <w:t>:</w:t>
      </w:r>
    </w:p>
    <w:p w:rsidR="00D55227" w:rsidRDefault="00D55227" w:rsidP="00367529">
      <w:pPr>
        <w:pStyle w:val="AIAddressText"/>
        <w:tabs>
          <w:tab w:val="clear" w:pos="567"/>
        </w:tabs>
        <w:spacing w:line="240" w:lineRule="auto"/>
        <w:rPr>
          <w:rFonts w:cs="Arial"/>
          <w:sz w:val="16"/>
          <w:szCs w:val="16"/>
        </w:rPr>
        <w:sectPr w:rsidR="00D55227" w:rsidSect="00367529">
          <w:headerReference w:type="default" r:id="rId7"/>
          <w:footerReference w:type="default" r:id="rId8"/>
          <w:headerReference w:type="first" r:id="rId9"/>
          <w:footerReference w:type="first" r:id="rId10"/>
          <w:type w:val="continuous"/>
          <w:pgSz w:w="12240" w:h="15840" w:code="1"/>
          <w:pgMar w:top="720" w:right="720" w:bottom="1800" w:left="720" w:header="0" w:footer="567" w:gutter="0"/>
          <w:cols w:space="567"/>
          <w:titlePg/>
          <w:docGrid w:linePitch="360"/>
        </w:sectPr>
      </w:pPr>
    </w:p>
    <w:p w:rsidR="00D55227" w:rsidRDefault="00D55227" w:rsidP="00367529">
      <w:pPr>
        <w:pStyle w:val="AIAddressText"/>
        <w:tabs>
          <w:tab w:val="clear" w:pos="567"/>
        </w:tabs>
        <w:spacing w:line="240" w:lineRule="auto"/>
        <w:rPr>
          <w:rFonts w:cs="Arial"/>
          <w:sz w:val="16"/>
          <w:szCs w:val="16"/>
          <w:u w:val="single"/>
          <w:lang w:val="es-MX"/>
        </w:rPr>
      </w:pPr>
      <w:proofErr w:type="spellStart"/>
      <w:r w:rsidRPr="006011B3">
        <w:rPr>
          <w:rFonts w:cs="Arial"/>
          <w:sz w:val="16"/>
          <w:szCs w:val="16"/>
          <w:u w:val="single"/>
          <w:lang w:val="es-MX"/>
        </w:rPr>
        <w:t>President</w:t>
      </w:r>
      <w:proofErr w:type="spellEnd"/>
      <w:r w:rsidRPr="006011B3">
        <w:rPr>
          <w:rFonts w:cs="Arial"/>
          <w:sz w:val="16"/>
          <w:szCs w:val="16"/>
          <w:u w:val="single"/>
          <w:lang w:val="es-MX"/>
        </w:rPr>
        <w:t xml:space="preserve"> </w:t>
      </w:r>
      <w:proofErr w:type="spellStart"/>
      <w:r>
        <w:rPr>
          <w:rFonts w:cs="Arial"/>
          <w:sz w:val="16"/>
          <w:szCs w:val="16"/>
          <w:u w:val="single"/>
          <w:lang w:val="es-MX"/>
        </w:rPr>
        <w:t>of</w:t>
      </w:r>
      <w:proofErr w:type="spellEnd"/>
      <w:r>
        <w:rPr>
          <w:rFonts w:cs="Arial"/>
          <w:sz w:val="16"/>
          <w:szCs w:val="16"/>
          <w:u w:val="single"/>
          <w:lang w:val="es-MX"/>
        </w:rPr>
        <w:t xml:space="preserve"> Nicaragua</w:t>
      </w:r>
    </w:p>
    <w:p w:rsidR="00367529" w:rsidRPr="00367529" w:rsidRDefault="00367529" w:rsidP="00367529">
      <w:pPr>
        <w:pStyle w:val="AIAddressText"/>
        <w:tabs>
          <w:tab w:val="clear" w:pos="567"/>
        </w:tabs>
        <w:spacing w:line="240" w:lineRule="auto"/>
        <w:rPr>
          <w:rFonts w:cs="Arial"/>
          <w:sz w:val="16"/>
          <w:szCs w:val="16"/>
          <w:lang w:val="es-MX"/>
        </w:rPr>
      </w:pPr>
      <w:r>
        <w:rPr>
          <w:rFonts w:cs="Arial"/>
          <w:sz w:val="16"/>
          <w:szCs w:val="16"/>
          <w:lang w:val="es-MX"/>
        </w:rPr>
        <w:t>Daniel Ortega Saavedra</w:t>
      </w:r>
    </w:p>
    <w:p w:rsidR="00367529" w:rsidRPr="006011B3" w:rsidRDefault="00367529" w:rsidP="00367529">
      <w:pPr>
        <w:pStyle w:val="AIAddressText"/>
        <w:tabs>
          <w:tab w:val="clear" w:pos="567"/>
        </w:tabs>
        <w:spacing w:line="240" w:lineRule="auto"/>
        <w:rPr>
          <w:lang w:val="es-MX"/>
        </w:rPr>
      </w:pPr>
      <w:r w:rsidRPr="006011B3">
        <w:rPr>
          <w:rFonts w:cs="Arial"/>
          <w:sz w:val="16"/>
          <w:szCs w:val="16"/>
          <w:lang w:val="es-MX"/>
        </w:rPr>
        <w:t>Presidencia de l</w:t>
      </w:r>
      <w:r>
        <w:rPr>
          <w:rFonts w:cs="Arial"/>
          <w:sz w:val="16"/>
          <w:szCs w:val="16"/>
          <w:lang w:val="es-MX"/>
        </w:rPr>
        <w:t>a República, frente a Palacio Nacional, calle 4 Noroeste, Managua, Nicaragua, 11001</w:t>
      </w:r>
      <w:r w:rsidRPr="006011B3">
        <w:rPr>
          <w:rFonts w:cs="Arial"/>
          <w:sz w:val="16"/>
          <w:szCs w:val="16"/>
          <w:lang w:val="es-MX"/>
        </w:rPr>
        <w:tab/>
      </w:r>
    </w:p>
    <w:p w:rsidR="00367529" w:rsidRPr="00367529" w:rsidRDefault="00367529" w:rsidP="00367529">
      <w:pPr>
        <w:pStyle w:val="AIAddressText"/>
        <w:tabs>
          <w:tab w:val="clear" w:pos="567"/>
        </w:tabs>
        <w:spacing w:line="240" w:lineRule="auto"/>
        <w:rPr>
          <w:rFonts w:cs="Arial"/>
          <w:sz w:val="16"/>
          <w:szCs w:val="16"/>
        </w:rPr>
      </w:pPr>
      <w:r w:rsidRPr="005D159E">
        <w:rPr>
          <w:rFonts w:cs="Arial"/>
          <w:sz w:val="16"/>
          <w:szCs w:val="16"/>
        </w:rPr>
        <w:t xml:space="preserve">Fax: </w:t>
      </w:r>
      <w:r>
        <w:rPr>
          <w:rFonts w:cs="Arial"/>
          <w:sz w:val="16"/>
          <w:szCs w:val="16"/>
        </w:rPr>
        <w:t xml:space="preserve">+505 </w:t>
      </w:r>
      <w:r w:rsidRPr="00367529">
        <w:rPr>
          <w:rFonts w:cs="Arial"/>
          <w:sz w:val="16"/>
          <w:szCs w:val="16"/>
        </w:rPr>
        <w:t>2228 9090</w:t>
      </w:r>
    </w:p>
    <w:p w:rsidR="00367529" w:rsidRPr="00367529" w:rsidRDefault="00367529" w:rsidP="00367529">
      <w:pPr>
        <w:pStyle w:val="AIAddressText"/>
        <w:tabs>
          <w:tab w:val="clear" w:pos="567"/>
        </w:tabs>
        <w:spacing w:line="240" w:lineRule="auto"/>
        <w:rPr>
          <w:rFonts w:cs="Arial"/>
          <w:sz w:val="16"/>
          <w:szCs w:val="16"/>
        </w:rPr>
      </w:pPr>
      <w:r w:rsidRPr="00367529">
        <w:rPr>
          <w:rFonts w:cs="Arial"/>
          <w:sz w:val="16"/>
          <w:szCs w:val="16"/>
        </w:rPr>
        <w:t xml:space="preserve">Twitter: </w:t>
      </w:r>
      <w:hyperlink r:id="rId11" w:history="1">
        <w:r w:rsidRPr="00367529">
          <w:rPr>
            <w:rStyle w:val="Hyperlink"/>
            <w:rFonts w:cs="Arial"/>
            <w:color w:val="auto"/>
            <w:sz w:val="16"/>
            <w:szCs w:val="16"/>
          </w:rPr>
          <w:t>@</w:t>
        </w:r>
        <w:proofErr w:type="spellStart"/>
        <w:r w:rsidRPr="00367529">
          <w:rPr>
            <w:rStyle w:val="Hyperlink"/>
            <w:rFonts w:cs="Arial"/>
            <w:color w:val="auto"/>
            <w:sz w:val="16"/>
            <w:szCs w:val="16"/>
          </w:rPr>
          <w:t>DanielOrtega_Ni</w:t>
        </w:r>
        <w:proofErr w:type="spellEnd"/>
      </w:hyperlink>
    </w:p>
    <w:p w:rsidR="00367529" w:rsidRPr="00367529" w:rsidRDefault="00367529" w:rsidP="00367529">
      <w:pPr>
        <w:pStyle w:val="AITableHeading"/>
        <w:tabs>
          <w:tab w:val="clear" w:pos="567"/>
        </w:tabs>
        <w:rPr>
          <w:rFonts w:cs="Arial"/>
          <w:sz w:val="16"/>
          <w:szCs w:val="16"/>
          <w:lang w:val="en-US"/>
        </w:rPr>
      </w:pPr>
      <w:r w:rsidRPr="00367529">
        <w:rPr>
          <w:rFonts w:cs="Arial"/>
          <w:sz w:val="16"/>
          <w:szCs w:val="16"/>
          <w:lang w:val="en-US"/>
        </w:rPr>
        <w:t xml:space="preserve">Salutation: Dear </w:t>
      </w:r>
      <w:proofErr w:type="spellStart"/>
      <w:r w:rsidRPr="00367529">
        <w:rPr>
          <w:rFonts w:cs="Arial"/>
          <w:sz w:val="16"/>
          <w:szCs w:val="16"/>
          <w:lang w:val="en-US"/>
        </w:rPr>
        <w:t>Mr</w:t>
      </w:r>
      <w:proofErr w:type="spellEnd"/>
      <w:r w:rsidRPr="00367529">
        <w:rPr>
          <w:rFonts w:cs="Arial"/>
          <w:sz w:val="16"/>
          <w:szCs w:val="16"/>
          <w:lang w:val="en-US"/>
        </w:rPr>
        <w:t xml:space="preserve"> President</w:t>
      </w:r>
    </w:p>
    <w:p w:rsidR="00367529" w:rsidRDefault="00367529" w:rsidP="001D73DE">
      <w:pPr>
        <w:pStyle w:val="PlainText"/>
        <w:rPr>
          <w:rFonts w:ascii="Arial" w:hAnsi="Arial" w:cs="Arial"/>
          <w:sz w:val="16"/>
          <w:szCs w:val="16"/>
          <w:u w:val="single"/>
        </w:rPr>
      </w:pPr>
    </w:p>
    <w:p w:rsidR="00367529" w:rsidRPr="00367529" w:rsidRDefault="00367529" w:rsidP="00367529">
      <w:pPr>
        <w:pStyle w:val="PlainText"/>
        <w:rPr>
          <w:rFonts w:ascii="Arial" w:hAnsi="Arial" w:cs="Arial"/>
          <w:sz w:val="16"/>
          <w:szCs w:val="16"/>
          <w:u w:val="single"/>
        </w:rPr>
      </w:pPr>
      <w:r w:rsidRPr="00367529">
        <w:rPr>
          <w:rFonts w:ascii="Arial" w:hAnsi="Arial" w:cs="Arial"/>
          <w:sz w:val="16"/>
          <w:szCs w:val="16"/>
          <w:u w:val="single"/>
        </w:rPr>
        <w:t>Ambassador Francisco Obadiah Campbell Hooker, Embassy of Nicaragua</w:t>
      </w:r>
    </w:p>
    <w:p w:rsidR="00367529" w:rsidRPr="00367529" w:rsidRDefault="00367529" w:rsidP="00367529">
      <w:pPr>
        <w:pStyle w:val="PlainText"/>
        <w:rPr>
          <w:rFonts w:ascii="Arial" w:hAnsi="Arial" w:cs="Arial"/>
          <w:sz w:val="16"/>
          <w:szCs w:val="16"/>
        </w:rPr>
      </w:pPr>
      <w:r w:rsidRPr="00367529">
        <w:rPr>
          <w:rFonts w:ascii="Arial" w:hAnsi="Arial" w:cs="Arial"/>
          <w:sz w:val="16"/>
          <w:szCs w:val="16"/>
        </w:rPr>
        <w:t>1627 New Hampshire Ave. NW, Washington DC 20009</w:t>
      </w:r>
    </w:p>
    <w:p w:rsidR="00367529" w:rsidRPr="00367529" w:rsidRDefault="00367529" w:rsidP="00367529">
      <w:pPr>
        <w:pStyle w:val="PlainText"/>
        <w:rPr>
          <w:rFonts w:ascii="Arial" w:hAnsi="Arial" w:cs="Arial"/>
          <w:sz w:val="16"/>
          <w:szCs w:val="16"/>
        </w:rPr>
      </w:pPr>
      <w:r w:rsidRPr="00367529">
        <w:rPr>
          <w:rFonts w:ascii="Arial" w:hAnsi="Arial" w:cs="Arial"/>
          <w:sz w:val="16"/>
          <w:szCs w:val="16"/>
        </w:rPr>
        <w:t>Phone: 202 939 6570 I Fax: 202 939 6545</w:t>
      </w:r>
    </w:p>
    <w:p w:rsidR="00367529" w:rsidRPr="00367529" w:rsidRDefault="00367529" w:rsidP="00367529">
      <w:pPr>
        <w:pStyle w:val="PlainText"/>
        <w:rPr>
          <w:rFonts w:ascii="Arial" w:hAnsi="Arial" w:cs="Arial"/>
          <w:sz w:val="16"/>
          <w:szCs w:val="16"/>
        </w:rPr>
      </w:pPr>
      <w:r w:rsidRPr="00367529">
        <w:rPr>
          <w:rFonts w:ascii="Arial" w:hAnsi="Arial" w:cs="Arial"/>
          <w:sz w:val="16"/>
          <w:szCs w:val="16"/>
        </w:rPr>
        <w:t xml:space="preserve">Email: </w:t>
      </w:r>
      <w:hyperlink r:id="rId12" w:history="1">
        <w:r w:rsidRPr="00367529">
          <w:rPr>
            <w:rStyle w:val="Hyperlink"/>
            <w:rFonts w:ascii="Arial" w:hAnsi="Arial" w:cs="Arial"/>
            <w:color w:val="auto"/>
            <w:sz w:val="16"/>
            <w:szCs w:val="16"/>
          </w:rPr>
          <w:t>fcampbell@cancilleria.gob.ni</w:t>
        </w:r>
      </w:hyperlink>
      <w:r w:rsidRPr="00367529">
        <w:rPr>
          <w:rFonts w:ascii="Arial" w:hAnsi="Arial" w:cs="Arial"/>
          <w:sz w:val="16"/>
          <w:szCs w:val="16"/>
        </w:rPr>
        <w:t xml:space="preserve"> -OR- </w:t>
      </w:r>
      <w:hyperlink r:id="rId13" w:history="1">
        <w:r w:rsidRPr="00367529">
          <w:rPr>
            <w:rStyle w:val="Hyperlink"/>
            <w:rFonts w:ascii="Arial" w:hAnsi="Arial" w:cs="Arial"/>
            <w:color w:val="auto"/>
            <w:sz w:val="16"/>
            <w:szCs w:val="16"/>
          </w:rPr>
          <w:t>mperalta@cancilleria.gob.ni</w:t>
        </w:r>
      </w:hyperlink>
      <w:r w:rsidRPr="00367529">
        <w:rPr>
          <w:rFonts w:ascii="Arial" w:hAnsi="Arial" w:cs="Arial"/>
          <w:sz w:val="16"/>
          <w:szCs w:val="16"/>
        </w:rPr>
        <w:t xml:space="preserve"> </w:t>
      </w:r>
    </w:p>
    <w:p w:rsidR="00367529" w:rsidRPr="00367529" w:rsidRDefault="00367529" w:rsidP="00367529">
      <w:pPr>
        <w:pStyle w:val="PlainText"/>
        <w:rPr>
          <w:rFonts w:ascii="Arial" w:hAnsi="Arial" w:cs="Arial"/>
          <w:b/>
          <w:sz w:val="16"/>
          <w:szCs w:val="16"/>
        </w:rPr>
      </w:pPr>
      <w:r w:rsidRPr="00367529">
        <w:rPr>
          <w:rFonts w:ascii="Arial" w:hAnsi="Arial" w:cs="Arial"/>
          <w:b/>
          <w:sz w:val="16"/>
          <w:szCs w:val="16"/>
        </w:rPr>
        <w:t>Salutation: Dear Ambassador</w:t>
      </w:r>
    </w:p>
    <w:p w:rsidR="00367529" w:rsidRDefault="00367529" w:rsidP="001D73DE">
      <w:pPr>
        <w:pStyle w:val="PlainText"/>
        <w:rPr>
          <w:rFonts w:ascii="Arial" w:hAnsi="Arial" w:cs="Arial"/>
          <w:sz w:val="16"/>
          <w:szCs w:val="16"/>
          <w:u w:val="single"/>
        </w:rPr>
      </w:pPr>
    </w:p>
    <w:p w:rsidR="00367529" w:rsidRDefault="00367529" w:rsidP="001D73DE">
      <w:pPr>
        <w:pStyle w:val="PlainText"/>
        <w:rPr>
          <w:rFonts w:ascii="Arial" w:hAnsi="Arial" w:cs="Arial"/>
          <w:sz w:val="16"/>
          <w:szCs w:val="16"/>
          <w:u w:val="single"/>
        </w:rPr>
      </w:pPr>
    </w:p>
    <w:p w:rsidR="00367529" w:rsidRDefault="00367529" w:rsidP="001D73DE">
      <w:pPr>
        <w:pStyle w:val="PlainText"/>
        <w:rPr>
          <w:rFonts w:ascii="Courier New" w:hAnsi="Courier New" w:cs="Courier New"/>
        </w:rPr>
        <w:sectPr w:rsidR="00367529" w:rsidSect="00367529">
          <w:headerReference w:type="default" r:id="rId14"/>
          <w:footerReference w:type="default" r:id="rId15"/>
          <w:headerReference w:type="first" r:id="rId16"/>
          <w:footerReference w:type="first" r:id="rId17"/>
          <w:type w:val="continuous"/>
          <w:pgSz w:w="12240" w:h="15840" w:code="1"/>
          <w:pgMar w:top="720" w:right="720" w:bottom="1800" w:left="720" w:header="0" w:footer="567" w:gutter="0"/>
          <w:cols w:num="2" w:space="567"/>
          <w:titlePg/>
          <w:docGrid w:linePitch="360"/>
        </w:sectPr>
      </w:pPr>
    </w:p>
    <w:p w:rsidR="00367529" w:rsidRPr="00367529" w:rsidRDefault="00367529" w:rsidP="00367529">
      <w:pPr>
        <w:autoSpaceDE w:val="0"/>
        <w:autoSpaceDN w:val="0"/>
        <w:adjustRightInd w:val="0"/>
        <w:rPr>
          <w:rFonts w:ascii="Arial" w:hAnsi="Arial" w:cs="Arial"/>
          <w:b/>
          <w:color w:val="000000"/>
          <w:sz w:val="18"/>
          <w:szCs w:val="18"/>
        </w:rPr>
      </w:pPr>
      <w:r w:rsidRPr="00367529">
        <w:rPr>
          <w:rFonts w:ascii="Arial" w:hAnsi="Arial" w:cs="Arial"/>
          <w:b/>
          <w:color w:val="000000"/>
          <w:sz w:val="18"/>
          <w:szCs w:val="18"/>
        </w:rPr>
        <w:t xml:space="preserve">2) LET US KNOW YOU TOOK ACTION </w:t>
      </w:r>
    </w:p>
    <w:p w:rsidR="00367529" w:rsidRPr="00367529" w:rsidRDefault="00367529" w:rsidP="00367529">
      <w:pPr>
        <w:autoSpaceDE w:val="0"/>
        <w:autoSpaceDN w:val="0"/>
        <w:adjustRightInd w:val="0"/>
        <w:rPr>
          <w:rFonts w:ascii="Arial" w:hAnsi="Arial" w:cs="Arial"/>
          <w:color w:val="000000"/>
          <w:sz w:val="18"/>
          <w:szCs w:val="18"/>
        </w:rPr>
      </w:pPr>
      <w:hyperlink r:id="rId18" w:history="1">
        <w:r w:rsidRPr="00367529">
          <w:rPr>
            <w:rStyle w:val="Hyperlink"/>
            <w:rFonts w:ascii="Arial" w:hAnsi="Arial" w:cs="Arial"/>
            <w:sz w:val="18"/>
            <w:szCs w:val="18"/>
          </w:rPr>
          <w:t>Click here</w:t>
        </w:r>
      </w:hyperlink>
      <w:r w:rsidRPr="00367529">
        <w:rPr>
          <w:rFonts w:ascii="Arial" w:hAnsi="Arial" w:cs="Arial"/>
          <w:color w:val="000000"/>
          <w:sz w:val="18"/>
          <w:szCs w:val="18"/>
        </w:rPr>
        <w:t xml:space="preserve"> to let us know if you </w:t>
      </w:r>
      <w:proofErr w:type="gramStart"/>
      <w:r w:rsidRPr="00367529">
        <w:rPr>
          <w:rFonts w:ascii="Arial" w:hAnsi="Arial" w:cs="Arial"/>
          <w:color w:val="000000"/>
          <w:sz w:val="18"/>
          <w:szCs w:val="18"/>
        </w:rPr>
        <w:t>took action</w:t>
      </w:r>
      <w:proofErr w:type="gramEnd"/>
      <w:r w:rsidRPr="00367529">
        <w:rPr>
          <w:rFonts w:ascii="Arial" w:hAnsi="Arial" w:cs="Arial"/>
          <w:color w:val="000000"/>
          <w:sz w:val="18"/>
          <w:szCs w:val="18"/>
        </w:rPr>
        <w:t xml:space="preserve"> on this case! </w:t>
      </w:r>
      <w:r w:rsidRPr="00367529">
        <w:rPr>
          <w:rFonts w:ascii="Arial" w:hAnsi="Arial" w:cs="Arial"/>
          <w:i/>
          <w:iCs/>
          <w:color w:val="000000"/>
          <w:sz w:val="18"/>
          <w:szCs w:val="18"/>
        </w:rPr>
        <w:t xml:space="preserve">This is Urgent Action </w:t>
      </w:r>
      <w:r w:rsidRPr="00367529">
        <w:rPr>
          <w:rFonts w:ascii="Arial" w:hAnsi="Arial" w:cs="Arial"/>
          <w:i/>
          <w:iCs/>
          <w:color w:val="000000"/>
          <w:sz w:val="18"/>
          <w:szCs w:val="18"/>
        </w:rPr>
        <w:t>160.18</w:t>
      </w:r>
    </w:p>
    <w:p w:rsidR="00367529" w:rsidRPr="00367529" w:rsidRDefault="00367529" w:rsidP="00367529">
      <w:pPr>
        <w:rPr>
          <w:rFonts w:ascii="Courier New" w:hAnsi="Courier New" w:cs="Courier New"/>
          <w:sz w:val="18"/>
          <w:szCs w:val="18"/>
        </w:rPr>
      </w:pPr>
      <w:r w:rsidRPr="00367529">
        <w:rPr>
          <w:rFonts w:ascii="Arial" w:hAnsi="Arial" w:cs="Arial"/>
          <w:color w:val="000000"/>
          <w:sz w:val="18"/>
          <w:szCs w:val="18"/>
        </w:rPr>
        <w:t>Here's why it is so important to report your actions: we record the actions taken on each case—letters, emails, calls and tweets—and use that information in our advocacy.</w:t>
      </w:r>
    </w:p>
    <w:p w:rsidR="00367529" w:rsidRDefault="00367529" w:rsidP="001D73DE">
      <w:pPr>
        <w:pStyle w:val="PlainText"/>
        <w:rPr>
          <w:rFonts w:ascii="Courier New" w:hAnsi="Courier New" w:cs="Courier New"/>
        </w:rPr>
      </w:pPr>
    </w:p>
    <w:p w:rsidR="000E772E" w:rsidRDefault="000E772E" w:rsidP="00367529">
      <w:pPr>
        <w:rPr>
          <w:rFonts w:ascii="Arial" w:hAnsi="Arial" w:cs="Arial"/>
          <w:sz w:val="16"/>
          <w:szCs w:val="16"/>
        </w:rPr>
      </w:pPr>
    </w:p>
    <w:p w:rsidR="000E772E" w:rsidRPr="00914977" w:rsidRDefault="000E772E" w:rsidP="00367529">
      <w:pPr>
        <w:rPr>
          <w:rStyle w:val="AIHeadline"/>
          <w:rFonts w:cs="Arial"/>
          <w:b/>
          <w:snapToGrid w:val="0"/>
          <w:sz w:val="80"/>
          <w:szCs w:val="80"/>
        </w:rPr>
      </w:pPr>
      <w:r w:rsidRPr="00914977">
        <w:rPr>
          <w:rStyle w:val="AIHeadline"/>
          <w:rFonts w:cs="Arial"/>
          <w:b/>
          <w:snapToGrid w:val="0"/>
          <w:sz w:val="80"/>
          <w:szCs w:val="80"/>
        </w:rPr>
        <w:t>URGENT ACTION</w:t>
      </w:r>
    </w:p>
    <w:p w:rsidR="009E4900" w:rsidRPr="000F0AF1" w:rsidRDefault="009E4900" w:rsidP="00367529">
      <w:pPr>
        <w:rPr>
          <w:rStyle w:val="AIHeadline"/>
          <w:rFonts w:cs="Arial"/>
          <w:snapToGrid w:val="0"/>
          <w:sz w:val="38"/>
          <w:szCs w:val="38"/>
        </w:rPr>
      </w:pPr>
      <w:r>
        <w:rPr>
          <w:rStyle w:val="AIHeadline"/>
          <w:rFonts w:cs="Arial"/>
          <w:snapToGrid w:val="0"/>
          <w:sz w:val="38"/>
          <w:szCs w:val="38"/>
        </w:rPr>
        <w:t>human rights organizations at risk</w:t>
      </w:r>
    </w:p>
    <w:p w:rsidR="000E772E" w:rsidRPr="00F95961" w:rsidRDefault="000E772E" w:rsidP="00367529">
      <w:pPr>
        <w:pStyle w:val="Heading2"/>
        <w:spacing w:before="120" w:after="120" w:line="240" w:lineRule="auto"/>
        <w:rPr>
          <w:rFonts w:ascii="Arial" w:hAnsi="Arial" w:cs="Arial"/>
        </w:rPr>
      </w:pPr>
      <w:r w:rsidRPr="00F95961">
        <w:rPr>
          <w:rFonts w:ascii="Arial" w:hAnsi="Arial" w:cs="Arial"/>
        </w:rPr>
        <w:t>ADditional Information</w:t>
      </w:r>
    </w:p>
    <w:p w:rsidR="000E772E" w:rsidRDefault="000E772E" w:rsidP="00367529">
      <w:pPr>
        <w:pStyle w:val="AIAdditionalinformationtext"/>
        <w:tabs>
          <w:tab w:val="clear" w:pos="567"/>
        </w:tabs>
        <w:spacing w:line="240" w:lineRule="auto"/>
        <w:rPr>
          <w:rFonts w:cs="Arial"/>
        </w:rPr>
      </w:pPr>
      <w:r w:rsidRPr="00AE025F">
        <w:rPr>
          <w:rFonts w:cs="Arial"/>
        </w:rPr>
        <w:t>Amnesty International has published two reports documenting the persecution and repression strategy carried out by the Nicaraguan State since the beginning of protests on 18 April 2018</w:t>
      </w:r>
      <w:r>
        <w:rPr>
          <w:rFonts w:cs="Arial"/>
        </w:rPr>
        <w:t>.</w:t>
      </w:r>
      <w:r w:rsidRPr="00CA3AF6">
        <w:rPr>
          <w:rFonts w:cs="Arial"/>
        </w:rPr>
        <w:t xml:space="preserve"> </w:t>
      </w:r>
      <w:r>
        <w:rPr>
          <w:rFonts w:cs="Arial"/>
        </w:rPr>
        <w:t>O</w:t>
      </w:r>
      <w:r w:rsidRPr="00AE025F">
        <w:rPr>
          <w:rFonts w:cs="Arial"/>
        </w:rPr>
        <w:t>n 29 May</w:t>
      </w:r>
      <w:r>
        <w:rPr>
          <w:rFonts w:cs="Arial"/>
        </w:rPr>
        <w:t>,</w:t>
      </w:r>
      <w:r>
        <w:t xml:space="preserve"> Amnesty International </w:t>
      </w:r>
      <w:r w:rsidRPr="00AE025F">
        <w:rPr>
          <w:rFonts w:cs="Arial"/>
        </w:rPr>
        <w:t>launched</w:t>
      </w:r>
      <w:r>
        <w:rPr>
          <w:rFonts w:cs="Arial"/>
        </w:rPr>
        <w:t xml:space="preserve"> the report</w:t>
      </w:r>
      <w:r w:rsidRPr="00AE025F">
        <w:rPr>
          <w:rFonts w:cs="Arial"/>
        </w:rPr>
        <w:t xml:space="preserve"> </w:t>
      </w:r>
      <w:hyperlink r:id="rId19" w:history="1">
        <w:r w:rsidRPr="00AE025F">
          <w:rPr>
            <w:rStyle w:val="Hyperlink"/>
            <w:rFonts w:cs="Arial"/>
            <w:i/>
          </w:rPr>
          <w:t>Shoot to kill: Nicaragua's strategy to repress protest</w:t>
        </w:r>
      </w:hyperlink>
      <w:r w:rsidRPr="00AE025F">
        <w:rPr>
          <w:rFonts w:cs="Arial"/>
        </w:rPr>
        <w:t xml:space="preserve"> </w:t>
      </w:r>
      <w:r>
        <w:rPr>
          <w:rFonts w:cs="Arial"/>
        </w:rPr>
        <w:t xml:space="preserve">which </w:t>
      </w:r>
      <w:r w:rsidRPr="00AE025F">
        <w:rPr>
          <w:rFonts w:cs="Arial"/>
        </w:rPr>
        <w:t>documents how, in response to social protests during April and May, the Nicaraguan government adopted a strategy of violent repression not seen in the country for years, with more than 70 people reportedly killed by the state during the first weeks of</w:t>
      </w:r>
      <w:r>
        <w:rPr>
          <w:rFonts w:cs="Arial"/>
        </w:rPr>
        <w:t xml:space="preserve"> the</w:t>
      </w:r>
      <w:r w:rsidRPr="00AE025F">
        <w:rPr>
          <w:rFonts w:cs="Arial"/>
        </w:rPr>
        <w:t xml:space="preserve"> protests.</w:t>
      </w:r>
      <w:r>
        <w:rPr>
          <w:rFonts w:cs="Arial"/>
        </w:rPr>
        <w:t xml:space="preserve"> O</w:t>
      </w:r>
      <w:r w:rsidRPr="00AE025F">
        <w:rPr>
          <w:rFonts w:cs="Arial"/>
        </w:rPr>
        <w:t>n 18 October</w:t>
      </w:r>
      <w:r>
        <w:rPr>
          <w:rFonts w:cs="Arial"/>
        </w:rPr>
        <w:t xml:space="preserve">, the second report </w:t>
      </w:r>
      <w:hyperlink r:id="rId20" w:history="1">
        <w:r w:rsidRPr="00AE025F">
          <w:rPr>
            <w:rStyle w:val="Hyperlink"/>
            <w:rFonts w:cs="Arial"/>
            <w:i/>
          </w:rPr>
          <w:t>Instilling terror: from lethal force to persecution in Nicaragua</w:t>
        </w:r>
      </w:hyperlink>
      <w:r>
        <w:rPr>
          <w:rFonts w:cs="Arial"/>
        </w:rPr>
        <w:t xml:space="preserve"> was launched</w:t>
      </w:r>
      <w:r w:rsidRPr="00AE025F">
        <w:rPr>
          <w:rFonts w:cs="Arial"/>
        </w:rPr>
        <w:t xml:space="preserve"> to mark the six-months anniver</w:t>
      </w:r>
      <w:r>
        <w:rPr>
          <w:rFonts w:cs="Arial"/>
        </w:rPr>
        <w:t>s</w:t>
      </w:r>
      <w:r w:rsidRPr="00AE025F">
        <w:rPr>
          <w:rFonts w:cs="Arial"/>
        </w:rPr>
        <w:t>ary of the beginning of</w:t>
      </w:r>
      <w:r>
        <w:rPr>
          <w:rFonts w:cs="Arial"/>
        </w:rPr>
        <w:t xml:space="preserve"> the</w:t>
      </w:r>
      <w:r w:rsidRPr="00AE025F">
        <w:rPr>
          <w:rFonts w:cs="Arial"/>
        </w:rPr>
        <w:t xml:space="preserve"> protests</w:t>
      </w:r>
      <w:r>
        <w:rPr>
          <w:rFonts w:cs="Arial"/>
        </w:rPr>
        <w:t>. It d</w:t>
      </w:r>
      <w:r w:rsidRPr="00AE025F">
        <w:rPr>
          <w:rFonts w:cs="Arial"/>
        </w:rPr>
        <w:t xml:space="preserve">ocuments several human rights violations committed between 30 May and </w:t>
      </w:r>
      <w:proofErr w:type="gramStart"/>
      <w:r w:rsidRPr="00AE025F">
        <w:rPr>
          <w:rFonts w:cs="Arial"/>
        </w:rPr>
        <w:t>18 September, and</w:t>
      </w:r>
      <w:proofErr w:type="gramEnd"/>
      <w:r w:rsidRPr="00AE025F">
        <w:rPr>
          <w:rFonts w:cs="Arial"/>
        </w:rPr>
        <w:t xml:space="preserve"> details the different elements that make up the state strategy of repression to supress </w:t>
      </w:r>
      <w:r w:rsidR="00AE5F16">
        <w:rPr>
          <w:rFonts w:cs="Arial"/>
        </w:rPr>
        <w:t xml:space="preserve">dissent and </w:t>
      </w:r>
      <w:r w:rsidRPr="00AE025F">
        <w:rPr>
          <w:rFonts w:cs="Arial"/>
        </w:rPr>
        <w:t>protests.</w:t>
      </w:r>
    </w:p>
    <w:p w:rsidR="000E772E" w:rsidRDefault="000E772E" w:rsidP="00367529">
      <w:pPr>
        <w:pStyle w:val="AIAdditionalinformationtext"/>
        <w:tabs>
          <w:tab w:val="clear" w:pos="567"/>
        </w:tabs>
        <w:spacing w:line="240" w:lineRule="auto"/>
        <w:rPr>
          <w:rFonts w:cs="Arial"/>
        </w:rPr>
      </w:pPr>
      <w:r w:rsidRPr="00AE025F">
        <w:rPr>
          <w:rFonts w:cs="Arial"/>
        </w:rPr>
        <w:t>Amnesty International believes that these violations were carried out not only with the knowledge of the highest authorities of the Nicaraguan state, including the President and Vice-President of the Republic, but also on their orders and under their command in many cases.</w:t>
      </w:r>
    </w:p>
    <w:p w:rsidR="000E772E" w:rsidRPr="00F95961" w:rsidRDefault="009B5198" w:rsidP="00367529">
      <w:pPr>
        <w:pStyle w:val="AIAdditionalinformationtext"/>
        <w:tabs>
          <w:tab w:val="clear" w:pos="567"/>
        </w:tabs>
        <w:spacing w:line="240" w:lineRule="auto"/>
        <w:rPr>
          <w:rFonts w:cs="Arial"/>
        </w:rPr>
      </w:pPr>
      <w:r w:rsidRPr="009B5198">
        <w:t xml:space="preserve">Amnesty International also received information that, on 28 November, the Nicaraguan National Assembly approved a decree (not yet published online) to cancel the legal </w:t>
      </w:r>
      <w:r>
        <w:t>registration</w:t>
      </w:r>
      <w:r w:rsidRPr="009B5198">
        <w:t xml:space="preserve"> of the human rights organisation Health Information </w:t>
      </w:r>
      <w:proofErr w:type="spellStart"/>
      <w:r w:rsidRPr="009B5198">
        <w:t>Cente</w:t>
      </w:r>
      <w:r w:rsidR="003C12DD">
        <w:t>r</w:t>
      </w:r>
      <w:proofErr w:type="spellEnd"/>
      <w:r w:rsidRPr="009B5198">
        <w:t xml:space="preserve"> and Advise Services (Centro de </w:t>
      </w:r>
      <w:proofErr w:type="spellStart"/>
      <w:r w:rsidRPr="009B5198">
        <w:t>Información</w:t>
      </w:r>
      <w:proofErr w:type="spellEnd"/>
      <w:r w:rsidRPr="009B5198">
        <w:t xml:space="preserve"> y </w:t>
      </w:r>
      <w:proofErr w:type="spellStart"/>
      <w:r w:rsidRPr="009B5198">
        <w:t>Servicios</w:t>
      </w:r>
      <w:proofErr w:type="spellEnd"/>
      <w:r w:rsidRPr="009B5198">
        <w:t xml:space="preserve"> de </w:t>
      </w:r>
      <w:proofErr w:type="spellStart"/>
      <w:r w:rsidRPr="009B5198">
        <w:t>Asesoría</w:t>
      </w:r>
      <w:proofErr w:type="spellEnd"/>
      <w:r w:rsidRPr="009B5198">
        <w:t xml:space="preserve"> </w:t>
      </w:r>
      <w:proofErr w:type="spellStart"/>
      <w:r w:rsidRPr="009B5198">
        <w:t>en</w:t>
      </w:r>
      <w:proofErr w:type="spellEnd"/>
      <w:r w:rsidRPr="009B5198">
        <w:t xml:space="preserve"> </w:t>
      </w:r>
      <w:proofErr w:type="spellStart"/>
      <w:r w:rsidRPr="009B5198">
        <w:t>Salud</w:t>
      </w:r>
      <w:proofErr w:type="spellEnd"/>
      <w:r w:rsidRPr="009B5198">
        <w:t xml:space="preserve">), led by human rights defender Ana </w:t>
      </w:r>
      <w:proofErr w:type="spellStart"/>
      <w:r w:rsidRPr="009B5198">
        <w:t>Quirós</w:t>
      </w:r>
      <w:proofErr w:type="spellEnd"/>
      <w:r w:rsidRPr="009B5198">
        <w:t xml:space="preserve">. </w:t>
      </w:r>
      <w:r w:rsidR="000E772E" w:rsidRPr="0054657E">
        <w:t xml:space="preserve">On 18 April, </w:t>
      </w:r>
      <w:r w:rsidR="000E772E">
        <w:t xml:space="preserve">human rights defender </w:t>
      </w:r>
      <w:r w:rsidR="000E772E" w:rsidRPr="0054657E">
        <w:t xml:space="preserve">Ana </w:t>
      </w:r>
      <w:proofErr w:type="spellStart"/>
      <w:r w:rsidR="000E772E" w:rsidRPr="001223EF">
        <w:t>Quirós</w:t>
      </w:r>
      <w:proofErr w:type="spellEnd"/>
      <w:r w:rsidR="000E772E" w:rsidRPr="0054657E">
        <w:t xml:space="preserve"> was attacked by pro-government armed groups while taking part in a </w:t>
      </w:r>
      <w:r w:rsidR="000E772E">
        <w:t xml:space="preserve">demonstration. </w:t>
      </w:r>
      <w:r w:rsidR="000E772E" w:rsidRPr="00B301E9">
        <w:rPr>
          <w:rFonts w:cs="Arial"/>
        </w:rPr>
        <w:t xml:space="preserve">Amnesty International </w:t>
      </w:r>
      <w:r w:rsidR="000E772E">
        <w:rPr>
          <w:rFonts w:cs="Arial"/>
        </w:rPr>
        <w:t>reported th</w:t>
      </w:r>
      <w:r w:rsidR="000E772E" w:rsidRPr="00B301E9">
        <w:rPr>
          <w:rFonts w:cs="Arial"/>
        </w:rPr>
        <w:t xml:space="preserve">is in </w:t>
      </w:r>
      <w:r w:rsidR="000E772E">
        <w:rPr>
          <w:rFonts w:cs="Arial"/>
        </w:rPr>
        <w:t xml:space="preserve">the above-mentioned </w:t>
      </w:r>
      <w:r w:rsidR="000E772E" w:rsidRPr="00B301E9">
        <w:rPr>
          <w:rFonts w:cs="Arial"/>
        </w:rPr>
        <w:t>report</w:t>
      </w:r>
      <w:r w:rsidR="000E772E">
        <w:rPr>
          <w:rFonts w:cs="Arial"/>
        </w:rPr>
        <w:t xml:space="preserve"> </w:t>
      </w:r>
      <w:r w:rsidR="000E772E" w:rsidRPr="00914977">
        <w:rPr>
          <w:rFonts w:cs="Arial"/>
          <w:i/>
        </w:rPr>
        <w:t>Shoot to kill: Nicaragua's strategy to repress protest</w:t>
      </w:r>
      <w:r w:rsidR="000E772E">
        <w:rPr>
          <w:rFonts w:cs="Arial"/>
        </w:rPr>
        <w:t>.</w:t>
      </w:r>
      <w:r w:rsidR="000E772E" w:rsidRPr="00582625">
        <w:rPr>
          <w:rFonts w:cs="Arial"/>
        </w:rPr>
        <w:t xml:space="preserve"> On 26 November, Amnesty International reported that Ana </w:t>
      </w:r>
      <w:proofErr w:type="spellStart"/>
      <w:r w:rsidR="000E772E" w:rsidRPr="00582625">
        <w:rPr>
          <w:rFonts w:cs="Arial"/>
        </w:rPr>
        <w:t>Quirós</w:t>
      </w:r>
      <w:proofErr w:type="spellEnd"/>
      <w:r w:rsidR="000E772E" w:rsidRPr="00582625">
        <w:rPr>
          <w:rFonts w:cs="Arial"/>
        </w:rPr>
        <w:t xml:space="preserve"> was arbitrarily detained, taken to El </w:t>
      </w:r>
      <w:proofErr w:type="spellStart"/>
      <w:r w:rsidR="000E772E" w:rsidRPr="00582625">
        <w:rPr>
          <w:rFonts w:cs="Arial"/>
        </w:rPr>
        <w:t>Chipote</w:t>
      </w:r>
      <w:proofErr w:type="spellEnd"/>
      <w:r w:rsidR="000E772E" w:rsidRPr="00582625">
        <w:rPr>
          <w:rFonts w:cs="Arial"/>
        </w:rPr>
        <w:t xml:space="preserve"> prison, driven to the border crossing point with Costa Rica with a deportation order,</w:t>
      </w:r>
      <w:r w:rsidR="000E772E">
        <w:rPr>
          <w:rFonts w:cs="Arial"/>
        </w:rPr>
        <w:t xml:space="preserve"> and </w:t>
      </w:r>
      <w:r w:rsidR="000E772E" w:rsidRPr="00582625">
        <w:rPr>
          <w:rFonts w:cs="Arial"/>
        </w:rPr>
        <w:t>expelled from Nicaragua. Ana has been a Nicaraguan national for 21 years through naturalisation.</w:t>
      </w:r>
    </w:p>
    <w:p w:rsidR="000E772E" w:rsidRPr="00F95961" w:rsidRDefault="000E772E" w:rsidP="00367529">
      <w:pPr>
        <w:pStyle w:val="AITextSmallNoLineSpacing"/>
        <w:spacing w:line="240" w:lineRule="auto"/>
        <w:jc w:val="right"/>
        <w:rPr>
          <w:rFonts w:cs="Arial"/>
          <w:sz w:val="18"/>
        </w:rPr>
      </w:pPr>
    </w:p>
    <w:p w:rsidR="000E772E" w:rsidRPr="00F95961" w:rsidRDefault="000E772E" w:rsidP="00367529">
      <w:pPr>
        <w:rPr>
          <w:rFonts w:ascii="Arial" w:hAnsi="Arial" w:cs="Arial"/>
          <w:sz w:val="16"/>
          <w:szCs w:val="16"/>
        </w:rPr>
      </w:pPr>
      <w:r w:rsidRPr="00F95961">
        <w:rPr>
          <w:rFonts w:ascii="Arial" w:hAnsi="Arial" w:cs="Arial"/>
          <w:sz w:val="16"/>
          <w:szCs w:val="16"/>
        </w:rPr>
        <w:t xml:space="preserve">UA: </w:t>
      </w:r>
      <w:r>
        <w:rPr>
          <w:rFonts w:ascii="Arial" w:hAnsi="Arial" w:cs="Arial"/>
          <w:sz w:val="16"/>
          <w:szCs w:val="16"/>
        </w:rPr>
        <w:t>160/18</w:t>
      </w:r>
      <w:r w:rsidRPr="00F95961">
        <w:rPr>
          <w:rFonts w:ascii="Arial" w:hAnsi="Arial" w:cs="Arial"/>
          <w:sz w:val="16"/>
          <w:szCs w:val="16"/>
        </w:rPr>
        <w:t xml:space="preserve"> Index: </w:t>
      </w:r>
      <w:r>
        <w:rPr>
          <w:rFonts w:ascii="Arial" w:hAnsi="Arial" w:cs="Arial"/>
          <w:sz w:val="16"/>
          <w:szCs w:val="16"/>
        </w:rPr>
        <w:t>AMR 43/9592/2018</w:t>
      </w:r>
      <w:r w:rsidRPr="00F95961">
        <w:rPr>
          <w:rFonts w:ascii="Arial" w:hAnsi="Arial" w:cs="Arial"/>
          <w:sz w:val="16"/>
          <w:szCs w:val="16"/>
        </w:rPr>
        <w:t xml:space="preserve"> Issue Date: </w:t>
      </w:r>
      <w:r w:rsidR="009D66DC">
        <w:rPr>
          <w:rFonts w:ascii="Arial" w:hAnsi="Arial" w:cs="Arial"/>
          <w:sz w:val="16"/>
          <w:szCs w:val="16"/>
        </w:rPr>
        <w:t>18</w:t>
      </w:r>
      <w:r>
        <w:rPr>
          <w:rFonts w:ascii="Arial" w:hAnsi="Arial" w:cs="Arial"/>
          <w:sz w:val="16"/>
          <w:szCs w:val="16"/>
        </w:rPr>
        <w:t xml:space="preserve"> D</w:t>
      </w:r>
      <w:bookmarkStart w:id="0" w:name="_GoBack"/>
      <w:bookmarkEnd w:id="0"/>
      <w:r>
        <w:rPr>
          <w:rFonts w:ascii="Arial" w:hAnsi="Arial" w:cs="Arial"/>
          <w:sz w:val="16"/>
          <w:szCs w:val="16"/>
        </w:rPr>
        <w:t>ecember 2018</w:t>
      </w:r>
    </w:p>
    <w:sectPr w:rsidR="000E772E" w:rsidRPr="00F95961" w:rsidSect="00367529">
      <w:footerReference w:type="default" r:id="rId2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EF1" w:rsidRDefault="008F5EF1">
      <w:r>
        <w:separator/>
      </w:r>
    </w:p>
  </w:endnote>
  <w:endnote w:type="continuationSeparator" w:id="0">
    <w:p w:rsidR="008F5EF1" w:rsidRDefault="008F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Arial"/>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227" w:rsidRPr="00D0106D" w:rsidRDefault="00D55227"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227" w:rsidRDefault="008F5EF1">
    <w:pPr>
      <w:pStyle w:val="Footer"/>
    </w:pPr>
    <w:r w:rsidRPr="009713BC">
      <w:rPr>
        <w:noProof/>
      </w:rPr>
      <w:drawing>
        <wp:inline distT="0" distB="0" distL="0" distR="0">
          <wp:extent cx="6466205" cy="979805"/>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8F5EF1">
    <w:pPr>
      <w:pStyle w:val="Footer"/>
    </w:pPr>
    <w:r w:rsidRPr="009713BC">
      <w:rPr>
        <w:noProof/>
      </w:rPr>
      <w:drawing>
        <wp:inline distT="0" distB="0" distL="0" distR="0">
          <wp:extent cx="6466205" cy="979805"/>
          <wp:effectExtent l="0" t="0" r="0" b="0"/>
          <wp:docPr id="5"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529" w:rsidRPr="00D158C3" w:rsidRDefault="00367529" w:rsidP="0036752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rsidR="00367529" w:rsidRPr="00D158C3" w:rsidRDefault="00367529" w:rsidP="00367529">
    <w:pPr>
      <w:jc w:val="center"/>
      <w:rPr>
        <w:rFonts w:ascii="Arial" w:hAnsi="Arial" w:cs="Arial"/>
        <w:sz w:val="16"/>
        <w:szCs w:val="16"/>
      </w:rPr>
    </w:pPr>
    <w:r w:rsidRPr="00D158C3">
      <w:rPr>
        <w:rFonts w:ascii="Arial" w:hAnsi="Arial" w:cs="Arial"/>
        <w:sz w:val="16"/>
        <w:szCs w:val="16"/>
      </w:rPr>
      <w:t>T (212) 807- 8400 | uan@aiusa.org | www.amnestyusa.org/uan</w:t>
    </w:r>
  </w:p>
  <w:p w:rsidR="00367529" w:rsidRPr="00D0106D" w:rsidRDefault="0036752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EF1" w:rsidRDefault="008F5EF1">
      <w:r>
        <w:separator/>
      </w:r>
    </w:p>
  </w:footnote>
  <w:footnote w:type="continuationSeparator" w:id="0">
    <w:p w:rsidR="008F5EF1" w:rsidRDefault="008F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227" w:rsidRDefault="00D55227" w:rsidP="009A7A0E">
    <w:pPr>
      <w:pStyle w:val="Header"/>
    </w:pPr>
  </w:p>
  <w:p w:rsidR="00D55227" w:rsidRDefault="00D55227" w:rsidP="009A7A0E">
    <w:pPr>
      <w:pStyle w:val="Header"/>
    </w:pPr>
  </w:p>
  <w:p w:rsidR="00D55227" w:rsidRPr="00AF133E" w:rsidRDefault="00D55227" w:rsidP="009A7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227" w:rsidRDefault="00D55227"/>
  <w:p w:rsidR="00D55227" w:rsidRDefault="00D55227"/>
  <w:p w:rsidR="00D55227" w:rsidRPr="00817483" w:rsidRDefault="00EA1C59" w:rsidP="00B4432F">
    <w:pPr>
      <w:tabs>
        <w:tab w:val="right" w:pos="10203"/>
      </w:tabs>
      <w:rPr>
        <w:rFonts w:ascii="Amnesty Trade Gothic" w:hAnsi="Amnesty Trade Gothic"/>
        <w:color w:val="FFFFFF"/>
      </w:rPr>
    </w:pPr>
    <w:r>
      <w:rPr>
        <w:rFonts w:ascii="Amnesty Trade Gothic" w:hAnsi="Amnesty Trade Gothic"/>
        <w:sz w:val="16"/>
        <w:szCs w:val="16"/>
      </w:rPr>
      <w:t>Further Information UA</w:t>
    </w:r>
    <w:r w:rsidR="00D55227" w:rsidRPr="005A58EB">
      <w:rPr>
        <w:rFonts w:ascii="Amnesty Trade Gothic" w:hAnsi="Amnesty Trade Gothic"/>
        <w:sz w:val="16"/>
        <w:szCs w:val="16"/>
      </w:rPr>
      <w:t>:</w:t>
    </w:r>
    <w:r w:rsidR="00D55227">
      <w:rPr>
        <w:rFonts w:ascii="Amnesty Trade Gothic" w:hAnsi="Amnesty Trade Gothic"/>
        <w:sz w:val="16"/>
        <w:szCs w:val="16"/>
      </w:rPr>
      <w:t xml:space="preserve"> 160/18 Index: </w:t>
    </w:r>
    <w:r w:rsidRPr="00EA1C59">
      <w:rPr>
        <w:rFonts w:ascii="Amnesty Trade Gothic" w:hAnsi="Amnesty Trade Gothic"/>
        <w:sz w:val="16"/>
        <w:szCs w:val="16"/>
      </w:rPr>
      <w:t>AMR 43/9592/2018</w:t>
    </w:r>
    <w:r>
      <w:rPr>
        <w:rFonts w:ascii="Amnesty Trade Gothic" w:hAnsi="Amnesty Trade Gothic"/>
        <w:sz w:val="16"/>
        <w:szCs w:val="16"/>
      </w:rPr>
      <w:t xml:space="preserve"> </w:t>
    </w:r>
    <w:r w:rsidR="00D55227">
      <w:rPr>
        <w:rFonts w:ascii="Amnesty Trade Gothic" w:hAnsi="Amnesty Trade Gothic"/>
        <w:sz w:val="16"/>
        <w:szCs w:val="16"/>
      </w:rPr>
      <w:t>Nicaragua</w:t>
    </w:r>
    <w:r w:rsidR="00D55227">
      <w:rPr>
        <w:rFonts w:ascii="Amnesty Trade Gothic" w:hAnsi="Amnesty Trade Gothic"/>
        <w:sz w:val="16"/>
        <w:szCs w:val="16"/>
      </w:rPr>
      <w:tab/>
      <w:t>Date: 1</w:t>
    </w:r>
    <w:r w:rsidR="00FD013B">
      <w:rPr>
        <w:rFonts w:ascii="Amnesty Trade Gothic" w:hAnsi="Amnesty Trade Gothic"/>
        <w:sz w:val="16"/>
        <w:szCs w:val="16"/>
      </w:rPr>
      <w:t>8</w:t>
    </w:r>
    <w:r w:rsidR="00D55227">
      <w:rPr>
        <w:rFonts w:ascii="Amnesty Trade Gothic" w:hAnsi="Amnesty Trade Gothic"/>
        <w:sz w:val="16"/>
        <w:szCs w:val="16"/>
      </w:rPr>
      <w:t xml:space="preserve"> December 2018</w:t>
    </w:r>
  </w:p>
  <w:p w:rsidR="00D55227" w:rsidRDefault="00D552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rsidP="0026766F">
    <w:pPr>
      <w:pStyle w:val="Header"/>
      <w:tabs>
        <w:tab w:val="clear" w:pos="4153"/>
        <w:tab w:val="clear" w:pos="8306"/>
      </w:tabs>
      <w:rPr>
        <w:szCs w:val="16"/>
      </w:rPr>
    </w:pPr>
  </w:p>
  <w:p w:rsidR="009D66DC" w:rsidRDefault="009D66DC" w:rsidP="0026766F">
    <w:pPr>
      <w:pStyle w:val="Header"/>
      <w:tabs>
        <w:tab w:val="clear" w:pos="4153"/>
        <w:tab w:val="clear" w:pos="8306"/>
      </w:tabs>
      <w:rPr>
        <w:szCs w:val="16"/>
      </w:rPr>
    </w:pPr>
  </w:p>
  <w:p w:rsidR="009D66DC" w:rsidRDefault="009D66DC" w:rsidP="0026766F">
    <w:pPr>
      <w:pStyle w:val="Header"/>
      <w:tabs>
        <w:tab w:val="clear" w:pos="4153"/>
        <w:tab w:val="clear" w:pos="8306"/>
      </w:tabs>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26766F" w:rsidRPr="00817483" w:rsidRDefault="00723AD3"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160/18 </w:t>
    </w:r>
    <w:r w:rsidR="0026766F">
      <w:rPr>
        <w:rFonts w:ascii="Amnesty Trade Gothic" w:hAnsi="Amnesty Trade Gothic"/>
        <w:sz w:val="16"/>
        <w:szCs w:val="16"/>
      </w:rPr>
      <w:t>Index:</w:t>
    </w:r>
    <w:r w:rsidR="001120FA">
      <w:rPr>
        <w:rFonts w:ascii="Amnesty Trade Gothic" w:hAnsi="Amnesty Trade Gothic"/>
        <w:sz w:val="16"/>
        <w:szCs w:val="16"/>
      </w:rPr>
      <w:t xml:space="preserve"> AMR 43/9577/2018 Nicaragua</w:t>
    </w:r>
    <w:r w:rsidR="0026766F">
      <w:rPr>
        <w:rFonts w:ascii="Amnesty Trade Gothic" w:hAnsi="Amnesty Trade Gothic"/>
        <w:sz w:val="16"/>
        <w:szCs w:val="16"/>
      </w:rPr>
      <w:tab/>
      <w:t xml:space="preserve">Date: </w:t>
    </w:r>
    <w:r w:rsidR="00B36E83">
      <w:rPr>
        <w:rFonts w:ascii="Amnesty Trade Gothic" w:hAnsi="Amnesty Trade Gothic"/>
        <w:sz w:val="16"/>
        <w:szCs w:val="16"/>
      </w:rPr>
      <w:t>14</w:t>
    </w:r>
    <w:r w:rsidR="001120FA">
      <w:rPr>
        <w:rFonts w:ascii="Amnesty Trade Gothic" w:hAnsi="Amnesty Trade Gothic"/>
        <w:sz w:val="16"/>
        <w:szCs w:val="16"/>
      </w:rPr>
      <w:t xml:space="preserve"> December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D3"/>
    <w:rsid w:val="00023EE0"/>
    <w:rsid w:val="00041C6A"/>
    <w:rsid w:val="000751F2"/>
    <w:rsid w:val="000B23F7"/>
    <w:rsid w:val="000B4C21"/>
    <w:rsid w:val="000E772E"/>
    <w:rsid w:val="000F0AF1"/>
    <w:rsid w:val="000F11B8"/>
    <w:rsid w:val="00107EA2"/>
    <w:rsid w:val="001120FA"/>
    <w:rsid w:val="00114598"/>
    <w:rsid w:val="001223EF"/>
    <w:rsid w:val="001411BF"/>
    <w:rsid w:val="001624EA"/>
    <w:rsid w:val="001671E0"/>
    <w:rsid w:val="001951FB"/>
    <w:rsid w:val="00196F3C"/>
    <w:rsid w:val="001B7B2B"/>
    <w:rsid w:val="001E0993"/>
    <w:rsid w:val="0026766F"/>
    <w:rsid w:val="0027166B"/>
    <w:rsid w:val="00277E90"/>
    <w:rsid w:val="002923B7"/>
    <w:rsid w:val="002932CE"/>
    <w:rsid w:val="00310926"/>
    <w:rsid w:val="00347243"/>
    <w:rsid w:val="00367529"/>
    <w:rsid w:val="003A2A73"/>
    <w:rsid w:val="003A4B68"/>
    <w:rsid w:val="003B3341"/>
    <w:rsid w:val="003C12DD"/>
    <w:rsid w:val="003C2244"/>
    <w:rsid w:val="003C67FA"/>
    <w:rsid w:val="003D377A"/>
    <w:rsid w:val="00415A74"/>
    <w:rsid w:val="00455E88"/>
    <w:rsid w:val="00475586"/>
    <w:rsid w:val="00483E30"/>
    <w:rsid w:val="004B1825"/>
    <w:rsid w:val="004D19C7"/>
    <w:rsid w:val="004E6A6E"/>
    <w:rsid w:val="005040F2"/>
    <w:rsid w:val="005149A9"/>
    <w:rsid w:val="00515E3F"/>
    <w:rsid w:val="0053584A"/>
    <w:rsid w:val="0054657E"/>
    <w:rsid w:val="005534BC"/>
    <w:rsid w:val="00582625"/>
    <w:rsid w:val="005A58EB"/>
    <w:rsid w:val="005B0BA3"/>
    <w:rsid w:val="005C2CBA"/>
    <w:rsid w:val="005C41FB"/>
    <w:rsid w:val="005D159E"/>
    <w:rsid w:val="005E3947"/>
    <w:rsid w:val="005F0D06"/>
    <w:rsid w:val="005F29C5"/>
    <w:rsid w:val="006011B3"/>
    <w:rsid w:val="00606C38"/>
    <w:rsid w:val="006160D1"/>
    <w:rsid w:val="006814D6"/>
    <w:rsid w:val="006820E8"/>
    <w:rsid w:val="00683C3A"/>
    <w:rsid w:val="006B07AA"/>
    <w:rsid w:val="006C2190"/>
    <w:rsid w:val="006C3DE2"/>
    <w:rsid w:val="007179E8"/>
    <w:rsid w:val="00723AD3"/>
    <w:rsid w:val="00736B40"/>
    <w:rsid w:val="007479B8"/>
    <w:rsid w:val="007620A6"/>
    <w:rsid w:val="0077354F"/>
    <w:rsid w:val="00795D45"/>
    <w:rsid w:val="007A0B31"/>
    <w:rsid w:val="007A1959"/>
    <w:rsid w:val="007A5DA8"/>
    <w:rsid w:val="007E0CAD"/>
    <w:rsid w:val="007E57A7"/>
    <w:rsid w:val="0081100F"/>
    <w:rsid w:val="00815508"/>
    <w:rsid w:val="00817483"/>
    <w:rsid w:val="008224D0"/>
    <w:rsid w:val="008226CC"/>
    <w:rsid w:val="008241AB"/>
    <w:rsid w:val="0086100E"/>
    <w:rsid w:val="0086363D"/>
    <w:rsid w:val="00875E19"/>
    <w:rsid w:val="008C45E7"/>
    <w:rsid w:val="008C6392"/>
    <w:rsid w:val="008E48B0"/>
    <w:rsid w:val="008F5EF1"/>
    <w:rsid w:val="008F64FC"/>
    <w:rsid w:val="009144AA"/>
    <w:rsid w:val="00914977"/>
    <w:rsid w:val="00946781"/>
    <w:rsid w:val="00950C7F"/>
    <w:rsid w:val="00963CA3"/>
    <w:rsid w:val="009713BC"/>
    <w:rsid w:val="00985339"/>
    <w:rsid w:val="00987C31"/>
    <w:rsid w:val="009971C5"/>
    <w:rsid w:val="009A7A0E"/>
    <w:rsid w:val="009B5198"/>
    <w:rsid w:val="009C0BC3"/>
    <w:rsid w:val="009D5F0B"/>
    <w:rsid w:val="009D66DC"/>
    <w:rsid w:val="009E0910"/>
    <w:rsid w:val="009E4900"/>
    <w:rsid w:val="009F4BB3"/>
    <w:rsid w:val="00A5586C"/>
    <w:rsid w:val="00A704CB"/>
    <w:rsid w:val="00AB3C81"/>
    <w:rsid w:val="00AE025F"/>
    <w:rsid w:val="00AE5F16"/>
    <w:rsid w:val="00AF133E"/>
    <w:rsid w:val="00AF3EFB"/>
    <w:rsid w:val="00AF4CF9"/>
    <w:rsid w:val="00AF5D0B"/>
    <w:rsid w:val="00B043D9"/>
    <w:rsid w:val="00B06E79"/>
    <w:rsid w:val="00B22D7A"/>
    <w:rsid w:val="00B301E9"/>
    <w:rsid w:val="00B36E83"/>
    <w:rsid w:val="00B4432F"/>
    <w:rsid w:val="00B60FB0"/>
    <w:rsid w:val="00B811E7"/>
    <w:rsid w:val="00B842F2"/>
    <w:rsid w:val="00B84EF8"/>
    <w:rsid w:val="00B9147D"/>
    <w:rsid w:val="00BA31FC"/>
    <w:rsid w:val="00BB4D1A"/>
    <w:rsid w:val="00BE4AEB"/>
    <w:rsid w:val="00C053A6"/>
    <w:rsid w:val="00C264C5"/>
    <w:rsid w:val="00C64997"/>
    <w:rsid w:val="00C8286C"/>
    <w:rsid w:val="00CA3AF6"/>
    <w:rsid w:val="00CE6658"/>
    <w:rsid w:val="00D0106D"/>
    <w:rsid w:val="00D03746"/>
    <w:rsid w:val="00D20DEB"/>
    <w:rsid w:val="00D55227"/>
    <w:rsid w:val="00D63AA5"/>
    <w:rsid w:val="00D6401F"/>
    <w:rsid w:val="00D85FE8"/>
    <w:rsid w:val="00DC18EC"/>
    <w:rsid w:val="00DC5FB0"/>
    <w:rsid w:val="00DD777F"/>
    <w:rsid w:val="00DF0C26"/>
    <w:rsid w:val="00E066D2"/>
    <w:rsid w:val="00E20A4F"/>
    <w:rsid w:val="00E23769"/>
    <w:rsid w:val="00E2387F"/>
    <w:rsid w:val="00E36B69"/>
    <w:rsid w:val="00E601DC"/>
    <w:rsid w:val="00E6735E"/>
    <w:rsid w:val="00E73634"/>
    <w:rsid w:val="00E804D1"/>
    <w:rsid w:val="00E94F8E"/>
    <w:rsid w:val="00E96397"/>
    <w:rsid w:val="00E97E64"/>
    <w:rsid w:val="00EA1C59"/>
    <w:rsid w:val="00EA7847"/>
    <w:rsid w:val="00EB3D70"/>
    <w:rsid w:val="00EC130D"/>
    <w:rsid w:val="00EC2C85"/>
    <w:rsid w:val="00ED61F1"/>
    <w:rsid w:val="00EE6386"/>
    <w:rsid w:val="00F20743"/>
    <w:rsid w:val="00F25545"/>
    <w:rsid w:val="00F54365"/>
    <w:rsid w:val="00F7781E"/>
    <w:rsid w:val="00F95961"/>
    <w:rsid w:val="00FD01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A26F8"/>
  <w14:defaultImageDpi w14:val="0"/>
  <w15:docId w15:val="{EC1F346D-2A2A-4EB2-8EE9-51E0C0C0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8226CC"/>
    <w:rPr>
      <w:rFonts w:cs="Times New Roman"/>
      <w:sz w:val="16"/>
      <w:szCs w:val="16"/>
    </w:rPr>
  </w:style>
  <w:style w:type="paragraph" w:styleId="CommentText">
    <w:name w:val="annotation text"/>
    <w:basedOn w:val="Normal"/>
    <w:link w:val="CommentTextChar"/>
    <w:uiPriority w:val="99"/>
    <w:rsid w:val="008226CC"/>
    <w:rPr>
      <w:sz w:val="20"/>
      <w:szCs w:val="20"/>
    </w:rPr>
  </w:style>
  <w:style w:type="character" w:customStyle="1" w:styleId="CommentTextChar">
    <w:name w:val="Comment Text Char"/>
    <w:basedOn w:val="DefaultParagraphFont"/>
    <w:link w:val="CommentText"/>
    <w:uiPriority w:val="99"/>
    <w:locked/>
    <w:rsid w:val="008226CC"/>
    <w:rPr>
      <w:rFonts w:cs="Times New Roman"/>
      <w:lang w:val="en-GB" w:eastAsia="zh-CN"/>
    </w:rPr>
  </w:style>
  <w:style w:type="paragraph" w:styleId="CommentSubject">
    <w:name w:val="annotation subject"/>
    <w:basedOn w:val="CommentText"/>
    <w:next w:val="CommentText"/>
    <w:link w:val="CommentSubjectChar"/>
    <w:uiPriority w:val="99"/>
    <w:rsid w:val="008226CC"/>
    <w:rPr>
      <w:b/>
      <w:bCs/>
    </w:rPr>
  </w:style>
  <w:style w:type="character" w:customStyle="1" w:styleId="CommentSubjectChar">
    <w:name w:val="Comment Subject Char"/>
    <w:basedOn w:val="CommentTextChar"/>
    <w:link w:val="CommentSubject"/>
    <w:uiPriority w:val="99"/>
    <w:locked/>
    <w:rsid w:val="008226CC"/>
    <w:rPr>
      <w:rFonts w:cs="Times New Roman"/>
      <w:b/>
      <w:bCs/>
      <w:lang w:val="en-GB" w:eastAsia="zh-CN"/>
    </w:rPr>
  </w:style>
  <w:style w:type="paragraph" w:styleId="BalloonText">
    <w:name w:val="Balloon Text"/>
    <w:basedOn w:val="Normal"/>
    <w:link w:val="BalloonTextChar"/>
    <w:uiPriority w:val="99"/>
    <w:rsid w:val="008226CC"/>
    <w:rPr>
      <w:rFonts w:ascii="Segoe UI" w:hAnsi="Segoe UI" w:cs="Segoe UI"/>
      <w:sz w:val="18"/>
      <w:szCs w:val="18"/>
    </w:rPr>
  </w:style>
  <w:style w:type="character" w:customStyle="1" w:styleId="BalloonTextChar">
    <w:name w:val="Balloon Text Char"/>
    <w:basedOn w:val="DefaultParagraphFont"/>
    <w:link w:val="BalloonText"/>
    <w:uiPriority w:val="99"/>
    <w:locked/>
    <w:rsid w:val="008226CC"/>
    <w:rPr>
      <w:rFonts w:ascii="Segoe UI" w:hAnsi="Segoe UI" w:cs="Segoe UI"/>
      <w:sz w:val="18"/>
      <w:szCs w:val="18"/>
      <w:lang w:val="en-GB" w:eastAsia="zh-CN"/>
    </w:rPr>
  </w:style>
  <w:style w:type="character" w:styleId="Hyperlink">
    <w:name w:val="Hyperlink"/>
    <w:basedOn w:val="DefaultParagraphFont"/>
    <w:uiPriority w:val="99"/>
    <w:rsid w:val="00AF5D0B"/>
    <w:rPr>
      <w:rFonts w:cs="Times New Roman"/>
      <w:color w:val="0563C1" w:themeColor="hyperlink"/>
      <w:u w:val="single"/>
    </w:rPr>
  </w:style>
  <w:style w:type="character" w:styleId="UnresolvedMention">
    <w:name w:val="Unresolved Mention"/>
    <w:basedOn w:val="DefaultParagraphFont"/>
    <w:uiPriority w:val="99"/>
    <w:semiHidden/>
    <w:unhideWhenUsed/>
    <w:rsid w:val="00AF5D0B"/>
    <w:rPr>
      <w:rFonts w:cs="Times New Roman"/>
      <w:color w:val="808080"/>
      <w:shd w:val="clear" w:color="auto" w:fill="E6E6E6"/>
    </w:rPr>
  </w:style>
  <w:style w:type="paragraph" w:styleId="Revision">
    <w:name w:val="Revision"/>
    <w:hidden/>
    <w:uiPriority w:val="99"/>
    <w:semiHidden/>
    <w:rsid w:val="000E772E"/>
    <w:rPr>
      <w:sz w:val="24"/>
      <w:szCs w:val="24"/>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367529"/>
    <w:pPr>
      <w:ind w:left="720"/>
      <w:contextualSpacing/>
    </w:pPr>
  </w:style>
  <w:style w:type="paragraph" w:styleId="PlainText">
    <w:name w:val="Plain Text"/>
    <w:basedOn w:val="Normal"/>
    <w:link w:val="PlainTextChar"/>
    <w:uiPriority w:val="99"/>
    <w:unhideWhenUsed/>
    <w:rsid w:val="0036752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6752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peralta@cancilleria.gob.ni" TargetMode="External"/><Relationship Id="rId18" Type="http://schemas.openxmlformats.org/officeDocument/2006/relationships/hyperlink" Target="https://www.amnestyusa.org/report-urgent-actions/"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mailto:fcampbell@cancilleria.gob.ni"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www.amnesty.org/en/documents/amr43/9213/2018/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danielortega_ni?lang=en"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amnesty.org/en/documents/amr43/8470/2018/e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966</Words>
  <Characters>5510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Enrique Torre</dc:creator>
  <cp:keywords/>
  <dc:description/>
  <cp:lastModifiedBy>Laura Galeano</cp:lastModifiedBy>
  <cp:revision>2</cp:revision>
  <dcterms:created xsi:type="dcterms:W3CDTF">2018-12-18T15:30:00Z</dcterms:created>
  <dcterms:modified xsi:type="dcterms:W3CDTF">2018-12-18T15:30:00Z</dcterms:modified>
</cp:coreProperties>
</file>