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8B3" w:rsidRPr="00E53C7E" w:rsidRDefault="00D528B3" w:rsidP="00E53C7E">
      <w:pPr>
        <w:pStyle w:val="AIUrgentActionTopHeading"/>
        <w:tabs>
          <w:tab w:val="clear" w:pos="567"/>
        </w:tabs>
        <w:spacing w:line="240" w:lineRule="auto"/>
        <w:rPr>
          <w:rFonts w:cs="Arial"/>
          <w:sz w:val="100"/>
          <w:szCs w:val="100"/>
        </w:rPr>
      </w:pPr>
      <w:r w:rsidRPr="00E53C7E">
        <w:rPr>
          <w:rFonts w:cs="Arial"/>
          <w:sz w:val="100"/>
          <w:szCs w:val="100"/>
        </w:rPr>
        <w:t>URGENT ACTION</w:t>
      </w:r>
    </w:p>
    <w:p w:rsidR="00D528B3" w:rsidRPr="00E53C7E" w:rsidRDefault="00D528B3" w:rsidP="00E53C7E">
      <w:pPr>
        <w:rPr>
          <w:rStyle w:val="AIHeadline"/>
          <w:rFonts w:cs="Arial"/>
          <w:snapToGrid w:val="0"/>
          <w:sz w:val="28"/>
          <w:szCs w:val="28"/>
        </w:rPr>
      </w:pPr>
      <w:r w:rsidRPr="00E53C7E">
        <w:rPr>
          <w:rStyle w:val="AIHeadline"/>
          <w:rFonts w:cs="Arial"/>
          <w:snapToGrid w:val="0"/>
          <w:sz w:val="28"/>
          <w:szCs w:val="28"/>
        </w:rPr>
        <w:t xml:space="preserve">NGOs IN India at risk of shut down </w:t>
      </w:r>
    </w:p>
    <w:p w:rsidR="00D528B3" w:rsidRPr="00E53C7E" w:rsidRDefault="00D528B3" w:rsidP="00E53C7E">
      <w:pPr>
        <w:rPr>
          <w:rFonts w:ascii="Arial" w:hAnsi="Arial" w:cs="Arial"/>
          <w:b/>
          <w:color w:val="000000"/>
          <w:sz w:val="20"/>
          <w:szCs w:val="20"/>
          <w:shd w:val="clear" w:color="auto" w:fill="FFFFFF"/>
          <w:lang w:val="en-IN" w:eastAsia="en-US"/>
        </w:rPr>
      </w:pPr>
      <w:r w:rsidRPr="00E53C7E">
        <w:rPr>
          <w:rFonts w:ascii="Arial" w:hAnsi="Arial" w:cs="Arial"/>
          <w:b/>
          <w:color w:val="000000"/>
          <w:sz w:val="20"/>
          <w:szCs w:val="20"/>
          <w:shd w:val="clear" w:color="auto" w:fill="FFFFFF"/>
          <w:lang w:val="en-IN" w:eastAsia="en-US"/>
        </w:rPr>
        <w:t>Amnesty India and Greenpeace India have been targeted by the Government of India in a series of ‘raids’, which appear to be politically motivated. The bank accounts of both organisations have been frozen, effectively stopping their w</w:t>
      </w:r>
      <w:r w:rsidR="00E53C7E">
        <w:rPr>
          <w:rFonts w:ascii="Arial" w:hAnsi="Arial" w:cs="Arial"/>
          <w:b/>
          <w:color w:val="000000"/>
          <w:sz w:val="20"/>
          <w:szCs w:val="20"/>
          <w:shd w:val="clear" w:color="auto" w:fill="FFFFFF"/>
          <w:lang w:val="en-IN" w:eastAsia="en-US"/>
        </w:rPr>
        <w:t xml:space="preserve">ork. This is the latest in the </w:t>
      </w:r>
      <w:r w:rsidRPr="00E53C7E">
        <w:rPr>
          <w:rFonts w:ascii="Arial" w:hAnsi="Arial" w:cs="Arial"/>
          <w:b/>
          <w:color w:val="000000"/>
          <w:sz w:val="20"/>
          <w:szCs w:val="20"/>
          <w:shd w:val="clear" w:color="auto" w:fill="FFFFFF"/>
          <w:lang w:val="en-IN" w:eastAsia="en-US"/>
        </w:rPr>
        <w:t xml:space="preserve">clampdown by Indian authorities to crush civil society in India. </w:t>
      </w:r>
    </w:p>
    <w:p w:rsidR="00D528B3" w:rsidRPr="00E53C7E" w:rsidRDefault="00D528B3" w:rsidP="00E53C7E">
      <w:pPr>
        <w:rPr>
          <w:rFonts w:ascii="Arial" w:hAnsi="Arial" w:cs="Arial"/>
          <w:b/>
          <w:color w:val="000000"/>
          <w:sz w:val="19"/>
          <w:szCs w:val="19"/>
          <w:shd w:val="clear" w:color="auto" w:fill="FFFFFF"/>
          <w:lang w:val="en-IN" w:eastAsia="en-US"/>
        </w:rPr>
      </w:pPr>
    </w:p>
    <w:p w:rsidR="00D528B3" w:rsidRPr="00E53C7E" w:rsidRDefault="00D528B3" w:rsidP="00E53C7E">
      <w:pPr>
        <w:rPr>
          <w:rFonts w:ascii="Arial" w:hAnsi="Arial" w:cs="Arial"/>
          <w:sz w:val="19"/>
          <w:szCs w:val="19"/>
          <w:lang w:val="en-IN"/>
        </w:rPr>
      </w:pPr>
      <w:r w:rsidRPr="00E53C7E">
        <w:rPr>
          <w:rFonts w:ascii="Arial" w:hAnsi="Arial" w:cs="Arial"/>
          <w:sz w:val="19"/>
          <w:szCs w:val="19"/>
          <w:lang w:val="en-IN"/>
        </w:rPr>
        <w:t xml:space="preserve">On 25 October 2018, Amnesty India endured a ten-hour-long raid as a group of officers from the Enforcement Directorate, a financial investigation agency under the Ministry of Finance, entered the premises and locked the gates behind them. Some of the staff were ordered to not leave, shut their laptops and not use their mobile phones. Similar action was undertaken against Greenpeace India </w:t>
      </w:r>
      <w:r w:rsidR="0063543E" w:rsidRPr="00E53C7E">
        <w:rPr>
          <w:rFonts w:ascii="Arial" w:hAnsi="Arial" w:cs="Arial"/>
          <w:sz w:val="19"/>
          <w:szCs w:val="19"/>
          <w:lang w:val="en-IN"/>
        </w:rPr>
        <w:t>in</w:t>
      </w:r>
      <w:r w:rsidR="00E859CF" w:rsidRPr="00E53C7E">
        <w:rPr>
          <w:rFonts w:ascii="Arial" w:hAnsi="Arial" w:cs="Arial"/>
          <w:sz w:val="19"/>
          <w:szCs w:val="19"/>
          <w:lang w:val="en-IN"/>
        </w:rPr>
        <w:t xml:space="preserve"> early</w:t>
      </w:r>
      <w:r w:rsidR="0063543E" w:rsidRPr="00E53C7E">
        <w:rPr>
          <w:rFonts w:ascii="Arial" w:hAnsi="Arial" w:cs="Arial"/>
          <w:sz w:val="19"/>
          <w:szCs w:val="19"/>
          <w:lang w:val="en-IN"/>
        </w:rPr>
        <w:t xml:space="preserve"> October</w:t>
      </w:r>
      <w:r w:rsidRPr="00E53C7E">
        <w:rPr>
          <w:rFonts w:ascii="Arial" w:hAnsi="Arial" w:cs="Arial"/>
          <w:sz w:val="19"/>
          <w:szCs w:val="19"/>
          <w:lang w:val="en-IN"/>
        </w:rPr>
        <w:t xml:space="preserve">. </w:t>
      </w:r>
    </w:p>
    <w:p w:rsidR="00D528B3" w:rsidRPr="00E53C7E" w:rsidRDefault="00D528B3" w:rsidP="00E53C7E">
      <w:pPr>
        <w:rPr>
          <w:rFonts w:ascii="Arial" w:hAnsi="Arial" w:cs="Arial"/>
          <w:sz w:val="19"/>
          <w:szCs w:val="19"/>
          <w:lang w:val="en-IN"/>
        </w:rPr>
      </w:pPr>
    </w:p>
    <w:p w:rsidR="00D528B3" w:rsidRPr="00E53C7E" w:rsidRDefault="00D528B3" w:rsidP="00E53C7E">
      <w:pPr>
        <w:rPr>
          <w:rFonts w:ascii="Arial" w:hAnsi="Arial" w:cs="Arial"/>
          <w:sz w:val="19"/>
          <w:szCs w:val="19"/>
          <w:shd w:val="clear" w:color="auto" w:fill="FFFFFF"/>
          <w:lang w:val="en-IN" w:eastAsia="en-US"/>
        </w:rPr>
      </w:pPr>
      <w:r w:rsidRPr="00E53C7E">
        <w:rPr>
          <w:rFonts w:ascii="Arial" w:hAnsi="Arial" w:cs="Arial"/>
          <w:sz w:val="19"/>
          <w:szCs w:val="19"/>
          <w:lang w:val="en-IN"/>
        </w:rPr>
        <w:t>Following the separate raids, and despite both organisations operating in compliance with relevant national regulations, the accounts of</w:t>
      </w:r>
      <w:r w:rsidRPr="00E53C7E">
        <w:rPr>
          <w:sz w:val="19"/>
          <w:szCs w:val="19"/>
        </w:rPr>
        <w:t xml:space="preserve"> </w:t>
      </w:r>
      <w:r w:rsidRPr="00E53C7E">
        <w:rPr>
          <w:rFonts w:ascii="Arial" w:hAnsi="Arial" w:cs="Arial"/>
          <w:sz w:val="19"/>
          <w:szCs w:val="19"/>
          <w:lang w:val="en-IN"/>
        </w:rPr>
        <w:t xml:space="preserve">Amnesty India and Greenpeace India have been frozen. Both organisations are now challenging this action in the Karnataka High Court. The authorities are claiming that the organisations have violated foreign funding regulations. The Ministry of Home Affairs has also initiated investigations into the funds received by Amnesty India. </w:t>
      </w:r>
      <w:r w:rsidRPr="00E53C7E">
        <w:rPr>
          <w:rFonts w:ascii="Arial" w:hAnsi="Arial"/>
          <w:sz w:val="19"/>
          <w:szCs w:val="19"/>
          <w:lang w:val="en-IN"/>
        </w:rPr>
        <w:t>One of the repressive foreign funding laws that is often used by government authorities to obstruct the work of non-governmental organisations is the Foreign Contribution (Regulation) Act (FCRA). Authorities have cited financial ‘irregularities’ and activities that are against ‘public interest’ and ‘national interest’ to cancel NGO’s foreign funding licences under the FCRA</w:t>
      </w:r>
      <w:r w:rsidRPr="00E53C7E">
        <w:rPr>
          <w:rFonts w:ascii="Arial" w:hAnsi="Arial" w:cs="Arial"/>
          <w:sz w:val="19"/>
          <w:szCs w:val="19"/>
          <w:lang w:val="en-IN"/>
        </w:rPr>
        <w:t>.</w:t>
      </w:r>
      <w:r w:rsidRPr="00E53C7E">
        <w:rPr>
          <w:rFonts w:ascii="Arial" w:hAnsi="Arial" w:cs="Arial"/>
          <w:sz w:val="19"/>
          <w:szCs w:val="19"/>
          <w:shd w:val="clear" w:color="auto" w:fill="FFFFFF"/>
          <w:lang w:val="en-IN" w:eastAsia="en-US"/>
        </w:rPr>
        <w:t xml:space="preserve"> Some of the organisations that have been targeted using this law include Lawyers Collective, People’s Watch, Sabrang Trust and Navsarjan Trust, whose licenses remain suspended or cancelled.</w:t>
      </w:r>
      <w:r w:rsidRPr="00E53C7E">
        <w:rPr>
          <w:rFonts w:ascii="Arial" w:hAnsi="Arial" w:cs="Arial"/>
          <w:color w:val="222222"/>
          <w:sz w:val="19"/>
          <w:szCs w:val="19"/>
          <w:lang w:val="en-IN"/>
        </w:rPr>
        <w:t xml:space="preserve"> </w:t>
      </w:r>
    </w:p>
    <w:p w:rsidR="00D528B3" w:rsidRPr="00E53C7E" w:rsidRDefault="00D528B3" w:rsidP="00E53C7E">
      <w:pPr>
        <w:rPr>
          <w:rFonts w:ascii="Arial" w:hAnsi="Arial" w:cs="Arial"/>
          <w:sz w:val="19"/>
          <w:szCs w:val="19"/>
          <w:lang w:val="en-IN"/>
        </w:rPr>
      </w:pPr>
    </w:p>
    <w:p w:rsidR="00BC3808" w:rsidRPr="00E53C7E" w:rsidRDefault="00D528B3" w:rsidP="00E53C7E">
      <w:pPr>
        <w:rPr>
          <w:rFonts w:ascii="Arial" w:hAnsi="Arial" w:cs="Arial"/>
          <w:sz w:val="19"/>
          <w:szCs w:val="19"/>
          <w:shd w:val="clear" w:color="auto" w:fill="FFFFFF"/>
          <w:lang w:val="en-IN" w:eastAsia="en-US"/>
        </w:rPr>
      </w:pPr>
      <w:r w:rsidRPr="00E53C7E">
        <w:rPr>
          <w:rFonts w:ascii="Arial" w:hAnsi="Arial" w:cs="Arial"/>
          <w:sz w:val="19"/>
          <w:szCs w:val="19"/>
          <w:shd w:val="clear" w:color="auto" w:fill="FFFFFF"/>
          <w:lang w:val="en-IN" w:eastAsia="en-US"/>
        </w:rPr>
        <w:t xml:space="preserve">The raid on Amnesty India’s offices comes just days after India’s election to the United Nations Human Rights Council, where it has an obligation to “uphold the highest standards in the promotion and protection of human rights”. Amnesty International believes that these actions by the Indian authorities violate the rights to freedom of speech and expression, assembly, and association, which are guaranteed by the Indian Constitution and international human rights law. </w:t>
      </w:r>
    </w:p>
    <w:p w:rsidR="00BC3808" w:rsidRPr="00E53C7E" w:rsidRDefault="00BC3808" w:rsidP="00E53C7E">
      <w:pPr>
        <w:rPr>
          <w:rFonts w:ascii="Arial" w:hAnsi="Arial" w:cs="Arial"/>
          <w:sz w:val="19"/>
          <w:szCs w:val="19"/>
          <w:shd w:val="clear" w:color="auto" w:fill="FFFFFF"/>
          <w:lang w:val="en-IN" w:eastAsia="en-US"/>
        </w:rPr>
      </w:pPr>
    </w:p>
    <w:p w:rsidR="00D528B3" w:rsidRPr="00E53C7E" w:rsidRDefault="00D528B3" w:rsidP="00E53C7E">
      <w:pPr>
        <w:rPr>
          <w:rFonts w:ascii="Arial" w:hAnsi="Arial" w:cs="Arial"/>
          <w:sz w:val="19"/>
          <w:szCs w:val="19"/>
          <w:shd w:val="clear" w:color="auto" w:fill="FFFFFF"/>
          <w:lang w:val="en-IN" w:eastAsia="en-US"/>
        </w:rPr>
      </w:pPr>
      <w:r w:rsidRPr="00E53C7E">
        <w:rPr>
          <w:rFonts w:ascii="Arial" w:hAnsi="Arial" w:cs="Arial"/>
          <w:sz w:val="19"/>
          <w:szCs w:val="19"/>
          <w:shd w:val="clear" w:color="auto" w:fill="FFFFFF"/>
          <w:lang w:val="en-IN" w:eastAsia="en-US"/>
        </w:rPr>
        <w:t>Amnesty India and Greenpeace India are just the latest target of the Indian government’s assault on civil society. I</w:t>
      </w:r>
      <w:r w:rsidRPr="00E53C7E">
        <w:rPr>
          <w:rFonts w:ascii="Arial" w:hAnsi="Arial" w:cs="Arial"/>
          <w:sz w:val="19"/>
          <w:szCs w:val="19"/>
        </w:rPr>
        <w:t xml:space="preserve">n a series of brutal crackdowns on human rights defenders in the country from June to August 2018, ten prominent activists </w:t>
      </w:r>
      <w:r w:rsidRPr="00E53C7E">
        <w:rPr>
          <w:rFonts w:ascii="Arial" w:hAnsi="Arial" w:cs="Arial"/>
          <w:sz w:val="19"/>
          <w:szCs w:val="19"/>
          <w:shd w:val="clear" w:color="auto" w:fill="FFFFFF"/>
          <w:lang w:val="en-IN" w:eastAsia="en-US"/>
        </w:rPr>
        <w:t xml:space="preserve">were arrested under </w:t>
      </w:r>
      <w:r w:rsidRPr="00E53C7E">
        <w:rPr>
          <w:rFonts w:ascii="Arial" w:hAnsi="Arial" w:cs="Arial"/>
          <w:color w:val="000000"/>
          <w:sz w:val="19"/>
          <w:szCs w:val="19"/>
        </w:rPr>
        <w:t>a draconian counterterrorism law that is often used to silence government critics.</w:t>
      </w:r>
      <w:r w:rsidRPr="00E53C7E">
        <w:rPr>
          <w:rFonts w:ascii="Arial" w:hAnsi="Arial" w:cs="Arial"/>
          <w:sz w:val="19"/>
          <w:szCs w:val="19"/>
          <w:shd w:val="clear" w:color="auto" w:fill="FFFFFF"/>
          <w:lang w:val="en-IN" w:eastAsia="en-US"/>
        </w:rPr>
        <w:t xml:space="preserve"> </w:t>
      </w:r>
    </w:p>
    <w:p w:rsidR="00D528B3" w:rsidRPr="00501BAB" w:rsidRDefault="00D528B3" w:rsidP="00E53C7E">
      <w:pPr>
        <w:rPr>
          <w:rFonts w:ascii="Arial" w:hAnsi="Arial" w:cs="Arial"/>
          <w:color w:val="000000"/>
          <w:sz w:val="20"/>
          <w:szCs w:val="20"/>
          <w:lang w:val="en-IN"/>
        </w:rPr>
      </w:pPr>
    </w:p>
    <w:p w:rsidR="00E53C7E" w:rsidRPr="00E53C7E" w:rsidRDefault="00E53C7E" w:rsidP="00E53C7E">
      <w:pPr>
        <w:rPr>
          <w:rFonts w:ascii="Arial" w:eastAsia="Calibri" w:hAnsi="Arial" w:cs="Arial"/>
          <w:b/>
          <w:sz w:val="19"/>
          <w:szCs w:val="19"/>
        </w:rPr>
      </w:pPr>
      <w:r w:rsidRPr="00E53C7E">
        <w:rPr>
          <w:rFonts w:ascii="Arial" w:eastAsia="Calibri" w:hAnsi="Arial" w:cs="Arial"/>
          <w:b/>
          <w:sz w:val="19"/>
          <w:szCs w:val="19"/>
        </w:rPr>
        <w:t>1) TAKE ACTION</w:t>
      </w:r>
    </w:p>
    <w:p w:rsidR="00D528B3" w:rsidRPr="00E53C7E" w:rsidRDefault="00E53C7E" w:rsidP="00E53C7E">
      <w:pPr>
        <w:pStyle w:val="AITableHeading"/>
        <w:tabs>
          <w:tab w:val="clear" w:pos="567"/>
        </w:tabs>
        <w:rPr>
          <w:rFonts w:cs="Arial"/>
          <w:b w:val="0"/>
          <w:sz w:val="19"/>
          <w:szCs w:val="19"/>
        </w:rPr>
      </w:pPr>
      <w:r w:rsidRPr="00E53C7E">
        <w:rPr>
          <w:rFonts w:eastAsia="Calibri" w:cs="Arial"/>
          <w:sz w:val="19"/>
          <w:szCs w:val="19"/>
        </w:rPr>
        <w:t>Write a letter, send an email, call, fax or tweet</w:t>
      </w:r>
      <w:r w:rsidR="00D528B3" w:rsidRPr="00E53C7E">
        <w:rPr>
          <w:rFonts w:cs="Arial"/>
          <w:sz w:val="19"/>
          <w:szCs w:val="19"/>
        </w:rPr>
        <w:t>:</w:t>
      </w:r>
    </w:p>
    <w:p w:rsidR="00D528B3" w:rsidRPr="00E53C7E" w:rsidRDefault="00D528B3" w:rsidP="00E53C7E">
      <w:pPr>
        <w:numPr>
          <w:ilvl w:val="0"/>
          <w:numId w:val="1"/>
        </w:numPr>
        <w:shd w:val="clear" w:color="auto" w:fill="FFFFFF"/>
        <w:ind w:left="284" w:hanging="284"/>
        <w:jc w:val="both"/>
        <w:rPr>
          <w:rFonts w:ascii="Arial" w:hAnsi="Arial"/>
          <w:sz w:val="19"/>
          <w:szCs w:val="19"/>
          <w:lang w:val="en-IN"/>
        </w:rPr>
      </w:pPr>
      <w:r w:rsidRPr="00E53C7E">
        <w:rPr>
          <w:rFonts w:ascii="Arial" w:hAnsi="Arial"/>
          <w:sz w:val="19"/>
          <w:szCs w:val="19"/>
          <w:lang w:val="en-IN"/>
        </w:rPr>
        <w:t>I</w:t>
      </w:r>
      <w:r w:rsidRPr="00E53C7E">
        <w:rPr>
          <w:rFonts w:ascii="Arial" w:hAnsi="Arial"/>
          <w:iCs/>
          <w:sz w:val="19"/>
          <w:szCs w:val="19"/>
          <w:lang w:val="en-IN"/>
        </w:rPr>
        <w:t>ntimidation and harassment</w:t>
      </w:r>
      <w:r w:rsidRPr="00E53C7E">
        <w:rPr>
          <w:rFonts w:ascii="Arial" w:hAnsi="Arial"/>
          <w:sz w:val="19"/>
          <w:szCs w:val="19"/>
          <w:lang w:val="en-IN"/>
        </w:rPr>
        <w:t> of organisations working on human rights and environmental issues is stopped immediately</w:t>
      </w:r>
      <w:r w:rsidR="00BC3808" w:rsidRPr="00E53C7E">
        <w:rPr>
          <w:rFonts w:ascii="Arial" w:hAnsi="Arial"/>
          <w:sz w:val="19"/>
          <w:szCs w:val="19"/>
          <w:lang w:val="en-IN"/>
        </w:rPr>
        <w:t xml:space="preserve"> and n</w:t>
      </w:r>
      <w:r w:rsidRPr="00E53C7E">
        <w:rPr>
          <w:rFonts w:ascii="Arial" w:hAnsi="Arial" w:cs="Tahoma"/>
          <w:sz w:val="19"/>
          <w:szCs w:val="19"/>
          <w:lang w:val="en-IN"/>
        </w:rPr>
        <w:t>on-governmental organisations, like Amnesty India and Greenpeace India, are able to continue their operations unhindered by politically motivated restrictions on their bank accounts;</w:t>
      </w:r>
    </w:p>
    <w:p w:rsidR="00D528B3" w:rsidRPr="00E53C7E" w:rsidRDefault="00D528B3" w:rsidP="00E53C7E">
      <w:pPr>
        <w:numPr>
          <w:ilvl w:val="0"/>
          <w:numId w:val="1"/>
        </w:numPr>
        <w:shd w:val="clear" w:color="auto" w:fill="FFFFFF"/>
        <w:ind w:left="284" w:hanging="284"/>
        <w:jc w:val="both"/>
        <w:rPr>
          <w:rFonts w:ascii="Arial" w:hAnsi="Arial"/>
          <w:sz w:val="19"/>
          <w:szCs w:val="19"/>
          <w:lang w:val="en-IN"/>
        </w:rPr>
      </w:pPr>
      <w:r w:rsidRPr="00E53C7E">
        <w:rPr>
          <w:rFonts w:ascii="Arial" w:hAnsi="Arial" w:cs="Tahoma"/>
          <w:sz w:val="19"/>
          <w:szCs w:val="19"/>
          <w:lang w:val="en-IN"/>
        </w:rPr>
        <w:t>The Foreign Contribution (Regulation) Act is repealed, or amended in line with international human rights standards;</w:t>
      </w:r>
    </w:p>
    <w:p w:rsidR="00D528B3" w:rsidRPr="00E53C7E" w:rsidRDefault="00D528B3" w:rsidP="00E53C7E">
      <w:pPr>
        <w:pStyle w:val="AITableHeading"/>
        <w:numPr>
          <w:ilvl w:val="0"/>
          <w:numId w:val="1"/>
        </w:numPr>
        <w:tabs>
          <w:tab w:val="clear" w:pos="567"/>
        </w:tabs>
        <w:ind w:left="284" w:hanging="284"/>
        <w:rPr>
          <w:rFonts w:cs="Arial"/>
          <w:b w:val="0"/>
          <w:sz w:val="19"/>
          <w:szCs w:val="19"/>
        </w:rPr>
      </w:pPr>
      <w:r w:rsidRPr="00E53C7E">
        <w:rPr>
          <w:rFonts w:cs="Tahoma"/>
          <w:b w:val="0"/>
          <w:sz w:val="19"/>
          <w:szCs w:val="19"/>
          <w:lang w:val="en-IN"/>
        </w:rPr>
        <w:t>H</w:t>
      </w:r>
      <w:r w:rsidRPr="00E53C7E">
        <w:rPr>
          <w:b w:val="0"/>
          <w:sz w:val="19"/>
          <w:szCs w:val="19"/>
          <w:lang w:val="en-IN"/>
        </w:rPr>
        <w:t>uman rights defenders and activists, who have been arrested using repressive laws are accorded fair trials, including release on bail pending trials. </w:t>
      </w:r>
    </w:p>
    <w:p w:rsidR="00E53C7E" w:rsidRPr="007B6DE8" w:rsidRDefault="00E53C7E" w:rsidP="00E53C7E">
      <w:pPr>
        <w:pStyle w:val="AITableHeading"/>
        <w:tabs>
          <w:tab w:val="clear" w:pos="567"/>
        </w:tabs>
        <w:ind w:left="284"/>
        <w:rPr>
          <w:rFonts w:cs="Arial"/>
          <w:b w:val="0"/>
        </w:rPr>
      </w:pPr>
    </w:p>
    <w:p w:rsidR="00D528B3" w:rsidRPr="00E53C7E" w:rsidRDefault="00E53C7E" w:rsidP="00E53C7E">
      <w:pPr>
        <w:pStyle w:val="AITableHeading"/>
        <w:tabs>
          <w:tab w:val="clear" w:pos="567"/>
        </w:tabs>
        <w:rPr>
          <w:sz w:val="19"/>
          <w:szCs w:val="19"/>
        </w:rPr>
      </w:pPr>
      <w:r w:rsidRPr="00E53C7E">
        <w:rPr>
          <w:sz w:val="19"/>
          <w:szCs w:val="19"/>
        </w:rPr>
        <w:t>Contact these two officials by</w:t>
      </w:r>
      <w:r w:rsidR="00D528B3" w:rsidRPr="00E53C7E">
        <w:rPr>
          <w:sz w:val="19"/>
          <w:szCs w:val="19"/>
        </w:rPr>
        <w:t xml:space="preserve"> </w:t>
      </w:r>
      <w:r w:rsidR="00BC3808" w:rsidRPr="00E53C7E">
        <w:rPr>
          <w:sz w:val="19"/>
          <w:szCs w:val="19"/>
        </w:rPr>
        <w:t>27</w:t>
      </w:r>
      <w:r w:rsidR="00D528B3" w:rsidRPr="00E53C7E">
        <w:rPr>
          <w:sz w:val="19"/>
          <w:szCs w:val="19"/>
        </w:rPr>
        <w:t xml:space="preserve"> </w:t>
      </w:r>
      <w:r w:rsidRPr="00E53C7E">
        <w:rPr>
          <w:sz w:val="19"/>
          <w:szCs w:val="19"/>
        </w:rPr>
        <w:t>December</w:t>
      </w:r>
      <w:r w:rsidR="00D528B3" w:rsidRPr="00E53C7E">
        <w:rPr>
          <w:sz w:val="19"/>
          <w:szCs w:val="19"/>
        </w:rPr>
        <w:t xml:space="preserve"> 2018:</w:t>
      </w:r>
    </w:p>
    <w:p w:rsidR="00D528B3" w:rsidRDefault="00D528B3" w:rsidP="00E53C7E">
      <w:pPr>
        <w:pStyle w:val="AIAddressText"/>
        <w:tabs>
          <w:tab w:val="clear" w:pos="567"/>
        </w:tabs>
        <w:spacing w:line="240" w:lineRule="auto"/>
        <w:rPr>
          <w:rFonts w:cs="Arial"/>
          <w:sz w:val="16"/>
          <w:szCs w:val="16"/>
        </w:rPr>
        <w:sectPr w:rsidR="00D528B3" w:rsidSect="00E53C7E">
          <w:headerReference w:type="default" r:id="rId7"/>
          <w:footerReference w:type="default" r:id="rId8"/>
          <w:headerReference w:type="first" r:id="rId9"/>
          <w:footerReference w:type="first" r:id="rId10"/>
          <w:pgSz w:w="12240" w:h="15840" w:code="1"/>
          <w:pgMar w:top="720" w:right="720" w:bottom="2160" w:left="720" w:header="0" w:footer="397" w:gutter="0"/>
          <w:cols w:space="567"/>
          <w:titlePg/>
          <w:docGrid w:linePitch="360"/>
        </w:sectPr>
      </w:pPr>
    </w:p>
    <w:p w:rsidR="00D528B3" w:rsidRPr="00BC3808" w:rsidRDefault="00D528B3" w:rsidP="00E53C7E">
      <w:pPr>
        <w:pStyle w:val="AIAddressText"/>
        <w:tabs>
          <w:tab w:val="clear" w:pos="567"/>
        </w:tabs>
        <w:spacing w:line="240" w:lineRule="auto"/>
        <w:rPr>
          <w:rFonts w:cs="Arial"/>
          <w:sz w:val="16"/>
          <w:szCs w:val="16"/>
          <w:u w:val="single"/>
        </w:rPr>
      </w:pPr>
      <w:r w:rsidRPr="00BC3808">
        <w:rPr>
          <w:rFonts w:cs="Arial"/>
          <w:sz w:val="16"/>
          <w:szCs w:val="16"/>
          <w:u w:val="single"/>
        </w:rPr>
        <w:t>Prime Minister</w:t>
      </w:r>
    </w:p>
    <w:p w:rsidR="00D528B3" w:rsidRPr="00E53C7E" w:rsidRDefault="00E53C7E" w:rsidP="00E53C7E">
      <w:pPr>
        <w:pStyle w:val="AIAddressText"/>
        <w:tabs>
          <w:tab w:val="clear" w:pos="567"/>
        </w:tabs>
        <w:spacing w:line="240" w:lineRule="auto"/>
        <w:rPr>
          <w:rFonts w:cs="Arial"/>
          <w:sz w:val="16"/>
          <w:szCs w:val="16"/>
          <w:u w:val="single"/>
        </w:rPr>
      </w:pPr>
      <w:r>
        <w:rPr>
          <w:rFonts w:cs="Arial"/>
          <w:sz w:val="16"/>
          <w:szCs w:val="16"/>
          <w:u w:val="single"/>
        </w:rPr>
        <w:t>Narendra Modi</w:t>
      </w:r>
    </w:p>
    <w:p w:rsidR="00D528B3" w:rsidRPr="00BC3808" w:rsidRDefault="00D528B3" w:rsidP="00E53C7E">
      <w:pPr>
        <w:rPr>
          <w:rFonts w:ascii="Arial" w:hAnsi="Arial" w:cs="Arial"/>
          <w:sz w:val="16"/>
          <w:szCs w:val="16"/>
          <w:lang w:val="en-IN" w:eastAsia="en-US"/>
        </w:rPr>
      </w:pPr>
      <w:r w:rsidRPr="00BC3808">
        <w:rPr>
          <w:rFonts w:ascii="Arial" w:hAnsi="Arial" w:cs="Arial"/>
          <w:sz w:val="16"/>
          <w:szCs w:val="16"/>
          <w:shd w:val="clear" w:color="auto" w:fill="FFFFFF"/>
          <w:lang w:val="en-IN" w:eastAsia="en-US"/>
        </w:rPr>
        <w:t>Prime Minister’s Office</w:t>
      </w:r>
    </w:p>
    <w:p w:rsidR="00D528B3" w:rsidRPr="00BC3808" w:rsidRDefault="00D528B3" w:rsidP="00E53C7E">
      <w:pPr>
        <w:rPr>
          <w:rFonts w:ascii="Arial" w:hAnsi="Arial" w:cs="Arial"/>
          <w:sz w:val="16"/>
          <w:szCs w:val="16"/>
          <w:shd w:val="clear" w:color="auto" w:fill="FFFFFF"/>
          <w:lang w:val="en-IN" w:eastAsia="en-US"/>
        </w:rPr>
      </w:pPr>
      <w:r w:rsidRPr="00BC3808">
        <w:rPr>
          <w:rFonts w:ascii="Arial" w:hAnsi="Arial" w:cs="Arial"/>
          <w:sz w:val="16"/>
          <w:szCs w:val="16"/>
          <w:shd w:val="clear" w:color="auto" w:fill="FFFFFF"/>
          <w:lang w:val="en-IN" w:eastAsia="en-US"/>
        </w:rPr>
        <w:t>South Block, Raisina Hill, New Delhi-110011</w:t>
      </w:r>
    </w:p>
    <w:p w:rsidR="00617CFD" w:rsidRPr="00E53C7E" w:rsidRDefault="00617CFD" w:rsidP="00E53C7E">
      <w:pPr>
        <w:rPr>
          <w:rFonts w:ascii="Arial" w:hAnsi="Arial" w:cs="Arial"/>
          <w:sz w:val="16"/>
          <w:szCs w:val="16"/>
          <w:lang w:val="fr-FR" w:eastAsia="en-US"/>
        </w:rPr>
      </w:pPr>
      <w:r w:rsidRPr="00BC3808">
        <w:rPr>
          <w:rFonts w:ascii="Arial" w:hAnsi="Arial" w:cs="Arial"/>
          <w:sz w:val="16"/>
          <w:szCs w:val="16"/>
          <w:lang w:val="fr-FR" w:eastAsia="en-US"/>
        </w:rPr>
        <w:t>Fax: 01123017475</w:t>
      </w:r>
    </w:p>
    <w:p w:rsidR="00D528B3" w:rsidRPr="00E53C7E" w:rsidRDefault="00D528B3" w:rsidP="00E53C7E">
      <w:pPr>
        <w:rPr>
          <w:rFonts w:ascii="Arial" w:hAnsi="Arial" w:cs="Arial"/>
          <w:sz w:val="16"/>
          <w:szCs w:val="16"/>
          <w:lang w:val="fr-FR" w:eastAsia="en-US"/>
        </w:rPr>
      </w:pPr>
      <w:r w:rsidRPr="00E53C7E">
        <w:rPr>
          <w:rFonts w:ascii="Arial" w:hAnsi="Arial" w:cs="Arial"/>
          <w:sz w:val="16"/>
          <w:szCs w:val="16"/>
          <w:lang w:val="fr-FR"/>
        </w:rPr>
        <w:t xml:space="preserve">Email: </w:t>
      </w:r>
      <w:hyperlink r:id="rId11" w:history="1">
        <w:r w:rsidR="00617CFD" w:rsidRPr="00E53C7E">
          <w:rPr>
            <w:rStyle w:val="Hyperlink"/>
            <w:rFonts w:ascii="Arial" w:hAnsi="Arial" w:cs="Arial"/>
            <w:color w:val="auto"/>
            <w:sz w:val="16"/>
            <w:szCs w:val="16"/>
            <w:lang w:val="fr-FR" w:eastAsia="en-US"/>
          </w:rPr>
          <w:t>connect@mygov.nic.in</w:t>
        </w:r>
      </w:hyperlink>
    </w:p>
    <w:p w:rsidR="00617CFD" w:rsidRPr="00E53C7E" w:rsidRDefault="00617CFD" w:rsidP="00E53C7E">
      <w:pPr>
        <w:rPr>
          <w:rFonts w:ascii="Arial" w:hAnsi="Arial" w:cs="Arial"/>
          <w:sz w:val="16"/>
          <w:szCs w:val="16"/>
          <w:lang w:val="en-IN" w:eastAsia="en-US"/>
        </w:rPr>
      </w:pPr>
      <w:r w:rsidRPr="00E53C7E">
        <w:rPr>
          <w:rFonts w:ascii="Arial" w:hAnsi="Arial" w:cs="Arial"/>
          <w:sz w:val="16"/>
          <w:szCs w:val="16"/>
          <w:lang w:val="en-IN" w:eastAsia="en-US"/>
        </w:rPr>
        <w:t xml:space="preserve">Twitter: </w:t>
      </w:r>
      <w:hyperlink r:id="rId12" w:history="1">
        <w:r w:rsidRPr="00E53C7E">
          <w:rPr>
            <w:rStyle w:val="Hyperlink"/>
            <w:rFonts w:ascii="Arial" w:hAnsi="Arial" w:cs="Arial"/>
            <w:color w:val="auto"/>
            <w:sz w:val="16"/>
            <w:szCs w:val="16"/>
            <w:lang w:val="en-IN" w:eastAsia="en-US"/>
          </w:rPr>
          <w:t>@narendramodi</w:t>
        </w:r>
      </w:hyperlink>
    </w:p>
    <w:p w:rsidR="00D528B3" w:rsidRPr="00E53C7E" w:rsidRDefault="00D528B3" w:rsidP="00E53C7E">
      <w:pPr>
        <w:rPr>
          <w:rFonts w:ascii="Arial" w:hAnsi="Arial" w:cs="Arial"/>
          <w:b/>
          <w:sz w:val="16"/>
          <w:szCs w:val="16"/>
          <w:lang w:val="en-IN" w:eastAsia="en-US"/>
        </w:rPr>
      </w:pPr>
      <w:r w:rsidRPr="00E53C7E">
        <w:rPr>
          <w:rFonts w:ascii="Arial" w:hAnsi="Arial" w:cs="Arial"/>
          <w:b/>
          <w:sz w:val="16"/>
          <w:szCs w:val="16"/>
        </w:rPr>
        <w:t>Salutation: Dear Prime Minister</w:t>
      </w:r>
    </w:p>
    <w:p w:rsidR="00E53C7E" w:rsidRPr="00E53C7E" w:rsidRDefault="00E53C7E" w:rsidP="00E53C7E">
      <w:pPr>
        <w:pStyle w:val="AITextSmallNoLineSpacing"/>
        <w:spacing w:line="240" w:lineRule="auto"/>
        <w:rPr>
          <w:rFonts w:cs="Arial"/>
          <w:u w:val="single"/>
        </w:rPr>
      </w:pPr>
    </w:p>
    <w:p w:rsidR="00E53C7E" w:rsidRPr="00E53C7E" w:rsidRDefault="00E53C7E" w:rsidP="00F92839">
      <w:pPr>
        <w:pStyle w:val="PlainText"/>
        <w:rPr>
          <w:rFonts w:ascii="Arial" w:hAnsi="Arial" w:cs="Arial"/>
          <w:sz w:val="16"/>
          <w:szCs w:val="16"/>
          <w:u w:val="single"/>
        </w:rPr>
      </w:pPr>
      <w:r w:rsidRPr="00E53C7E">
        <w:rPr>
          <w:rFonts w:ascii="Arial" w:hAnsi="Arial" w:cs="Arial"/>
          <w:sz w:val="16"/>
          <w:szCs w:val="16"/>
          <w:u w:val="single"/>
        </w:rPr>
        <w:t>Ambassador Navtej Sarna</w:t>
      </w:r>
      <w:r w:rsidRPr="00E53C7E">
        <w:rPr>
          <w:rFonts w:ascii="Arial" w:hAnsi="Arial" w:cs="Arial"/>
          <w:sz w:val="16"/>
          <w:szCs w:val="16"/>
          <w:u w:val="single"/>
        </w:rPr>
        <w:br/>
        <w:t>Embassy of India</w:t>
      </w:r>
    </w:p>
    <w:p w:rsidR="00E53C7E" w:rsidRPr="00E53C7E" w:rsidRDefault="00E53C7E" w:rsidP="00F92839">
      <w:pPr>
        <w:pStyle w:val="PlainText"/>
        <w:rPr>
          <w:rFonts w:ascii="Arial" w:hAnsi="Arial" w:cs="Arial"/>
          <w:sz w:val="16"/>
          <w:szCs w:val="16"/>
        </w:rPr>
      </w:pPr>
      <w:r w:rsidRPr="00E53C7E">
        <w:rPr>
          <w:rFonts w:ascii="Arial" w:hAnsi="Arial" w:cs="Arial"/>
          <w:sz w:val="16"/>
          <w:szCs w:val="16"/>
        </w:rPr>
        <w:t>2107 Massachusetts Ave. NW, Washington DC 20008</w:t>
      </w:r>
    </w:p>
    <w:p w:rsidR="00E53C7E" w:rsidRPr="00E53C7E" w:rsidRDefault="00E53C7E" w:rsidP="00F92839">
      <w:pPr>
        <w:pStyle w:val="PlainText"/>
        <w:rPr>
          <w:rFonts w:ascii="Arial" w:hAnsi="Arial" w:cs="Arial"/>
          <w:sz w:val="16"/>
          <w:szCs w:val="16"/>
        </w:rPr>
      </w:pPr>
      <w:r w:rsidRPr="00E53C7E">
        <w:rPr>
          <w:rFonts w:ascii="Arial" w:hAnsi="Arial" w:cs="Arial"/>
          <w:sz w:val="16"/>
          <w:szCs w:val="16"/>
        </w:rPr>
        <w:t>Phone: 202 939 7000 | Fax: 202 265 4351</w:t>
      </w:r>
    </w:p>
    <w:p w:rsidR="00E53C7E" w:rsidRPr="00E53C7E" w:rsidRDefault="00E53C7E" w:rsidP="00F92839">
      <w:pPr>
        <w:pStyle w:val="PlainText"/>
        <w:rPr>
          <w:rFonts w:ascii="Arial" w:hAnsi="Arial" w:cs="Arial"/>
          <w:sz w:val="16"/>
          <w:szCs w:val="16"/>
        </w:rPr>
      </w:pPr>
      <w:r w:rsidRPr="00E53C7E">
        <w:rPr>
          <w:rFonts w:ascii="Arial" w:hAnsi="Arial" w:cs="Arial"/>
          <w:sz w:val="16"/>
          <w:szCs w:val="16"/>
        </w:rPr>
        <w:t xml:space="preserve">Email: </w:t>
      </w:r>
      <w:hyperlink r:id="rId13" w:history="1">
        <w:r w:rsidRPr="00E53C7E">
          <w:rPr>
            <w:rStyle w:val="Hyperlink"/>
            <w:rFonts w:ascii="Arial" w:hAnsi="Arial" w:cs="Arial"/>
            <w:color w:val="auto"/>
            <w:sz w:val="16"/>
            <w:szCs w:val="16"/>
          </w:rPr>
          <w:t>amb.washington@mea.gov.in</w:t>
        </w:r>
      </w:hyperlink>
      <w:r w:rsidRPr="00E53C7E">
        <w:rPr>
          <w:rFonts w:ascii="Arial" w:hAnsi="Arial" w:cs="Arial"/>
          <w:sz w:val="16"/>
          <w:szCs w:val="16"/>
        </w:rPr>
        <w:t xml:space="preserve"> </w:t>
      </w:r>
    </w:p>
    <w:p w:rsidR="00E53C7E" w:rsidRPr="00E53C7E" w:rsidRDefault="00E53C7E" w:rsidP="00F92839">
      <w:pPr>
        <w:pStyle w:val="PlainText"/>
        <w:rPr>
          <w:rFonts w:ascii="Arial" w:hAnsi="Arial" w:cs="Arial"/>
          <w:sz w:val="16"/>
          <w:szCs w:val="16"/>
        </w:rPr>
      </w:pPr>
      <w:r w:rsidRPr="00E53C7E">
        <w:rPr>
          <w:rFonts w:ascii="Arial" w:hAnsi="Arial" w:cs="Arial"/>
          <w:sz w:val="16"/>
          <w:szCs w:val="16"/>
        </w:rPr>
        <w:t xml:space="preserve">Contact Form: </w:t>
      </w:r>
      <w:hyperlink r:id="rId14" w:history="1">
        <w:r w:rsidRPr="00E53C7E">
          <w:rPr>
            <w:rStyle w:val="Hyperlink"/>
            <w:rFonts w:ascii="Arial" w:hAnsi="Arial" w:cs="Arial"/>
            <w:color w:val="auto"/>
            <w:sz w:val="16"/>
            <w:szCs w:val="16"/>
          </w:rPr>
          <w:t>https://goo.gl/wvDC5i</w:t>
        </w:r>
      </w:hyperlink>
    </w:p>
    <w:p w:rsidR="00E53C7E" w:rsidRPr="00E53C7E" w:rsidRDefault="00E53C7E" w:rsidP="00F92839">
      <w:pPr>
        <w:pStyle w:val="PlainText"/>
        <w:rPr>
          <w:rFonts w:ascii="Arial" w:hAnsi="Arial" w:cs="Arial"/>
          <w:sz w:val="16"/>
          <w:szCs w:val="16"/>
        </w:rPr>
      </w:pPr>
      <w:r w:rsidRPr="00E53C7E">
        <w:rPr>
          <w:rFonts w:ascii="Arial" w:hAnsi="Arial" w:cs="Arial"/>
          <w:sz w:val="16"/>
          <w:szCs w:val="16"/>
        </w:rPr>
        <w:t xml:space="preserve">Twitter: </w:t>
      </w:r>
      <w:hyperlink r:id="rId15" w:history="1">
        <w:r w:rsidRPr="00E53C7E">
          <w:rPr>
            <w:rStyle w:val="Hyperlink"/>
            <w:rFonts w:ascii="Arial" w:hAnsi="Arial" w:cs="Arial"/>
            <w:color w:val="auto"/>
            <w:sz w:val="16"/>
            <w:szCs w:val="16"/>
          </w:rPr>
          <w:t>@NavtejSarna</w:t>
        </w:r>
      </w:hyperlink>
      <w:r w:rsidRPr="00E53C7E">
        <w:rPr>
          <w:rFonts w:ascii="Arial" w:hAnsi="Arial" w:cs="Arial"/>
          <w:sz w:val="16"/>
          <w:szCs w:val="16"/>
        </w:rPr>
        <w:t xml:space="preserve"> </w:t>
      </w:r>
      <w:hyperlink r:id="rId16" w:history="1">
        <w:r w:rsidRPr="00E53C7E">
          <w:rPr>
            <w:rStyle w:val="Hyperlink"/>
            <w:rFonts w:ascii="Arial" w:hAnsi="Arial" w:cs="Arial"/>
            <w:color w:val="auto"/>
            <w:sz w:val="16"/>
            <w:szCs w:val="16"/>
          </w:rPr>
          <w:t>@IndianEmbassyUS</w:t>
        </w:r>
      </w:hyperlink>
    </w:p>
    <w:p w:rsidR="00E53C7E" w:rsidRPr="00E53C7E" w:rsidRDefault="00E53C7E" w:rsidP="00F92839">
      <w:pPr>
        <w:pStyle w:val="PlainText"/>
        <w:rPr>
          <w:rFonts w:ascii="Arial" w:hAnsi="Arial" w:cs="Arial"/>
          <w:sz w:val="16"/>
          <w:szCs w:val="16"/>
        </w:rPr>
      </w:pPr>
      <w:r w:rsidRPr="00E53C7E">
        <w:rPr>
          <w:rFonts w:ascii="Arial" w:hAnsi="Arial" w:cs="Arial"/>
          <w:sz w:val="16"/>
          <w:szCs w:val="16"/>
        </w:rPr>
        <w:t xml:space="preserve">Facebook: </w:t>
      </w:r>
      <w:hyperlink r:id="rId17" w:history="1">
        <w:r w:rsidRPr="00E53C7E">
          <w:rPr>
            <w:rStyle w:val="Hyperlink"/>
            <w:rFonts w:ascii="Arial" w:hAnsi="Arial" w:cs="Arial"/>
            <w:color w:val="auto"/>
            <w:sz w:val="16"/>
            <w:szCs w:val="16"/>
          </w:rPr>
          <w:t>@IndiaInUSA</w:t>
        </w:r>
      </w:hyperlink>
    </w:p>
    <w:p w:rsidR="00E53C7E" w:rsidRPr="00E53C7E" w:rsidRDefault="00E53C7E" w:rsidP="00F92839">
      <w:pPr>
        <w:pStyle w:val="PlainText"/>
        <w:rPr>
          <w:rFonts w:ascii="Arial" w:hAnsi="Arial" w:cs="Arial"/>
          <w:b/>
          <w:sz w:val="16"/>
          <w:szCs w:val="16"/>
        </w:rPr>
        <w:sectPr w:rsidR="00E53C7E" w:rsidRPr="00E53C7E" w:rsidSect="00E53C7E">
          <w:type w:val="continuous"/>
          <w:pgSz w:w="12240" w:h="15840" w:code="1"/>
          <w:pgMar w:top="720" w:right="720" w:bottom="2160" w:left="720" w:header="0" w:footer="0" w:gutter="0"/>
          <w:cols w:num="2" w:space="3"/>
          <w:titlePg/>
          <w:docGrid w:linePitch="360"/>
        </w:sectPr>
      </w:pPr>
      <w:r>
        <w:rPr>
          <w:rFonts w:ascii="Arial" w:hAnsi="Arial" w:cs="Arial"/>
          <w:b/>
          <w:sz w:val="16"/>
          <w:szCs w:val="16"/>
        </w:rPr>
        <w:t>Salutation: Dear Ambassador</w:t>
      </w:r>
    </w:p>
    <w:p w:rsidR="00E53C7E" w:rsidRPr="00F92839" w:rsidRDefault="00E53C7E" w:rsidP="00F92839">
      <w:pPr>
        <w:pStyle w:val="PlainText"/>
        <w:rPr>
          <w:rFonts w:ascii="Courier New" w:hAnsi="Courier New" w:cs="Courier New"/>
        </w:rPr>
      </w:pPr>
    </w:p>
    <w:p w:rsidR="00E53C7E" w:rsidRPr="00E53C7E" w:rsidRDefault="00E53C7E" w:rsidP="00E53C7E">
      <w:pPr>
        <w:autoSpaceDE w:val="0"/>
        <w:autoSpaceDN w:val="0"/>
        <w:adjustRightInd w:val="0"/>
        <w:rPr>
          <w:rFonts w:ascii="Arial" w:hAnsi="Arial" w:cs="Arial"/>
          <w:b/>
          <w:color w:val="000000"/>
          <w:sz w:val="19"/>
          <w:szCs w:val="19"/>
        </w:rPr>
      </w:pPr>
      <w:r w:rsidRPr="00E53C7E">
        <w:rPr>
          <w:rFonts w:ascii="Arial" w:hAnsi="Arial" w:cs="Arial"/>
          <w:b/>
          <w:color w:val="000000"/>
          <w:sz w:val="19"/>
          <w:szCs w:val="19"/>
        </w:rPr>
        <w:t xml:space="preserve">2) LET US KNOW YOU TOOK ACTION </w:t>
      </w:r>
    </w:p>
    <w:p w:rsidR="00E53C7E" w:rsidRPr="00E53C7E" w:rsidRDefault="00E53C7E" w:rsidP="00E53C7E">
      <w:pPr>
        <w:autoSpaceDE w:val="0"/>
        <w:autoSpaceDN w:val="0"/>
        <w:adjustRightInd w:val="0"/>
        <w:rPr>
          <w:rFonts w:ascii="Arial" w:hAnsi="Arial" w:cs="Arial"/>
          <w:color w:val="000000"/>
          <w:sz w:val="19"/>
          <w:szCs w:val="19"/>
        </w:rPr>
      </w:pPr>
      <w:hyperlink r:id="rId18" w:history="1">
        <w:r w:rsidRPr="00E53C7E">
          <w:rPr>
            <w:rStyle w:val="Hyperlink"/>
            <w:rFonts w:ascii="Arial" w:hAnsi="Arial" w:cs="Arial"/>
            <w:sz w:val="19"/>
            <w:szCs w:val="19"/>
          </w:rPr>
          <w:t>Click here</w:t>
        </w:r>
      </w:hyperlink>
      <w:r w:rsidRPr="00E53C7E">
        <w:rPr>
          <w:rFonts w:ascii="Arial" w:hAnsi="Arial" w:cs="Arial"/>
          <w:color w:val="000000"/>
          <w:sz w:val="19"/>
          <w:szCs w:val="19"/>
        </w:rPr>
        <w:t xml:space="preserve"> to let us know if you took action on this case! </w:t>
      </w:r>
      <w:r>
        <w:rPr>
          <w:rFonts w:ascii="Arial" w:hAnsi="Arial" w:cs="Arial"/>
          <w:i/>
          <w:iCs/>
          <w:color w:val="000000"/>
          <w:sz w:val="19"/>
          <w:szCs w:val="19"/>
        </w:rPr>
        <w:t>This is Urgent Action 194.18.</w:t>
      </w:r>
      <w:r w:rsidRPr="00E53C7E">
        <w:rPr>
          <w:rFonts w:ascii="Arial" w:hAnsi="Arial" w:cs="Arial"/>
          <w:i/>
          <w:iCs/>
          <w:color w:val="000000"/>
          <w:sz w:val="19"/>
          <w:szCs w:val="19"/>
        </w:rPr>
        <w:t xml:space="preserve"> </w:t>
      </w:r>
    </w:p>
    <w:p w:rsidR="00E53C7E" w:rsidRPr="00E53C7E" w:rsidRDefault="00E53C7E" w:rsidP="00E53C7E">
      <w:pPr>
        <w:rPr>
          <w:rFonts w:ascii="Arial" w:hAnsi="Arial" w:cs="Arial"/>
          <w:color w:val="000000"/>
          <w:sz w:val="19"/>
          <w:szCs w:val="19"/>
        </w:rPr>
        <w:sectPr w:rsidR="00E53C7E" w:rsidRPr="00E53C7E" w:rsidSect="00E53C7E">
          <w:type w:val="continuous"/>
          <w:pgSz w:w="12240" w:h="15840" w:code="1"/>
          <w:pgMar w:top="720" w:right="720" w:bottom="2160" w:left="720" w:header="0" w:footer="0" w:gutter="0"/>
          <w:cols w:space="3"/>
          <w:titlePg/>
          <w:docGrid w:linePitch="360"/>
        </w:sectPr>
      </w:pPr>
      <w:r w:rsidRPr="00E53C7E">
        <w:rPr>
          <w:rFonts w:ascii="Arial" w:hAnsi="Arial" w:cs="Arial"/>
          <w:color w:val="000000"/>
          <w:sz w:val="19"/>
          <w:szCs w:val="19"/>
        </w:rPr>
        <w:t>Here's why it is so important to report your actions: we record the actions taken on each case—letters, emails, calls and tweets—and use that information in our advocacy.</w:t>
      </w:r>
    </w:p>
    <w:p w:rsidR="00D528B3" w:rsidRDefault="00D528B3" w:rsidP="00E53C7E">
      <w:pPr>
        <w:pStyle w:val="AITextSmallNoLineSpacing"/>
        <w:spacing w:line="240" w:lineRule="auto"/>
        <w:rPr>
          <w:rFonts w:cs="Arial"/>
          <w:b/>
          <w:bCs/>
        </w:rPr>
        <w:sectPr w:rsidR="00D528B3" w:rsidSect="00E53C7E">
          <w:type w:val="continuous"/>
          <w:pgSz w:w="12240" w:h="15840" w:code="1"/>
          <w:pgMar w:top="720" w:right="720" w:bottom="2160" w:left="720" w:header="0" w:footer="0" w:gutter="0"/>
          <w:cols w:num="3" w:space="3"/>
          <w:titlePg/>
          <w:docGrid w:linePitch="360"/>
        </w:sectPr>
      </w:pPr>
    </w:p>
    <w:p w:rsidR="00D528B3" w:rsidRPr="00F95961" w:rsidRDefault="00D528B3" w:rsidP="00E53C7E">
      <w:pPr>
        <w:pStyle w:val="AIUASecondHeading"/>
        <w:spacing w:line="240" w:lineRule="auto"/>
        <w:rPr>
          <w:rFonts w:ascii="Arial" w:hAnsi="Arial" w:cs="Arial"/>
        </w:rPr>
      </w:pPr>
      <w:r w:rsidRPr="00F95961">
        <w:rPr>
          <w:rFonts w:ascii="Arial" w:hAnsi="Arial" w:cs="Arial"/>
        </w:rPr>
        <w:t>URGENT ACTION</w:t>
      </w:r>
    </w:p>
    <w:p w:rsidR="00D528B3" w:rsidRDefault="00D528B3" w:rsidP="00E53C7E">
      <w:pPr>
        <w:rPr>
          <w:rStyle w:val="AIHeadline"/>
          <w:rFonts w:cs="Arial"/>
          <w:snapToGrid w:val="0"/>
          <w:sz w:val="38"/>
          <w:szCs w:val="38"/>
        </w:rPr>
      </w:pPr>
      <w:r>
        <w:rPr>
          <w:rStyle w:val="AIHeadline"/>
          <w:rFonts w:cs="Arial"/>
          <w:snapToGrid w:val="0"/>
          <w:sz w:val="38"/>
          <w:szCs w:val="38"/>
        </w:rPr>
        <w:t>NGOs IN India at risk of shut down</w:t>
      </w:r>
    </w:p>
    <w:p w:rsidR="00D528B3" w:rsidRPr="00F95961" w:rsidRDefault="00D528B3" w:rsidP="00E53C7E">
      <w:pPr>
        <w:pStyle w:val="Heading2"/>
        <w:spacing w:before="120" w:after="120" w:line="240" w:lineRule="auto"/>
        <w:rPr>
          <w:rFonts w:ascii="Arial" w:hAnsi="Arial" w:cs="Arial"/>
        </w:rPr>
      </w:pPr>
      <w:r w:rsidRPr="00F95961">
        <w:rPr>
          <w:rFonts w:ascii="Arial" w:hAnsi="Arial" w:cs="Arial"/>
        </w:rPr>
        <w:t>ADditional</w:t>
      </w:r>
      <w:r>
        <w:rPr>
          <w:rFonts w:ascii="Arial" w:hAnsi="Arial" w:cs="Arial"/>
        </w:rPr>
        <w:t xml:space="preserve"> </w:t>
      </w:r>
      <w:r w:rsidRPr="00F95961">
        <w:rPr>
          <w:rFonts w:ascii="Arial" w:hAnsi="Arial" w:cs="Arial"/>
        </w:rPr>
        <w:t>Information</w:t>
      </w:r>
    </w:p>
    <w:p w:rsidR="00D528B3" w:rsidRPr="00EF2C15" w:rsidRDefault="00D528B3" w:rsidP="00E53C7E">
      <w:pPr>
        <w:rPr>
          <w:rFonts w:ascii="Times" w:hAnsi="Times"/>
          <w:sz w:val="20"/>
          <w:szCs w:val="20"/>
          <w:lang w:val="en-IN" w:eastAsia="en-US"/>
        </w:rPr>
      </w:pPr>
      <w:r>
        <w:rPr>
          <w:rFonts w:ascii="Arial" w:hAnsi="Arial" w:cs="Arial"/>
          <w:color w:val="000000"/>
          <w:sz w:val="18"/>
          <w:szCs w:val="18"/>
          <w:shd w:val="clear" w:color="auto" w:fill="FFFFFF"/>
          <w:lang w:val="en-IN" w:eastAsia="en-US"/>
        </w:rPr>
        <w:t>Repressive</w:t>
      </w:r>
      <w:r w:rsidRPr="00EF2C15">
        <w:rPr>
          <w:rFonts w:ascii="Arial" w:hAnsi="Arial" w:cs="Arial"/>
          <w:color w:val="000000"/>
          <w:sz w:val="18"/>
          <w:szCs w:val="18"/>
          <w:shd w:val="clear" w:color="auto" w:fill="FFFFFF"/>
          <w:lang w:val="en-IN" w:eastAsia="en-US"/>
        </w:rPr>
        <w:t xml:space="preserve"> laws</w:t>
      </w:r>
      <w:r>
        <w:rPr>
          <w:rFonts w:ascii="Arial" w:hAnsi="Arial" w:cs="Arial"/>
          <w:color w:val="000000"/>
          <w:sz w:val="18"/>
          <w:szCs w:val="18"/>
          <w:shd w:val="clear" w:color="auto" w:fill="FFFFFF"/>
          <w:lang w:val="en-IN" w:eastAsia="en-US"/>
        </w:rPr>
        <w:t xml:space="preserve"> are being used</w:t>
      </w:r>
      <w:r w:rsidRPr="00EF2C15">
        <w:rPr>
          <w:rFonts w:ascii="Arial" w:hAnsi="Arial" w:cs="Arial"/>
          <w:color w:val="000000"/>
          <w:sz w:val="18"/>
          <w:szCs w:val="18"/>
          <w:shd w:val="clear" w:color="auto" w:fill="FFFFFF"/>
          <w:lang w:val="en-IN" w:eastAsia="en-US"/>
        </w:rPr>
        <w:t xml:space="preserve"> to stifle </w:t>
      </w:r>
      <w:r>
        <w:rPr>
          <w:rFonts w:ascii="Arial" w:hAnsi="Arial" w:cs="Arial"/>
          <w:color w:val="000000"/>
          <w:sz w:val="18"/>
          <w:szCs w:val="18"/>
          <w:shd w:val="clear" w:color="auto" w:fill="FFFFFF"/>
          <w:lang w:val="en-IN" w:eastAsia="en-US"/>
        </w:rPr>
        <w:t xml:space="preserve">the rights to </w:t>
      </w:r>
      <w:r w:rsidRPr="00EF2C15">
        <w:rPr>
          <w:rFonts w:ascii="Arial" w:hAnsi="Arial" w:cs="Arial"/>
          <w:color w:val="000000"/>
          <w:sz w:val="18"/>
          <w:szCs w:val="18"/>
          <w:shd w:val="clear" w:color="auto" w:fill="FFFFFF"/>
          <w:lang w:val="en-IN" w:eastAsia="en-US"/>
        </w:rPr>
        <w:t>freedom of expression, association and assembly</w:t>
      </w:r>
      <w:r>
        <w:rPr>
          <w:rFonts w:ascii="Arial" w:hAnsi="Arial" w:cs="Arial"/>
          <w:color w:val="000000"/>
          <w:sz w:val="18"/>
          <w:szCs w:val="18"/>
          <w:shd w:val="clear" w:color="auto" w:fill="FFFFFF"/>
          <w:lang w:val="en-IN" w:eastAsia="en-US"/>
        </w:rPr>
        <w:t>, in the country</w:t>
      </w:r>
      <w:r w:rsidRPr="00EF2C15">
        <w:rPr>
          <w:rFonts w:ascii="Arial" w:hAnsi="Arial" w:cs="Arial"/>
          <w:color w:val="000000"/>
          <w:sz w:val="18"/>
          <w:szCs w:val="18"/>
          <w:shd w:val="clear" w:color="auto" w:fill="FFFFFF"/>
          <w:lang w:val="en-IN" w:eastAsia="en-US"/>
        </w:rPr>
        <w:t>.</w:t>
      </w:r>
      <w:r>
        <w:rPr>
          <w:rFonts w:ascii="Arial" w:hAnsi="Arial" w:cs="Arial"/>
          <w:color w:val="000000"/>
          <w:sz w:val="18"/>
          <w:szCs w:val="18"/>
          <w:shd w:val="clear" w:color="auto" w:fill="FFFFFF"/>
        </w:rPr>
        <w:t xml:space="preserve"> </w:t>
      </w:r>
      <w:r w:rsidRPr="009737A5">
        <w:rPr>
          <w:rFonts w:ascii="Arial" w:hAnsi="Arial" w:cs="Arial"/>
          <w:color w:val="000000"/>
          <w:sz w:val="18"/>
          <w:szCs w:val="18"/>
        </w:rPr>
        <w:t>Successive governments have used the</w:t>
      </w:r>
      <w:r w:rsidRPr="00EF2C15">
        <w:rPr>
          <w:rFonts w:ascii="Helvetica Neue" w:hAnsi="Helvetica Neue"/>
          <w:color w:val="000000"/>
          <w:sz w:val="18"/>
          <w:szCs w:val="18"/>
          <w:shd w:val="clear" w:color="auto" w:fill="FFFFFF"/>
        </w:rPr>
        <w:t xml:space="preserve"> </w:t>
      </w:r>
      <w:r w:rsidRPr="00E31EEE">
        <w:rPr>
          <w:rFonts w:ascii="Arial" w:hAnsi="Arial" w:cs="Arial"/>
          <w:color w:val="000000"/>
          <w:sz w:val="18"/>
          <w:szCs w:val="18"/>
          <w:shd w:val="clear" w:color="auto" w:fill="FFFFFF"/>
          <w:lang w:val="en-IN" w:eastAsia="en-US"/>
        </w:rPr>
        <w:t xml:space="preserve">Foreign Contribution </w:t>
      </w:r>
      <w:r>
        <w:rPr>
          <w:rFonts w:ascii="Arial" w:hAnsi="Arial" w:cs="Arial"/>
          <w:color w:val="000000"/>
          <w:sz w:val="18"/>
          <w:szCs w:val="18"/>
          <w:shd w:val="clear" w:color="auto" w:fill="FFFFFF"/>
          <w:lang w:val="en-IN" w:eastAsia="en-US"/>
        </w:rPr>
        <w:t>(</w:t>
      </w:r>
      <w:r w:rsidRPr="00E31EEE">
        <w:rPr>
          <w:rFonts w:ascii="Arial" w:hAnsi="Arial" w:cs="Arial"/>
          <w:color w:val="000000"/>
          <w:sz w:val="18"/>
          <w:szCs w:val="18"/>
          <w:shd w:val="clear" w:color="auto" w:fill="FFFFFF"/>
          <w:lang w:val="en-IN" w:eastAsia="en-US"/>
        </w:rPr>
        <w:t>Regulation</w:t>
      </w:r>
      <w:r>
        <w:rPr>
          <w:rFonts w:ascii="Arial" w:hAnsi="Arial" w:cs="Arial"/>
          <w:color w:val="000000"/>
          <w:sz w:val="18"/>
          <w:szCs w:val="18"/>
          <w:shd w:val="clear" w:color="auto" w:fill="FFFFFF"/>
          <w:lang w:val="en-IN" w:eastAsia="en-US"/>
        </w:rPr>
        <w:t>)</w:t>
      </w:r>
      <w:r w:rsidRPr="00E31EEE">
        <w:rPr>
          <w:rFonts w:ascii="Arial" w:hAnsi="Arial" w:cs="Arial"/>
          <w:color w:val="000000"/>
          <w:sz w:val="18"/>
          <w:szCs w:val="18"/>
          <w:shd w:val="clear" w:color="auto" w:fill="FFFFFF"/>
          <w:lang w:val="en-IN" w:eastAsia="en-US"/>
        </w:rPr>
        <w:t xml:space="preserve"> Act </w:t>
      </w:r>
      <w:r w:rsidRPr="00E31EEE">
        <w:rPr>
          <w:rFonts w:ascii="Arial" w:hAnsi="Arial" w:cs="Arial"/>
          <w:color w:val="000000"/>
          <w:sz w:val="18"/>
          <w:szCs w:val="18"/>
        </w:rPr>
        <w:t xml:space="preserve">(FCRA) as a political tool to harass groups critical of government views and actions. </w:t>
      </w:r>
      <w:r w:rsidRPr="00EF2C15">
        <w:rPr>
          <w:rFonts w:ascii="Arial" w:hAnsi="Arial" w:cs="Arial"/>
          <w:color w:val="222222"/>
          <w:sz w:val="18"/>
          <w:szCs w:val="18"/>
          <w:shd w:val="clear" w:color="auto" w:fill="FFFFFF"/>
          <w:lang w:val="en-IN" w:eastAsia="en-US"/>
        </w:rPr>
        <w:t>This legislation makes it extremely difficult for rights organisations to access funding from abroad.</w:t>
      </w:r>
      <w:r w:rsidRPr="002512E4">
        <w:rPr>
          <w:rFonts w:ascii="Arial" w:hAnsi="Arial" w:cs="Arial"/>
          <w:color w:val="222222"/>
          <w:shd w:val="clear" w:color="auto" w:fill="FFFFFF"/>
          <w:lang w:val="en-IN" w:eastAsia="en-US"/>
        </w:rPr>
        <w:t xml:space="preserve"> </w:t>
      </w:r>
      <w:r w:rsidRPr="00E37F46">
        <w:rPr>
          <w:rFonts w:ascii="Arial" w:hAnsi="Arial" w:cs="Arial"/>
          <w:color w:val="000000"/>
          <w:sz w:val="18"/>
          <w:szCs w:val="18"/>
        </w:rPr>
        <w:t xml:space="preserve">The </w:t>
      </w:r>
      <w:r w:rsidRPr="002E25C7">
        <w:rPr>
          <w:rFonts w:ascii="Arial" w:hAnsi="Arial" w:cs="Arial"/>
          <w:color w:val="000000"/>
          <w:sz w:val="18"/>
          <w:szCs w:val="18"/>
        </w:rPr>
        <w:t xml:space="preserve">use of broad and vague terms such as “public interest” and </w:t>
      </w:r>
      <w:r>
        <w:rPr>
          <w:rFonts w:ascii="Arial" w:hAnsi="Arial" w:cs="Arial"/>
          <w:color w:val="000000"/>
          <w:sz w:val="18"/>
          <w:szCs w:val="18"/>
        </w:rPr>
        <w:t>“national interest” have left the law</w:t>
      </w:r>
      <w:r w:rsidRPr="002E25C7">
        <w:rPr>
          <w:rFonts w:ascii="Arial" w:hAnsi="Arial" w:cs="Arial"/>
          <w:color w:val="000000"/>
          <w:sz w:val="18"/>
          <w:szCs w:val="18"/>
        </w:rPr>
        <w:t xml:space="preserve"> open to abuse.</w:t>
      </w:r>
      <w:r>
        <w:rPr>
          <w:rFonts w:ascii="Arial" w:hAnsi="Arial" w:cs="Arial"/>
          <w:color w:val="000000"/>
          <w:sz w:val="18"/>
          <w:szCs w:val="18"/>
        </w:rPr>
        <w:t xml:space="preserve"> </w:t>
      </w:r>
      <w:r w:rsidRPr="00EF2C15">
        <w:rPr>
          <w:rFonts w:ascii="Arial" w:hAnsi="Arial" w:cs="Arial"/>
          <w:color w:val="222222"/>
          <w:sz w:val="18"/>
          <w:szCs w:val="18"/>
          <w:shd w:val="clear" w:color="auto" w:fill="FFFFFF"/>
          <w:lang w:val="en-IN" w:eastAsia="en-US"/>
        </w:rPr>
        <w:t>The FCRA falls short of international standards and enables violations of the rights to freedom of association and expression.</w:t>
      </w:r>
    </w:p>
    <w:p w:rsidR="00D528B3" w:rsidRDefault="00D528B3" w:rsidP="00E53C7E">
      <w:pPr>
        <w:pStyle w:val="selectionshareable"/>
        <w:rPr>
          <w:rFonts w:ascii="Arial" w:hAnsi="Arial" w:cs="Arial"/>
          <w:sz w:val="18"/>
          <w:szCs w:val="18"/>
        </w:rPr>
      </w:pPr>
      <w:r w:rsidRPr="00E31EEE">
        <w:rPr>
          <w:rFonts w:ascii="Arial" w:hAnsi="Arial" w:cs="Arial"/>
          <w:color w:val="000000"/>
          <w:sz w:val="18"/>
          <w:szCs w:val="18"/>
        </w:rPr>
        <w:t>In a series of crackdowns on human rights defenders in the country, the Maharashtra police on 6 June</w:t>
      </w:r>
      <w:r>
        <w:rPr>
          <w:rFonts w:ascii="Arial" w:hAnsi="Arial" w:cs="Arial"/>
          <w:color w:val="000000"/>
          <w:sz w:val="18"/>
          <w:szCs w:val="18"/>
        </w:rPr>
        <w:t xml:space="preserve"> 2018</w:t>
      </w:r>
      <w:r w:rsidRPr="00E31EEE">
        <w:rPr>
          <w:rFonts w:ascii="Arial" w:hAnsi="Arial" w:cs="Arial"/>
          <w:color w:val="000000"/>
          <w:sz w:val="18"/>
          <w:szCs w:val="18"/>
        </w:rPr>
        <w:t xml:space="preserve">, arrested activists Surendra Gadling, Rona Wilson, Sudhir Dhawale, Shoma Sen, and Mahesh Raut. On 28 August, Maharashtra police </w:t>
      </w:r>
      <w:r w:rsidRPr="00F206A2">
        <w:rPr>
          <w:rFonts w:ascii="Arial" w:hAnsi="Arial" w:cs="Arial"/>
          <w:color w:val="000000"/>
          <w:sz w:val="18"/>
          <w:szCs w:val="18"/>
        </w:rPr>
        <w:t>arrested activists Sudha Bhar</w:t>
      </w:r>
      <w:r w:rsidRPr="00E37F46">
        <w:rPr>
          <w:rFonts w:ascii="Arial" w:hAnsi="Arial" w:cs="Arial"/>
          <w:color w:val="000000"/>
          <w:sz w:val="18"/>
          <w:szCs w:val="18"/>
        </w:rPr>
        <w:t>adwaj,</w:t>
      </w:r>
      <w:r>
        <w:rPr>
          <w:rFonts w:ascii="Arial" w:hAnsi="Arial" w:cs="Arial"/>
          <w:color w:val="000000"/>
          <w:sz w:val="18"/>
          <w:szCs w:val="18"/>
        </w:rPr>
        <w:t xml:space="preserve"> </w:t>
      </w:r>
      <w:r w:rsidRPr="00F206A2">
        <w:rPr>
          <w:rFonts w:ascii="Arial" w:hAnsi="Arial" w:cs="Arial"/>
          <w:color w:val="000000"/>
          <w:sz w:val="18"/>
          <w:szCs w:val="18"/>
        </w:rPr>
        <w:t>Gautam Navlakha, Vernon Gonsalves, Arun Ferreira, and Varavara Rao, and raided the homes of several others.</w:t>
      </w:r>
      <w:r w:rsidRPr="009737A5">
        <w:rPr>
          <w:rFonts w:ascii="Arial" w:hAnsi="Arial" w:cs="Arial"/>
          <w:color w:val="000000"/>
          <w:sz w:val="18"/>
          <w:szCs w:val="18"/>
        </w:rPr>
        <w:t xml:space="preserve"> </w:t>
      </w:r>
      <w:r>
        <w:rPr>
          <w:rFonts w:ascii="Arial" w:hAnsi="Arial" w:cs="Arial"/>
          <w:color w:val="000000"/>
          <w:sz w:val="18"/>
          <w:szCs w:val="18"/>
        </w:rPr>
        <w:t>A</w:t>
      </w:r>
      <w:r w:rsidRPr="009737A5">
        <w:rPr>
          <w:rFonts w:ascii="Arial" w:hAnsi="Arial" w:cs="Arial"/>
          <w:color w:val="000000"/>
          <w:sz w:val="18"/>
          <w:szCs w:val="18"/>
        </w:rPr>
        <w:t xml:space="preserve">rrested under the Unlawful Activities </w:t>
      </w:r>
      <w:r>
        <w:rPr>
          <w:rFonts w:ascii="Arial" w:hAnsi="Arial" w:cs="Arial"/>
          <w:color w:val="000000"/>
          <w:sz w:val="18"/>
          <w:szCs w:val="18"/>
        </w:rPr>
        <w:t>(</w:t>
      </w:r>
      <w:r w:rsidRPr="009737A5">
        <w:rPr>
          <w:rFonts w:ascii="Arial" w:hAnsi="Arial" w:cs="Arial"/>
          <w:color w:val="000000"/>
          <w:sz w:val="18"/>
          <w:szCs w:val="18"/>
        </w:rPr>
        <w:t>Prevention</w:t>
      </w:r>
      <w:r>
        <w:rPr>
          <w:rFonts w:ascii="Arial" w:hAnsi="Arial" w:cs="Arial"/>
          <w:color w:val="000000"/>
          <w:sz w:val="18"/>
          <w:szCs w:val="18"/>
        </w:rPr>
        <w:t>)</w:t>
      </w:r>
      <w:r w:rsidRPr="009737A5">
        <w:rPr>
          <w:rFonts w:ascii="Arial" w:hAnsi="Arial" w:cs="Arial"/>
          <w:color w:val="000000"/>
          <w:sz w:val="18"/>
          <w:szCs w:val="18"/>
        </w:rPr>
        <w:t xml:space="preserve"> Act (UAPA)</w:t>
      </w:r>
      <w:r>
        <w:rPr>
          <w:rFonts w:ascii="Arial" w:hAnsi="Arial" w:cs="Arial"/>
          <w:color w:val="000000"/>
          <w:sz w:val="18"/>
          <w:szCs w:val="18"/>
        </w:rPr>
        <w:t>, a</w:t>
      </w:r>
      <w:r w:rsidRPr="009737A5">
        <w:rPr>
          <w:rFonts w:ascii="Arial" w:hAnsi="Arial" w:cs="Arial"/>
          <w:color w:val="000000"/>
          <w:sz w:val="18"/>
          <w:szCs w:val="18"/>
        </w:rPr>
        <w:t xml:space="preserve">uthorities alleged that </w:t>
      </w:r>
      <w:r>
        <w:rPr>
          <w:rFonts w:ascii="Arial" w:hAnsi="Arial" w:cs="Arial"/>
          <w:color w:val="000000"/>
          <w:sz w:val="18"/>
          <w:szCs w:val="18"/>
        </w:rPr>
        <w:t>these</w:t>
      </w:r>
      <w:r w:rsidRPr="009737A5">
        <w:rPr>
          <w:rFonts w:ascii="Arial" w:hAnsi="Arial" w:cs="Arial"/>
          <w:color w:val="000000"/>
          <w:sz w:val="18"/>
          <w:szCs w:val="18"/>
        </w:rPr>
        <w:t xml:space="preserve"> human rights defenders </w:t>
      </w:r>
      <w:r w:rsidRPr="00F206A2">
        <w:rPr>
          <w:rFonts w:ascii="Arial" w:hAnsi="Arial" w:cs="Arial"/>
          <w:color w:val="000000"/>
          <w:sz w:val="18"/>
          <w:szCs w:val="18"/>
        </w:rPr>
        <w:t>had incited Dalits, at a large public rally on 31 December 2017, leading to violent clashes the next day in which one person died and several were in</w:t>
      </w:r>
      <w:r w:rsidRPr="00E37F46">
        <w:rPr>
          <w:rFonts w:ascii="Arial" w:hAnsi="Arial" w:cs="Arial"/>
          <w:color w:val="000000"/>
          <w:sz w:val="18"/>
          <w:szCs w:val="18"/>
        </w:rPr>
        <w:t>jured. Hundreds of Dalits had gathered in Bhima Koregaon in Maharashtra on 1 January to commemorate a 200-year-old battle in which Dalit soldiers of the British army defeated the ruling Peshwas.</w:t>
      </w:r>
      <w:r>
        <w:rPr>
          <w:rFonts w:ascii="Arial" w:hAnsi="Arial" w:cs="Arial"/>
          <w:color w:val="000000"/>
          <w:sz w:val="18"/>
          <w:szCs w:val="18"/>
        </w:rPr>
        <w:t xml:space="preserve"> </w:t>
      </w:r>
      <w:r w:rsidRPr="00E87DE2">
        <w:rPr>
          <w:rFonts w:ascii="Arial" w:hAnsi="Arial" w:cs="Arial"/>
          <w:color w:val="14171A"/>
          <w:spacing w:val="4"/>
          <w:sz w:val="18"/>
          <w:szCs w:val="18"/>
          <w:shd w:val="clear" w:color="auto" w:fill="FFFFFF"/>
        </w:rPr>
        <w:t>The UAPA has often been abused and used to detain people peacefully exercising their rights to freedom of expression and association. Parts of the UAPA do not meet international human rights standards and are likely to lead to human rights violations.</w:t>
      </w:r>
      <w:r>
        <w:rPr>
          <w:rFonts w:ascii="Arial" w:hAnsi="Arial" w:cs="Arial"/>
          <w:color w:val="14171A"/>
          <w:spacing w:val="4"/>
          <w:sz w:val="18"/>
          <w:szCs w:val="18"/>
          <w:shd w:val="clear" w:color="auto" w:fill="FFFFFF"/>
        </w:rPr>
        <w:t xml:space="preserve"> </w:t>
      </w:r>
      <w:r w:rsidRPr="00EF2C15">
        <w:rPr>
          <w:rFonts w:ascii="Arial" w:hAnsi="Arial" w:cs="Arial"/>
          <w:sz w:val="18"/>
          <w:szCs w:val="18"/>
        </w:rPr>
        <w:t>Eight out of the ten activists are now in jail. On 25 October, a Hyderabad court extended the house arrest of Varavara Rao. On 1 October, the Delhi High Court ordered Gautam Navlak</w:t>
      </w:r>
      <w:r w:rsidR="00E53C7E">
        <w:rPr>
          <w:rFonts w:ascii="Arial" w:hAnsi="Arial" w:cs="Arial"/>
          <w:sz w:val="18"/>
          <w:szCs w:val="18"/>
        </w:rPr>
        <w:t>ha’s release from house arrest.</w:t>
      </w:r>
    </w:p>
    <w:p w:rsidR="00D528B3" w:rsidRPr="00E53C7E" w:rsidRDefault="00D528B3" w:rsidP="00E53C7E">
      <w:pPr>
        <w:rPr>
          <w:rFonts w:ascii="Arial" w:hAnsi="Arial" w:cs="Arial"/>
          <w:sz w:val="16"/>
          <w:szCs w:val="16"/>
          <w:lang w:val="en-IN" w:eastAsia="en-US"/>
        </w:rPr>
      </w:pPr>
      <w:r w:rsidRPr="00E53C7E">
        <w:rPr>
          <w:rFonts w:ascii="Arial" w:hAnsi="Arial" w:cs="Arial"/>
          <w:sz w:val="16"/>
          <w:szCs w:val="16"/>
        </w:rPr>
        <w:t xml:space="preserve">Name: </w:t>
      </w:r>
      <w:r w:rsidRPr="00E53C7E">
        <w:rPr>
          <w:rFonts w:ascii="Arial" w:hAnsi="Arial" w:cs="Arial"/>
          <w:color w:val="000000"/>
          <w:sz w:val="16"/>
          <w:szCs w:val="16"/>
          <w:shd w:val="clear" w:color="auto" w:fill="FFFFFF"/>
          <w:lang w:val="en-IN" w:eastAsia="en-US"/>
        </w:rPr>
        <w:t xml:space="preserve">Amnesty India and Greenpeace India </w:t>
      </w:r>
    </w:p>
    <w:p w:rsidR="00D528B3" w:rsidRPr="00E53C7E" w:rsidRDefault="00D528B3" w:rsidP="00E53C7E">
      <w:pPr>
        <w:rPr>
          <w:rFonts w:ascii="Arial" w:hAnsi="Arial" w:cs="Arial"/>
          <w:sz w:val="16"/>
          <w:szCs w:val="16"/>
        </w:rPr>
      </w:pPr>
      <w:r w:rsidRPr="00E53C7E">
        <w:rPr>
          <w:rFonts w:ascii="Arial" w:hAnsi="Arial" w:cs="Arial"/>
          <w:sz w:val="16"/>
          <w:szCs w:val="16"/>
        </w:rPr>
        <w:t>Gender m/f: all</w:t>
      </w:r>
    </w:p>
    <w:p w:rsidR="00D528B3" w:rsidRPr="00F95961" w:rsidRDefault="00D528B3" w:rsidP="00E53C7E">
      <w:pPr>
        <w:pStyle w:val="AITextSmallNoLineSpacing"/>
        <w:spacing w:line="240" w:lineRule="auto"/>
        <w:jc w:val="right"/>
        <w:rPr>
          <w:rFonts w:cs="Arial"/>
          <w:sz w:val="18"/>
        </w:rPr>
      </w:pPr>
    </w:p>
    <w:p w:rsidR="00D528B3" w:rsidRPr="00817483" w:rsidRDefault="00D528B3" w:rsidP="00E53C7E">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194/18 Index: </w:t>
      </w:r>
      <w:r w:rsidRPr="00AC3655">
        <w:rPr>
          <w:rFonts w:ascii="Amnesty Trade Gothic" w:hAnsi="Amnesty Trade Gothic"/>
          <w:sz w:val="16"/>
          <w:szCs w:val="16"/>
        </w:rPr>
        <w:t>ASA 20/9388/2018</w:t>
      </w:r>
      <w:r>
        <w:rPr>
          <w:rFonts w:ascii="Amnesty Trade Gothic" w:hAnsi="Amnesty Trade Gothic"/>
          <w:sz w:val="16"/>
          <w:szCs w:val="16"/>
        </w:rPr>
        <w:t xml:space="preserve"> Issue Date: </w:t>
      </w:r>
      <w:r w:rsidR="00BC3808">
        <w:rPr>
          <w:rFonts w:ascii="Amnesty Trade Gothic" w:hAnsi="Amnesty Trade Gothic"/>
          <w:sz w:val="16"/>
          <w:szCs w:val="16"/>
        </w:rPr>
        <w:t>15</w:t>
      </w:r>
      <w:r>
        <w:rPr>
          <w:rFonts w:ascii="Amnesty Trade Gothic" w:hAnsi="Amnesty Trade Gothic"/>
          <w:sz w:val="16"/>
          <w:szCs w:val="16"/>
        </w:rPr>
        <w:t xml:space="preserve"> November 2018</w:t>
      </w:r>
    </w:p>
    <w:p w:rsidR="00D528B3" w:rsidRDefault="00D528B3" w:rsidP="00E53C7E">
      <w:pPr>
        <w:rPr>
          <w:rFonts w:ascii="Arial" w:hAnsi="Arial" w:cs="Arial"/>
          <w:sz w:val="16"/>
          <w:szCs w:val="16"/>
        </w:rPr>
      </w:pPr>
    </w:p>
    <w:p w:rsidR="00D528B3" w:rsidRPr="00F95961" w:rsidRDefault="00D528B3" w:rsidP="00E53C7E">
      <w:pPr>
        <w:rPr>
          <w:rFonts w:ascii="Arial" w:hAnsi="Arial" w:cs="Arial"/>
          <w:sz w:val="16"/>
          <w:szCs w:val="16"/>
        </w:rPr>
      </w:pPr>
    </w:p>
    <w:p w:rsidR="004C02CA" w:rsidRDefault="004C02CA" w:rsidP="00E53C7E">
      <w:bookmarkStart w:id="0" w:name="_GoBack"/>
      <w:bookmarkEnd w:id="0"/>
    </w:p>
    <w:sectPr w:rsidR="004C02CA" w:rsidSect="00E53C7E">
      <w:footerReference w:type="first" r:id="rId1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A3" w:rsidRDefault="00624AA3">
      <w:r>
        <w:separator/>
      </w:r>
    </w:p>
  </w:endnote>
  <w:endnote w:type="continuationSeparator" w:id="0">
    <w:p w:rsidR="00624AA3" w:rsidRDefault="0062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Lucida Grande">
    <w:altName w:val="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Helvetica Neue">
    <w:altName w:val="Sylfae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839" w:rsidRPr="00D0106D" w:rsidRDefault="008F2839"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C7E" w:rsidRDefault="00E53C7E">
    <w:pPr>
      <w:pStyle w:val="Footer"/>
    </w:pPr>
    <w:r w:rsidRPr="00A7239E">
      <w:rPr>
        <w:noProof/>
        <w:lang w:val="en-US"/>
      </w:rPr>
      <w:drawing>
        <wp:inline distT="0" distB="0" distL="0" distR="0">
          <wp:extent cx="6464300" cy="988695"/>
          <wp:effectExtent l="0" t="0" r="0" b="1905"/>
          <wp:docPr id="9"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9886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C7E" w:rsidRPr="00D158C3" w:rsidRDefault="00E53C7E" w:rsidP="00E53C7E">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E53C7E" w:rsidRPr="00D158C3" w:rsidRDefault="00E53C7E" w:rsidP="00E53C7E">
    <w:pPr>
      <w:jc w:val="center"/>
      <w:rPr>
        <w:rFonts w:ascii="Arial" w:hAnsi="Arial" w:cs="Arial"/>
        <w:sz w:val="16"/>
        <w:szCs w:val="16"/>
      </w:rPr>
    </w:pPr>
    <w:r w:rsidRPr="00D158C3">
      <w:rPr>
        <w:rFonts w:ascii="Arial" w:hAnsi="Arial" w:cs="Arial"/>
        <w:sz w:val="16"/>
        <w:szCs w:val="16"/>
      </w:rPr>
      <w:t>T (212) 807- 8400 | uan@aiusa.org | www.amnestyusa.org/uan</w:t>
    </w:r>
  </w:p>
  <w:p w:rsidR="00E53C7E" w:rsidRDefault="00E53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A3" w:rsidRDefault="00624AA3">
      <w:r>
        <w:separator/>
      </w:r>
    </w:p>
  </w:footnote>
  <w:footnote w:type="continuationSeparator" w:id="0">
    <w:p w:rsidR="00624AA3" w:rsidRDefault="00624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839" w:rsidRPr="00D0106D" w:rsidRDefault="008F2839"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839" w:rsidRDefault="008F2839"/>
  <w:p w:rsidR="008F2839" w:rsidRDefault="008F2839"/>
  <w:p w:rsidR="008F2839" w:rsidRPr="00817483" w:rsidRDefault="00824790"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194/18 Index: </w:t>
    </w:r>
    <w:r w:rsidRPr="00AC3655">
      <w:rPr>
        <w:rFonts w:ascii="Amnesty Trade Gothic" w:hAnsi="Amnesty Trade Gothic"/>
        <w:sz w:val="16"/>
        <w:szCs w:val="16"/>
      </w:rPr>
      <w:t>ASA 20/9388/2018</w:t>
    </w:r>
    <w:r w:rsidR="00BC3808">
      <w:rPr>
        <w:rFonts w:ascii="Amnesty Trade Gothic" w:hAnsi="Amnesty Trade Gothic"/>
        <w:sz w:val="16"/>
        <w:szCs w:val="16"/>
      </w:rPr>
      <w:t xml:space="preserve"> India</w:t>
    </w:r>
    <w:r w:rsidR="00BC3808">
      <w:rPr>
        <w:rFonts w:ascii="Amnesty Trade Gothic" w:hAnsi="Amnesty Trade Gothic"/>
        <w:sz w:val="16"/>
        <w:szCs w:val="16"/>
      </w:rPr>
      <w:tab/>
      <w:t>Date: 15</w:t>
    </w:r>
    <w:r>
      <w:rPr>
        <w:rFonts w:ascii="Amnesty Trade Gothic" w:hAnsi="Amnesty Trade Gothic"/>
        <w:sz w:val="16"/>
        <w:szCs w:val="16"/>
      </w:rPr>
      <w:t xml:space="preserve"> November 2018</w:t>
    </w:r>
  </w:p>
  <w:p w:rsidR="008F2839" w:rsidRDefault="008F28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B1FC5"/>
    <w:multiLevelType w:val="hybridMultilevel"/>
    <w:tmpl w:val="DB76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B3"/>
    <w:rsid w:val="00153566"/>
    <w:rsid w:val="0016561D"/>
    <w:rsid w:val="00194559"/>
    <w:rsid w:val="001A5627"/>
    <w:rsid w:val="001B0C2E"/>
    <w:rsid w:val="002512E4"/>
    <w:rsid w:val="0026766F"/>
    <w:rsid w:val="002E25C7"/>
    <w:rsid w:val="004C02CA"/>
    <w:rsid w:val="00501BAB"/>
    <w:rsid w:val="005A58EB"/>
    <w:rsid w:val="00617CFD"/>
    <w:rsid w:val="00624AA3"/>
    <w:rsid w:val="0063543E"/>
    <w:rsid w:val="006D4258"/>
    <w:rsid w:val="00754111"/>
    <w:rsid w:val="007B6DE8"/>
    <w:rsid w:val="00817483"/>
    <w:rsid w:val="00824790"/>
    <w:rsid w:val="00826499"/>
    <w:rsid w:val="008F2839"/>
    <w:rsid w:val="009737A5"/>
    <w:rsid w:val="00A7239E"/>
    <w:rsid w:val="00AC3655"/>
    <w:rsid w:val="00B4432F"/>
    <w:rsid w:val="00B80CB0"/>
    <w:rsid w:val="00BC3808"/>
    <w:rsid w:val="00BF7814"/>
    <w:rsid w:val="00C57D91"/>
    <w:rsid w:val="00C9313F"/>
    <w:rsid w:val="00D0106D"/>
    <w:rsid w:val="00D528B3"/>
    <w:rsid w:val="00E31EEE"/>
    <w:rsid w:val="00E37F46"/>
    <w:rsid w:val="00E53C7E"/>
    <w:rsid w:val="00E859CF"/>
    <w:rsid w:val="00E87DE2"/>
    <w:rsid w:val="00EF2C15"/>
    <w:rsid w:val="00F206A2"/>
    <w:rsid w:val="00F621BA"/>
    <w:rsid w:val="00F95961"/>
    <w:rsid w:val="00F95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5426CF-6316-4831-982A-554EDBDE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8B3"/>
    <w:rPr>
      <w:rFonts w:ascii="Times New Roman" w:eastAsia="SimSun" w:hAnsi="Times New Roman"/>
      <w:sz w:val="24"/>
      <w:szCs w:val="24"/>
      <w:lang w:val="en-GB" w:eastAsia="zh-CN"/>
    </w:rPr>
  </w:style>
  <w:style w:type="paragraph" w:styleId="Heading2">
    <w:name w:val="heading 2"/>
    <w:basedOn w:val="Normal"/>
    <w:next w:val="Normal"/>
    <w:link w:val="Heading2Char"/>
    <w:uiPriority w:val="9"/>
    <w:qFormat/>
    <w:rsid w:val="00D528B3"/>
    <w:pPr>
      <w:spacing w:before="600" w:after="240" w:line="280" w:lineRule="atLeast"/>
      <w:outlineLvl w:val="1"/>
    </w:pPr>
    <w:rPr>
      <w:rFonts w:ascii="Amnesty Trade Gothic" w:eastAsia="MS Mincho"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528B3"/>
    <w:rPr>
      <w:rFonts w:ascii="Amnesty Trade Gothic" w:hAnsi="Amnesty Trade Gothic"/>
      <w:b/>
      <w:caps/>
      <w:kern w:val="32"/>
      <w:sz w:val="32"/>
      <w:lang w:val="en-GB" w:eastAsia="x-none"/>
    </w:rPr>
  </w:style>
  <w:style w:type="paragraph" w:customStyle="1" w:styleId="AIUASecondHeading">
    <w:name w:val="AI UA Second Heading"/>
    <w:basedOn w:val="Normal"/>
    <w:rsid w:val="00D528B3"/>
    <w:pPr>
      <w:spacing w:after="120" w:line="800" w:lineRule="exact"/>
      <w:outlineLvl w:val="0"/>
    </w:pPr>
    <w:rPr>
      <w:rFonts w:ascii="Amnesty Trade Gothic" w:eastAsia="MS Mincho" w:hAnsi="Amnesty Trade Gothic"/>
      <w:b/>
      <w:caps/>
      <w:kern w:val="28"/>
      <w:sz w:val="80"/>
      <w:szCs w:val="16"/>
      <w:lang w:eastAsia="en-US"/>
    </w:rPr>
  </w:style>
  <w:style w:type="paragraph" w:styleId="Footer">
    <w:name w:val="footer"/>
    <w:basedOn w:val="Normal"/>
    <w:link w:val="FooterChar"/>
    <w:uiPriority w:val="99"/>
    <w:semiHidden/>
    <w:rsid w:val="00D528B3"/>
    <w:pPr>
      <w:tabs>
        <w:tab w:val="center" w:pos="2268"/>
        <w:tab w:val="center" w:pos="2835"/>
        <w:tab w:val="center" w:pos="4320"/>
        <w:tab w:val="right" w:pos="8640"/>
      </w:tabs>
    </w:pPr>
    <w:rPr>
      <w:rFonts w:ascii="Amnesty Trade Gothic Bold Cn" w:eastAsia="MS Mincho" w:hAnsi="Amnesty Trade Gothic Bold Cn"/>
      <w:sz w:val="18"/>
      <w:lang w:eastAsia="en-US"/>
    </w:rPr>
  </w:style>
  <w:style w:type="character" w:customStyle="1" w:styleId="FooterChar">
    <w:name w:val="Footer Char"/>
    <w:basedOn w:val="DefaultParagraphFont"/>
    <w:link w:val="Footer"/>
    <w:uiPriority w:val="99"/>
    <w:semiHidden/>
    <w:locked/>
    <w:rsid w:val="00D528B3"/>
    <w:rPr>
      <w:rFonts w:ascii="Amnesty Trade Gothic Bold Cn" w:hAnsi="Amnesty Trade Gothic Bold Cn"/>
      <w:sz w:val="18"/>
      <w:lang w:val="en-GB" w:eastAsia="x-none"/>
    </w:rPr>
  </w:style>
  <w:style w:type="paragraph" w:styleId="Header">
    <w:name w:val="header"/>
    <w:basedOn w:val="Normal"/>
    <w:link w:val="HeaderChar"/>
    <w:uiPriority w:val="99"/>
    <w:rsid w:val="00D528B3"/>
    <w:pPr>
      <w:tabs>
        <w:tab w:val="center" w:pos="4153"/>
        <w:tab w:val="right" w:pos="8306"/>
      </w:tabs>
    </w:pPr>
    <w:rPr>
      <w:rFonts w:ascii="Amnesty Trade Gothic Cn" w:eastAsia="MS Mincho" w:hAnsi="Amnesty Trade Gothic Cn"/>
      <w:sz w:val="18"/>
      <w:lang w:eastAsia="en-US"/>
    </w:rPr>
  </w:style>
  <w:style w:type="character" w:customStyle="1" w:styleId="HeaderChar">
    <w:name w:val="Header Char"/>
    <w:basedOn w:val="DefaultParagraphFont"/>
    <w:link w:val="Header"/>
    <w:uiPriority w:val="99"/>
    <w:locked/>
    <w:rsid w:val="00D528B3"/>
    <w:rPr>
      <w:rFonts w:ascii="Amnesty Trade Gothic Cn" w:hAnsi="Amnesty Trade Gothic Cn"/>
      <w:sz w:val="18"/>
      <w:lang w:val="en-GB" w:eastAsia="x-none"/>
    </w:rPr>
  </w:style>
  <w:style w:type="paragraph" w:customStyle="1" w:styleId="StyleAIBodytextAsianSimSun">
    <w:name w:val="Style AI Body text + (Asian) SimSun"/>
    <w:basedOn w:val="Normal"/>
    <w:link w:val="StyleAIBodytextAsianSimSunChar"/>
    <w:rsid w:val="00D528B3"/>
    <w:pPr>
      <w:tabs>
        <w:tab w:val="left" w:pos="567"/>
      </w:tabs>
      <w:adjustRightInd w:val="0"/>
      <w:snapToGrid w:val="0"/>
    </w:pPr>
    <w:rPr>
      <w:rFonts w:ascii="Arial" w:hAnsi="Arial"/>
      <w:sz w:val="20"/>
      <w:szCs w:val="20"/>
      <w:lang w:eastAsia="en-US"/>
    </w:rPr>
  </w:style>
  <w:style w:type="character" w:customStyle="1" w:styleId="StyleAIBodytextAsianSimSunChar">
    <w:name w:val="Style AI Body text + (Asian) SimSun Char"/>
    <w:link w:val="StyleAIBodytextAsianSimSun"/>
    <w:locked/>
    <w:rsid w:val="00D528B3"/>
    <w:rPr>
      <w:rFonts w:ascii="Arial" w:eastAsia="SimSun" w:hAnsi="Arial"/>
      <w:sz w:val="20"/>
      <w:lang w:val="en-GB" w:eastAsia="x-none"/>
    </w:rPr>
  </w:style>
  <w:style w:type="paragraph" w:customStyle="1" w:styleId="AIAddressText">
    <w:name w:val="AI Address Text"/>
    <w:basedOn w:val="Normal"/>
    <w:rsid w:val="00D528B3"/>
    <w:pPr>
      <w:tabs>
        <w:tab w:val="left" w:pos="567"/>
      </w:tabs>
      <w:spacing w:line="240" w:lineRule="exact"/>
    </w:pPr>
    <w:rPr>
      <w:rFonts w:ascii="Arial" w:eastAsia="MS Mincho" w:hAnsi="Arial"/>
      <w:sz w:val="18"/>
      <w:lang w:eastAsia="en-US"/>
    </w:rPr>
  </w:style>
  <w:style w:type="character" w:customStyle="1" w:styleId="AIHeadline">
    <w:name w:val="AI Headline"/>
    <w:rsid w:val="00D528B3"/>
    <w:rPr>
      <w:rFonts w:ascii="Arial" w:hAnsi="Arial"/>
      <w:caps/>
      <w:spacing w:val="-2"/>
      <w:w w:val="100"/>
      <w:kern w:val="40"/>
      <w:sz w:val="48"/>
      <w:vertAlign w:val="baseline"/>
    </w:rPr>
  </w:style>
  <w:style w:type="paragraph" w:customStyle="1" w:styleId="AITableHeading">
    <w:name w:val="AI Table Heading"/>
    <w:basedOn w:val="Normal"/>
    <w:link w:val="AITableHeadingChar"/>
    <w:rsid w:val="00D528B3"/>
    <w:pPr>
      <w:tabs>
        <w:tab w:val="left" w:pos="567"/>
      </w:tabs>
      <w:adjustRightInd w:val="0"/>
      <w:snapToGrid w:val="0"/>
    </w:pPr>
    <w:rPr>
      <w:rFonts w:ascii="Arial" w:eastAsia="MS Mincho" w:hAnsi="Arial"/>
      <w:b/>
      <w:bCs/>
      <w:sz w:val="20"/>
      <w:szCs w:val="20"/>
    </w:rPr>
  </w:style>
  <w:style w:type="character" w:customStyle="1" w:styleId="AITableHeadingChar">
    <w:name w:val="AI Table Heading Char"/>
    <w:link w:val="AITableHeading"/>
    <w:locked/>
    <w:rsid w:val="00D528B3"/>
    <w:rPr>
      <w:rFonts w:ascii="Arial" w:hAnsi="Arial"/>
      <w:b/>
      <w:sz w:val="20"/>
      <w:lang w:val="en-GB" w:eastAsia="zh-CN"/>
    </w:rPr>
  </w:style>
  <w:style w:type="paragraph" w:customStyle="1" w:styleId="AIUrgentActionTopHeading">
    <w:name w:val="AI Urgent Action Top Heading"/>
    <w:basedOn w:val="Normal"/>
    <w:rsid w:val="00D528B3"/>
    <w:pPr>
      <w:tabs>
        <w:tab w:val="left" w:pos="567"/>
      </w:tabs>
      <w:adjustRightInd w:val="0"/>
      <w:snapToGrid w:val="0"/>
      <w:spacing w:line="1200" w:lineRule="exact"/>
    </w:pPr>
    <w:rPr>
      <w:rFonts w:ascii="Arial" w:eastAsia="MS Mincho" w:hAnsi="Arial"/>
      <w:b/>
      <w:sz w:val="124"/>
      <w:szCs w:val="124"/>
      <w:lang w:eastAsia="en-US"/>
    </w:rPr>
  </w:style>
  <w:style w:type="paragraph" w:customStyle="1" w:styleId="AITextSmallNoLineSpacing">
    <w:name w:val="AI Text Small No Line Spacing"/>
    <w:basedOn w:val="Normal"/>
    <w:link w:val="AITextSmallNoLineSpacingChar"/>
    <w:rsid w:val="00D528B3"/>
    <w:pPr>
      <w:spacing w:line="240" w:lineRule="exact"/>
    </w:pPr>
    <w:rPr>
      <w:rFonts w:ascii="Arial" w:eastAsia="MS Mincho" w:hAnsi="Arial"/>
      <w:sz w:val="16"/>
      <w:szCs w:val="16"/>
      <w:lang w:eastAsia="en-US"/>
    </w:rPr>
  </w:style>
  <w:style w:type="character" w:customStyle="1" w:styleId="AITextSmallNoLineSpacingChar">
    <w:name w:val="AI Text Small No Line Spacing Char"/>
    <w:link w:val="AITextSmallNoLineSpacing"/>
    <w:locked/>
    <w:rsid w:val="00D528B3"/>
    <w:rPr>
      <w:rFonts w:ascii="Arial" w:hAnsi="Arial"/>
      <w:sz w:val="16"/>
      <w:lang w:val="en-GB" w:eastAsia="x-none"/>
    </w:rPr>
  </w:style>
  <w:style w:type="paragraph" w:customStyle="1" w:styleId="selectionshareable">
    <w:name w:val="selectionshareable"/>
    <w:basedOn w:val="Normal"/>
    <w:rsid w:val="00D528B3"/>
    <w:pPr>
      <w:spacing w:before="100" w:beforeAutospacing="1" w:after="100" w:afterAutospacing="1"/>
    </w:pPr>
    <w:rPr>
      <w:rFonts w:eastAsia="MS Mincho"/>
      <w:lang w:val="en-IN" w:eastAsia="en-US"/>
    </w:rPr>
  </w:style>
  <w:style w:type="character" w:styleId="CommentReference">
    <w:name w:val="annotation reference"/>
    <w:basedOn w:val="DefaultParagraphFont"/>
    <w:uiPriority w:val="99"/>
    <w:rsid w:val="00D528B3"/>
    <w:rPr>
      <w:sz w:val="16"/>
    </w:rPr>
  </w:style>
  <w:style w:type="paragraph" w:styleId="CommentText">
    <w:name w:val="annotation text"/>
    <w:basedOn w:val="Normal"/>
    <w:link w:val="CommentTextChar"/>
    <w:uiPriority w:val="99"/>
    <w:rsid w:val="00D528B3"/>
    <w:rPr>
      <w:sz w:val="20"/>
      <w:szCs w:val="20"/>
    </w:rPr>
  </w:style>
  <w:style w:type="character" w:customStyle="1" w:styleId="CommentTextChar">
    <w:name w:val="Comment Text Char"/>
    <w:basedOn w:val="DefaultParagraphFont"/>
    <w:link w:val="CommentText"/>
    <w:uiPriority w:val="99"/>
    <w:locked/>
    <w:rsid w:val="00D528B3"/>
    <w:rPr>
      <w:rFonts w:ascii="Times New Roman" w:eastAsia="SimSun" w:hAnsi="Times New Roman"/>
      <w:sz w:val="20"/>
      <w:lang w:val="en-GB" w:eastAsia="zh-CN"/>
    </w:rPr>
  </w:style>
  <w:style w:type="paragraph" w:styleId="BalloonText">
    <w:name w:val="Balloon Text"/>
    <w:basedOn w:val="Normal"/>
    <w:link w:val="BalloonTextChar"/>
    <w:uiPriority w:val="99"/>
    <w:semiHidden/>
    <w:unhideWhenUsed/>
    <w:rsid w:val="00D528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528B3"/>
    <w:rPr>
      <w:rFonts w:ascii="Lucida Grande" w:eastAsia="SimSun" w:hAnsi="Lucida Grande"/>
      <w:sz w:val="18"/>
      <w:lang w:val="en-GB" w:eastAsia="zh-CN"/>
    </w:rPr>
  </w:style>
  <w:style w:type="character" w:styleId="Hyperlink">
    <w:name w:val="Hyperlink"/>
    <w:basedOn w:val="DefaultParagraphFont"/>
    <w:uiPriority w:val="99"/>
    <w:rsid w:val="0063543E"/>
    <w:rPr>
      <w:color w:val="0000FF"/>
      <w:u w:val="single"/>
    </w:rPr>
  </w:style>
  <w:style w:type="paragraph" w:styleId="CommentSubject">
    <w:name w:val="annotation subject"/>
    <w:basedOn w:val="CommentText"/>
    <w:next w:val="CommentText"/>
    <w:link w:val="CommentSubjectChar"/>
    <w:uiPriority w:val="99"/>
    <w:semiHidden/>
    <w:unhideWhenUsed/>
    <w:rsid w:val="0063543E"/>
    <w:rPr>
      <w:b/>
      <w:bCs/>
    </w:rPr>
  </w:style>
  <w:style w:type="character" w:customStyle="1" w:styleId="CommentSubjectChar">
    <w:name w:val="Comment Subject Char"/>
    <w:basedOn w:val="CommentTextChar"/>
    <w:link w:val="CommentSubject"/>
    <w:uiPriority w:val="99"/>
    <w:semiHidden/>
    <w:locked/>
    <w:rsid w:val="0063543E"/>
    <w:rPr>
      <w:rFonts w:ascii="Times New Roman" w:eastAsia="SimSun" w:hAnsi="Times New Roman"/>
      <w:b/>
      <w:sz w:val="20"/>
      <w:lang w:val="en-GB" w:eastAsia="zh-CN"/>
    </w:rPr>
  </w:style>
  <w:style w:type="character" w:customStyle="1" w:styleId="UnresolvedMention">
    <w:name w:val="Unresolved Mention"/>
    <w:uiPriority w:val="99"/>
    <w:semiHidden/>
    <w:unhideWhenUsed/>
    <w:rsid w:val="00617CFD"/>
    <w:rPr>
      <w:color w:val="605E5C"/>
      <w:shd w:val="clear" w:color="auto" w:fill="E1DFDD"/>
    </w:rPr>
  </w:style>
  <w:style w:type="paragraph" w:styleId="PlainText">
    <w:name w:val="Plain Text"/>
    <w:basedOn w:val="Normal"/>
    <w:link w:val="PlainTextChar"/>
    <w:uiPriority w:val="99"/>
    <w:unhideWhenUsed/>
    <w:rsid w:val="00E53C7E"/>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E53C7E"/>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mb.washington@mea.gov.in" TargetMode="External"/><Relationship Id="rId18" Type="http://schemas.openxmlformats.org/officeDocument/2006/relationships/hyperlink" Target="https://www.amnestyusa.org/report-urgent-act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twitter.com/narendramodi?ref_src=twsrc%5Egoogle%7Ctwcamp%5Eserp%7Ctwgr%5Eauthor" TargetMode="External"/><Relationship Id="rId17" Type="http://schemas.openxmlformats.org/officeDocument/2006/relationships/hyperlink" Target="https://m.facebook.com/IndiaInUSA/?__tn__=C-R" TargetMode="External"/><Relationship Id="rId2" Type="http://schemas.openxmlformats.org/officeDocument/2006/relationships/styles" Target="styles.xml"/><Relationship Id="rId16" Type="http://schemas.openxmlformats.org/officeDocument/2006/relationships/hyperlink" Target="https://twitter.com/indianembassyus?lang=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nect@mygov.nic.in" TargetMode="External"/><Relationship Id="rId5" Type="http://schemas.openxmlformats.org/officeDocument/2006/relationships/footnotes" Target="footnotes.xml"/><Relationship Id="rId15" Type="http://schemas.openxmlformats.org/officeDocument/2006/relationships/hyperlink" Target="https://twitter.com/navtejsarna?lang=en"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goo.gl/wvDC5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5737</Characters>
  <Application>Microsoft Office Word</Application>
  <DocSecurity>4</DocSecurity>
  <Lines>47</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URGENT ACTION</vt:lpstr>
      <vt:lpstr>    ADditional Information</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Nair</dc:creator>
  <cp:keywords/>
  <dc:description/>
  <cp:lastModifiedBy>IAR1Team</cp:lastModifiedBy>
  <cp:revision>2</cp:revision>
  <dcterms:created xsi:type="dcterms:W3CDTF">2018-11-15T16:56:00Z</dcterms:created>
  <dcterms:modified xsi:type="dcterms:W3CDTF">2018-11-15T16:56:00Z</dcterms:modified>
</cp:coreProperties>
</file>