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A402C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366DA" w:rsidP="00A402C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80-Year-OLD </w:t>
      </w:r>
      <w:r w:rsidR="00494EC2">
        <w:rPr>
          <w:rStyle w:val="AIHeadline"/>
          <w:rFonts w:cs="Arial"/>
          <w:snapToGrid w:val="0"/>
          <w:sz w:val="38"/>
          <w:szCs w:val="38"/>
        </w:rPr>
        <w:t>Egyptian</w:t>
      </w:r>
      <w:r w:rsidR="000B2209">
        <w:rPr>
          <w:rStyle w:val="AIHeadline"/>
          <w:rFonts w:cs="Arial"/>
          <w:snapToGrid w:val="0"/>
          <w:sz w:val="38"/>
          <w:szCs w:val="38"/>
        </w:rPr>
        <w:t>’s</w:t>
      </w:r>
      <w:r>
        <w:rPr>
          <w:rStyle w:val="AIHeadline"/>
          <w:rFonts w:cs="Arial"/>
          <w:snapToGrid w:val="0"/>
          <w:sz w:val="38"/>
          <w:szCs w:val="38"/>
        </w:rPr>
        <w:t xml:space="preserve"> Death</w:t>
      </w:r>
      <w:r w:rsidR="000B2209">
        <w:rPr>
          <w:rStyle w:val="AIHeadline"/>
          <w:rFonts w:cs="Arial"/>
          <w:snapToGrid w:val="0"/>
          <w:sz w:val="38"/>
          <w:szCs w:val="38"/>
        </w:rPr>
        <w:t xml:space="preserve"> Sentence Upheld</w:t>
      </w:r>
    </w:p>
    <w:p w:rsidR="0026766F" w:rsidRPr="00F95961" w:rsidRDefault="00095850" w:rsidP="00A402C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24 September</w:t>
      </w:r>
      <w:r w:rsidR="000D2953">
        <w:rPr>
          <w:rFonts w:cs="Arial"/>
        </w:rPr>
        <w:t xml:space="preserve"> 2018</w:t>
      </w:r>
      <w:r>
        <w:rPr>
          <w:rFonts w:cs="Arial"/>
        </w:rPr>
        <w:t>,</w:t>
      </w:r>
      <w:r w:rsidR="000B2209">
        <w:rPr>
          <w:rFonts w:cs="Arial"/>
        </w:rPr>
        <w:t xml:space="preserve"> the Court of Cassation upheld the death sentence of</w:t>
      </w:r>
      <w:r>
        <w:rPr>
          <w:rFonts w:cs="Arial"/>
        </w:rPr>
        <w:t xml:space="preserve"> Sheikh </w:t>
      </w:r>
      <w:r w:rsidR="00D5068C">
        <w:rPr>
          <w:rFonts w:cs="Arial"/>
        </w:rPr>
        <w:t xml:space="preserve">Abdel Halim </w:t>
      </w:r>
      <w:proofErr w:type="spellStart"/>
      <w:r w:rsidR="00D5068C">
        <w:rPr>
          <w:rFonts w:cs="Arial"/>
        </w:rPr>
        <w:t>Gabree</w:t>
      </w:r>
      <w:r w:rsidR="000150CF">
        <w:rPr>
          <w:rFonts w:cs="Arial"/>
        </w:rPr>
        <w:t>l</w:t>
      </w:r>
      <w:proofErr w:type="spellEnd"/>
      <w:r>
        <w:rPr>
          <w:rFonts w:cs="Arial"/>
        </w:rPr>
        <w:t xml:space="preserve"> – a</w:t>
      </w:r>
      <w:r w:rsidR="000366DA">
        <w:rPr>
          <w:rFonts w:cs="Arial"/>
        </w:rPr>
        <w:t>n</w:t>
      </w:r>
      <w:r>
        <w:rPr>
          <w:rFonts w:cs="Arial"/>
        </w:rPr>
        <w:t xml:space="preserve"> 80</w:t>
      </w:r>
      <w:r w:rsidR="004549E9">
        <w:rPr>
          <w:rFonts w:cs="Arial"/>
        </w:rPr>
        <w:t>-</w:t>
      </w:r>
      <w:r>
        <w:rPr>
          <w:rFonts w:cs="Arial"/>
        </w:rPr>
        <w:t>year-old</w:t>
      </w:r>
      <w:r>
        <w:rPr>
          <w:rFonts w:cs="Arial"/>
          <w:rtl/>
        </w:rPr>
        <w:t xml:space="preserve"> </w:t>
      </w:r>
      <w:r>
        <w:rPr>
          <w:rFonts w:cs="Arial"/>
        </w:rPr>
        <w:t>Quran</w:t>
      </w:r>
      <w:r w:rsidRPr="00095850">
        <w:rPr>
          <w:rFonts w:cs="Arial"/>
        </w:rPr>
        <w:t xml:space="preserve"> tutor</w:t>
      </w:r>
      <w:r>
        <w:rPr>
          <w:rFonts w:cs="Arial"/>
        </w:rPr>
        <w:t xml:space="preserve"> –</w:t>
      </w:r>
      <w:r w:rsidR="000B2209">
        <w:rPr>
          <w:rFonts w:cs="Arial"/>
        </w:rPr>
        <w:t xml:space="preserve"> </w:t>
      </w:r>
      <w:r w:rsidR="000150CF" w:rsidRPr="000150CF">
        <w:rPr>
          <w:rFonts w:cs="Arial"/>
        </w:rPr>
        <w:t xml:space="preserve">in one of </w:t>
      </w:r>
      <w:r w:rsidR="000366DA">
        <w:rPr>
          <w:rFonts w:cs="Arial"/>
        </w:rPr>
        <w:t>Egypt’s</w:t>
      </w:r>
      <w:r w:rsidR="000366DA" w:rsidRPr="000150CF">
        <w:rPr>
          <w:rFonts w:cs="Arial"/>
        </w:rPr>
        <w:t xml:space="preserve"> </w:t>
      </w:r>
      <w:r w:rsidR="000150CF" w:rsidRPr="000150CF">
        <w:rPr>
          <w:rFonts w:cs="Arial"/>
        </w:rPr>
        <w:t>largest mass trials since 2011</w:t>
      </w:r>
      <w:r w:rsidR="0026766F" w:rsidRPr="00F95961">
        <w:rPr>
          <w:rFonts w:cs="Arial"/>
        </w:rPr>
        <w:t>.</w:t>
      </w:r>
    </w:p>
    <w:p w:rsidR="0026766F" w:rsidRDefault="000150CF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24 September 2018, Egypt</w:t>
      </w:r>
      <w:r w:rsidRPr="000150CF">
        <w:rPr>
          <w:rStyle w:val="StyleAIBodytextAsianSimSunChar"/>
          <w:rFonts w:cs="Arial"/>
        </w:rPr>
        <w:t>’s Court of Cassation</w:t>
      </w:r>
      <w:r w:rsidR="003C3805" w:rsidRPr="003C3805">
        <w:rPr>
          <w:rStyle w:val="StyleAIBodytextAsianSimSunChar"/>
          <w:rFonts w:cs="Arial"/>
        </w:rPr>
        <w:t xml:space="preserve">, </w:t>
      </w:r>
      <w:r w:rsidR="000366DA">
        <w:rPr>
          <w:rStyle w:val="StyleAIBodytextAsianSimSunChar"/>
          <w:rFonts w:cs="Arial"/>
        </w:rPr>
        <w:t>which issues final</w:t>
      </w:r>
      <w:r w:rsidR="000366DA" w:rsidRPr="003C3805">
        <w:rPr>
          <w:rStyle w:val="StyleAIBodytextAsianSimSunChar"/>
          <w:rFonts w:cs="Arial"/>
        </w:rPr>
        <w:t xml:space="preserve"> </w:t>
      </w:r>
      <w:r w:rsidR="003C3805" w:rsidRPr="003C3805">
        <w:rPr>
          <w:rStyle w:val="StyleAIBodytextAsianSimSunChar"/>
          <w:rFonts w:cs="Arial"/>
        </w:rPr>
        <w:t xml:space="preserve">rulings </w:t>
      </w:r>
      <w:r w:rsidR="000366DA">
        <w:rPr>
          <w:rStyle w:val="StyleAIBodytextAsianSimSunChar"/>
          <w:rFonts w:cs="Arial"/>
        </w:rPr>
        <w:t>that</w:t>
      </w:r>
      <w:r w:rsidR="003C3805" w:rsidRPr="003C3805">
        <w:rPr>
          <w:rStyle w:val="StyleAIBodytextAsianSimSunChar"/>
          <w:rFonts w:cs="Arial"/>
        </w:rPr>
        <w:t xml:space="preserve"> cannot be appealed, </w:t>
      </w:r>
      <w:r w:rsidR="003C3805" w:rsidRPr="000150CF">
        <w:rPr>
          <w:rStyle w:val="StyleAIBodytextAsianSimSunChar"/>
          <w:rFonts w:cs="Arial"/>
        </w:rPr>
        <w:t>upheld</w:t>
      </w:r>
      <w:r w:rsidRPr="000150CF">
        <w:rPr>
          <w:rStyle w:val="StyleAIBodytextAsianSimSunChar"/>
          <w:rFonts w:cs="Arial"/>
        </w:rPr>
        <w:t xml:space="preserve"> the death sentences </w:t>
      </w:r>
      <w:r w:rsidR="000366DA">
        <w:rPr>
          <w:rStyle w:val="StyleAIBodytextAsianSimSunChar"/>
          <w:rFonts w:cs="Arial"/>
        </w:rPr>
        <w:t>of</w:t>
      </w:r>
      <w:r w:rsidR="000366DA" w:rsidRPr="000150CF">
        <w:rPr>
          <w:rStyle w:val="StyleAIBodytextAsianSimSunChar"/>
          <w:rFonts w:cs="Arial"/>
        </w:rPr>
        <w:t xml:space="preserve"> </w:t>
      </w:r>
      <w:r w:rsidRPr="000150CF">
        <w:rPr>
          <w:rStyle w:val="StyleAIBodytextAsianSimSunChar"/>
          <w:rFonts w:cs="Arial"/>
        </w:rPr>
        <w:t>20 Egyptians</w:t>
      </w:r>
      <w:r w:rsidR="000B2209">
        <w:rPr>
          <w:rStyle w:val="StyleAIBodytextAsianSimSunChar"/>
          <w:rFonts w:cs="Arial"/>
        </w:rPr>
        <w:t xml:space="preserve">, including </w:t>
      </w:r>
      <w:r w:rsidR="000B2209" w:rsidRPr="00493492">
        <w:rPr>
          <w:rStyle w:val="StyleAIBodytextAsianSimSunChar"/>
          <w:rFonts w:cs="Arial"/>
          <w:b/>
          <w:bCs/>
        </w:rPr>
        <w:t xml:space="preserve">Sheikh </w:t>
      </w:r>
      <w:r w:rsidR="00493492" w:rsidRPr="00493492">
        <w:rPr>
          <w:rStyle w:val="StyleAIBodytextAsianSimSunChar"/>
          <w:rFonts w:cs="Arial"/>
          <w:b/>
          <w:bCs/>
        </w:rPr>
        <w:t>Abdel</w:t>
      </w:r>
      <w:r w:rsidR="000B2209" w:rsidRPr="00493492">
        <w:rPr>
          <w:rStyle w:val="StyleAIBodytextAsianSimSunChar"/>
          <w:rFonts w:cs="Arial"/>
          <w:b/>
          <w:bCs/>
        </w:rPr>
        <w:t xml:space="preserve"> Halim </w:t>
      </w:r>
      <w:proofErr w:type="spellStart"/>
      <w:r w:rsidR="000B2209" w:rsidRPr="00493492">
        <w:rPr>
          <w:rStyle w:val="StyleAIBodytextAsianSimSunChar"/>
          <w:rFonts w:cs="Arial"/>
          <w:b/>
          <w:bCs/>
        </w:rPr>
        <w:t>Gabreel</w:t>
      </w:r>
      <w:proofErr w:type="spellEnd"/>
      <w:r w:rsidR="000B2209">
        <w:rPr>
          <w:rStyle w:val="StyleAIBodytextAsianSimSunChar"/>
          <w:rFonts w:cs="Arial"/>
        </w:rPr>
        <w:t xml:space="preserve">. </w:t>
      </w:r>
      <w:r w:rsidR="000366DA">
        <w:rPr>
          <w:rStyle w:val="StyleAIBodytextAsianSimSunChar"/>
          <w:rFonts w:cs="Arial"/>
        </w:rPr>
        <w:t xml:space="preserve">They </w:t>
      </w:r>
      <w:r w:rsidR="005E573C">
        <w:rPr>
          <w:rStyle w:val="StyleAIBodytextAsianSimSunChar"/>
          <w:rFonts w:cs="Arial"/>
        </w:rPr>
        <w:t>were</w:t>
      </w:r>
      <w:r w:rsidRPr="000150CF">
        <w:rPr>
          <w:rStyle w:val="StyleAIBodytextAsianSimSunChar"/>
          <w:rFonts w:cs="Arial"/>
        </w:rPr>
        <w:t xml:space="preserve"> convicted of killing 13 policemen during </w:t>
      </w:r>
      <w:r w:rsidR="00095850">
        <w:rPr>
          <w:rStyle w:val="StyleAIBodytextAsianSimSunChar"/>
          <w:rFonts w:cs="Arial"/>
        </w:rPr>
        <w:t xml:space="preserve">the </w:t>
      </w:r>
      <w:r w:rsidR="00095850" w:rsidRPr="00095850">
        <w:rPr>
          <w:rStyle w:val="StyleAIBodytextAsianSimSunChar"/>
          <w:rFonts w:cs="Arial"/>
        </w:rPr>
        <w:t>2013 attack on a police station in the Giza suburb of</w:t>
      </w:r>
      <w:r w:rsidR="004549E9">
        <w:rPr>
          <w:rStyle w:val="StyleAIBodytextAsianSimSunChar"/>
          <w:rFonts w:cs="Arial"/>
        </w:rPr>
        <w:t xml:space="preserve">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4549E9">
        <w:rPr>
          <w:rStyle w:val="StyleAIBodytextAsianSimSunChar"/>
          <w:rFonts w:cs="Arial"/>
        </w:rPr>
        <w:t>.</w:t>
      </w:r>
      <w:r w:rsidR="003C3805">
        <w:rPr>
          <w:rStyle w:val="StyleAIBodytextAsianSimSunChar"/>
          <w:rFonts w:cs="Arial"/>
        </w:rPr>
        <w:t xml:space="preserve"> </w:t>
      </w:r>
      <w:r w:rsidR="003C3805" w:rsidRPr="003C3805">
        <w:rPr>
          <w:rStyle w:val="StyleAIBodytextAsianSimSunChar"/>
          <w:rFonts w:cs="Arial"/>
        </w:rPr>
        <w:t xml:space="preserve">The case relates to </w:t>
      </w:r>
      <w:r w:rsidR="000366DA">
        <w:rPr>
          <w:rStyle w:val="StyleAIBodytextAsianSimSunChar"/>
          <w:rFonts w:cs="Arial"/>
        </w:rPr>
        <w:t xml:space="preserve">what is </w:t>
      </w:r>
      <w:r w:rsidR="003C3805" w:rsidRPr="003C3805">
        <w:rPr>
          <w:rStyle w:val="StyleAIBodytextAsianSimSunChar"/>
          <w:rFonts w:cs="Arial"/>
        </w:rPr>
        <w:t xml:space="preserve">commonly known as "the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3C3805" w:rsidRPr="003C3805">
        <w:rPr>
          <w:rStyle w:val="StyleAIBodytextAsianSimSunChar"/>
          <w:rFonts w:cs="Arial"/>
        </w:rPr>
        <w:t xml:space="preserve"> Massacre"</w:t>
      </w:r>
      <w:r w:rsidR="00914EE4">
        <w:rPr>
          <w:rStyle w:val="StyleAIBodytextAsianSimSunChar"/>
          <w:rFonts w:cs="Arial"/>
        </w:rPr>
        <w:t>.</w:t>
      </w:r>
      <w:r w:rsidR="003C3805">
        <w:rPr>
          <w:rStyle w:val="StyleAIBodytextAsianSimSunChar"/>
          <w:rFonts w:cs="Arial"/>
        </w:rPr>
        <w:t xml:space="preserve"> </w:t>
      </w:r>
    </w:p>
    <w:p w:rsidR="0018201B" w:rsidRDefault="00D76F99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26 September 2013, </w:t>
      </w:r>
      <w:r w:rsidR="000366DA">
        <w:rPr>
          <w:rStyle w:val="StyleAIBodytextAsianSimSunChar"/>
          <w:rFonts w:cs="Arial"/>
        </w:rPr>
        <w:t xml:space="preserve">Sheikh </w:t>
      </w:r>
      <w:r w:rsidR="004549E9">
        <w:rPr>
          <w:rStyle w:val="StyleAIBodytextAsianSimSunChar"/>
          <w:rFonts w:cs="Arial"/>
        </w:rPr>
        <w:t xml:space="preserve">Abdel Halim </w:t>
      </w:r>
      <w:proofErr w:type="spellStart"/>
      <w:r w:rsidR="004549E9">
        <w:rPr>
          <w:rStyle w:val="StyleAIBodytextAsianSimSunChar"/>
          <w:rFonts w:cs="Arial"/>
        </w:rPr>
        <w:t>Gabree</w:t>
      </w:r>
      <w:r w:rsidR="00095850">
        <w:rPr>
          <w:rStyle w:val="StyleAIBodytextAsianSimSunChar"/>
          <w:rFonts w:cs="Arial"/>
        </w:rPr>
        <w:t>l</w:t>
      </w:r>
      <w:proofErr w:type="spellEnd"/>
      <w:r w:rsidR="00095850">
        <w:rPr>
          <w:rStyle w:val="StyleAIBodytextAsianSimSunChar"/>
          <w:rFonts w:cs="Arial"/>
        </w:rPr>
        <w:t xml:space="preserve"> was arrested </w:t>
      </w:r>
      <w:r w:rsidR="00433A71">
        <w:rPr>
          <w:rStyle w:val="StyleAIBodytextAsianSimSunChar"/>
          <w:rFonts w:cs="Arial"/>
        </w:rPr>
        <w:t>from a mosque</w:t>
      </w:r>
      <w:r w:rsidR="00095850">
        <w:rPr>
          <w:rStyle w:val="StyleAIBodytextAsianSimSunChar"/>
          <w:rFonts w:cs="Arial"/>
        </w:rPr>
        <w:t>. After six months o</w:t>
      </w:r>
      <w:r w:rsidR="004549E9">
        <w:rPr>
          <w:rStyle w:val="StyleAIBodytextAsianSimSunChar"/>
          <w:rFonts w:cs="Arial"/>
        </w:rPr>
        <w:t>f</w:t>
      </w:r>
      <w:r w:rsidR="00095850">
        <w:rPr>
          <w:rStyle w:val="StyleAIBodytextAsianSimSunChar"/>
          <w:rFonts w:cs="Arial"/>
        </w:rPr>
        <w:t xml:space="preserve"> investigations</w:t>
      </w:r>
      <w:r w:rsidR="00654209">
        <w:rPr>
          <w:rStyle w:val="StyleAIBodytextAsianSimSunChar"/>
          <w:rFonts w:cs="Arial"/>
        </w:rPr>
        <w:t xml:space="preserve"> without a lawyer</w:t>
      </w:r>
      <w:r w:rsidR="00095850">
        <w:rPr>
          <w:rStyle w:val="StyleAIBodytextAsianSimSunChar"/>
          <w:rFonts w:cs="Arial"/>
        </w:rPr>
        <w:t xml:space="preserve">, he was </w:t>
      </w:r>
      <w:r w:rsidR="005E573C">
        <w:rPr>
          <w:rStyle w:val="StyleAIBodytextAsianSimSunChar"/>
          <w:rFonts w:cs="Arial"/>
        </w:rPr>
        <w:t>put on</w:t>
      </w:r>
      <w:r w:rsidR="00095850">
        <w:rPr>
          <w:rStyle w:val="StyleAIBodytextAsianSimSunChar"/>
          <w:rFonts w:cs="Arial"/>
        </w:rPr>
        <w:t xml:space="preserve"> trial</w:t>
      </w:r>
      <w:r w:rsidR="0018201B">
        <w:rPr>
          <w:rStyle w:val="StyleAIBodytextAsianSimSunChar"/>
          <w:rFonts w:cs="Arial"/>
        </w:rPr>
        <w:t xml:space="preserve">. </w:t>
      </w:r>
      <w:r>
        <w:rPr>
          <w:rStyle w:val="StyleAIBodytextAsianSimSunChar"/>
          <w:rFonts w:cs="Arial"/>
        </w:rPr>
        <w:t>On 2 February 2015, h</w:t>
      </w:r>
      <w:r w:rsidR="00255835">
        <w:rPr>
          <w:rStyle w:val="StyleAIBodytextAsianSimSunChar"/>
          <w:rFonts w:cs="Arial"/>
        </w:rPr>
        <w:t xml:space="preserve">e </w:t>
      </w:r>
      <w:r w:rsidR="00654209">
        <w:rPr>
          <w:rStyle w:val="StyleAIBodytextAsianSimSunChar"/>
          <w:rFonts w:cs="Arial"/>
        </w:rPr>
        <w:t xml:space="preserve">was sentenced to death. </w:t>
      </w:r>
      <w:r w:rsidR="005C5335">
        <w:rPr>
          <w:rStyle w:val="StyleAIBodytextAsianSimSunChar"/>
          <w:rFonts w:cs="Arial"/>
        </w:rPr>
        <w:t xml:space="preserve">The sentence was upheld by the Court of Cassation on 24 September 2018. </w:t>
      </w:r>
    </w:p>
    <w:p w:rsidR="00654209" w:rsidRDefault="000366DA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Sheikh </w:t>
      </w:r>
      <w:r w:rsidR="009F2023">
        <w:rPr>
          <w:rStyle w:val="StyleAIBodytextAsianSimSunChar"/>
          <w:rFonts w:cs="Arial"/>
        </w:rPr>
        <w:t xml:space="preserve">Abdel Halim </w:t>
      </w:r>
      <w:proofErr w:type="spellStart"/>
      <w:r w:rsidR="009F2023">
        <w:rPr>
          <w:rStyle w:val="StyleAIBodytextAsianSimSunChar"/>
          <w:rFonts w:cs="Arial"/>
        </w:rPr>
        <w:t>Gabreel</w:t>
      </w:r>
      <w:proofErr w:type="spellEnd"/>
      <w:r w:rsidR="005C5335">
        <w:rPr>
          <w:rStyle w:val="StyleAIBodytextAsianSimSunChar"/>
          <w:rFonts w:cs="Arial"/>
        </w:rPr>
        <w:t xml:space="preserve"> does not have any political affiliation and did not participate in </w:t>
      </w:r>
      <w:r w:rsidR="00486676">
        <w:rPr>
          <w:rStyle w:val="StyleAIBodytextAsianSimSunChar"/>
          <w:rFonts w:cs="Arial"/>
        </w:rPr>
        <w:t>the</w:t>
      </w:r>
      <w:r w:rsidR="005C5335">
        <w:rPr>
          <w:rStyle w:val="StyleAIBodytextAsianSimSunChar"/>
          <w:rFonts w:cs="Arial"/>
        </w:rPr>
        <w:t xml:space="preserve"> criminal act</w:t>
      </w:r>
      <w:r w:rsidR="00486676">
        <w:rPr>
          <w:rStyle w:val="StyleAIBodytextAsianSimSunChar"/>
          <w:rFonts w:cs="Arial"/>
        </w:rPr>
        <w:t>s</w:t>
      </w:r>
      <w:r w:rsidR="00D76F99">
        <w:rPr>
          <w:rStyle w:val="StyleAIBodytextAsianSimSunChar"/>
          <w:rFonts w:cs="Arial"/>
        </w:rPr>
        <w:t xml:space="preserve"> at </w:t>
      </w:r>
      <w:proofErr w:type="spellStart"/>
      <w:r w:rsidR="00EB4CB3">
        <w:rPr>
          <w:rStyle w:val="StyleAIBodytextAsianSimSunChar"/>
          <w:rFonts w:cs="Arial"/>
        </w:rPr>
        <w:t>Kerdasa</w:t>
      </w:r>
      <w:proofErr w:type="spellEnd"/>
      <w:r w:rsidR="00486676">
        <w:rPr>
          <w:rStyle w:val="StyleAIBodytextAsianSimSunChar"/>
          <w:rFonts w:cs="Arial"/>
        </w:rPr>
        <w:t>.</w:t>
      </w:r>
      <w:r w:rsidR="005D063E">
        <w:rPr>
          <w:rStyle w:val="StyleAIBodytextAsianSimSunChar"/>
          <w:rFonts w:cs="Arial"/>
        </w:rPr>
        <w:t xml:space="preserve"> During the trial, </w:t>
      </w:r>
      <w:r w:rsidR="00654209">
        <w:rPr>
          <w:rStyle w:val="StyleAIBodytextAsianSimSunChar"/>
          <w:rFonts w:cs="Arial"/>
        </w:rPr>
        <w:t xml:space="preserve">two </w:t>
      </w:r>
      <w:r w:rsidR="000E554F">
        <w:rPr>
          <w:rStyle w:val="StyleAIBodytextAsianSimSunChar"/>
          <w:rFonts w:cs="Arial"/>
        </w:rPr>
        <w:t xml:space="preserve">prosecution </w:t>
      </w:r>
      <w:r w:rsidR="00654209">
        <w:rPr>
          <w:rStyle w:val="StyleAIBodytextAsianSimSunChar"/>
          <w:rFonts w:cs="Arial"/>
        </w:rPr>
        <w:t>witnesses</w:t>
      </w:r>
      <w:r w:rsidR="005C5335">
        <w:rPr>
          <w:rStyle w:val="StyleAIBodytextAsianSimSunChar"/>
          <w:rFonts w:cs="Arial"/>
        </w:rPr>
        <w:t xml:space="preserve"> denied the</w:t>
      </w:r>
      <w:r w:rsidR="005C5335" w:rsidRPr="005C5335">
        <w:rPr>
          <w:rStyle w:val="StyleAIBodytextAsianSimSunChar"/>
          <w:rFonts w:cs="Arial"/>
        </w:rPr>
        <w:t xml:space="preserve"> testimo</w:t>
      </w:r>
      <w:r w:rsidR="005C5335">
        <w:rPr>
          <w:rStyle w:val="StyleAIBodytextAsianSimSunChar"/>
          <w:rFonts w:cs="Arial"/>
        </w:rPr>
        <w:t xml:space="preserve">nies written in the </w:t>
      </w:r>
      <w:r w:rsidR="005C5335" w:rsidRPr="005C5335">
        <w:rPr>
          <w:rStyle w:val="StyleAIBodytextAsianSimSunChar"/>
          <w:rFonts w:cs="Arial"/>
        </w:rPr>
        <w:t>affidavits</w:t>
      </w:r>
      <w:r w:rsidR="005C5335">
        <w:rPr>
          <w:rStyle w:val="StyleAIBodytextAsianSimSunChar"/>
          <w:rFonts w:cs="Arial"/>
        </w:rPr>
        <w:t xml:space="preserve"> presented by the prosecution</w:t>
      </w:r>
      <w:r w:rsidR="00EB4CB3">
        <w:rPr>
          <w:rStyle w:val="StyleAIBodytextAsianSimSunChar"/>
          <w:rFonts w:cs="Arial"/>
        </w:rPr>
        <w:t xml:space="preserve"> </w:t>
      </w:r>
      <w:r w:rsidR="005D063E">
        <w:rPr>
          <w:rStyle w:val="StyleAIBodytextAsianSimSunChar"/>
          <w:rFonts w:cs="Arial"/>
        </w:rPr>
        <w:t xml:space="preserve">and that </w:t>
      </w:r>
      <w:r w:rsidR="00D76F99">
        <w:rPr>
          <w:rStyle w:val="StyleAIBodytextAsianSimSunChar"/>
          <w:rFonts w:cs="Arial"/>
        </w:rPr>
        <w:t xml:space="preserve">incriminated Sheikh </w:t>
      </w:r>
      <w:r w:rsidR="005D063E">
        <w:rPr>
          <w:rStyle w:val="StyleAIBodytextAsianSimSunChar"/>
          <w:rFonts w:cs="Arial"/>
        </w:rPr>
        <w:t xml:space="preserve">Abdel Halim </w:t>
      </w:r>
      <w:proofErr w:type="spellStart"/>
      <w:r w:rsidR="005D063E">
        <w:rPr>
          <w:rStyle w:val="StyleAIBodytextAsianSimSunChar"/>
          <w:rFonts w:cs="Arial"/>
        </w:rPr>
        <w:t>Gabreel</w:t>
      </w:r>
      <w:proofErr w:type="spellEnd"/>
      <w:r w:rsidR="005C5335">
        <w:rPr>
          <w:rStyle w:val="StyleAIBodytextAsianSimSunChar"/>
          <w:rFonts w:cs="Arial"/>
        </w:rPr>
        <w:t xml:space="preserve">. </w:t>
      </w:r>
    </w:p>
    <w:p w:rsidR="0018201B" w:rsidRPr="005D063E" w:rsidRDefault="000366DA" w:rsidP="00A402CE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Sheikh </w:t>
      </w:r>
      <w:r w:rsidR="00433A71">
        <w:rPr>
          <w:rStyle w:val="StyleAIBodytextAsianSimSunChar"/>
          <w:rFonts w:cs="Arial"/>
        </w:rPr>
        <w:t xml:space="preserve">Abdel Halim </w:t>
      </w:r>
      <w:proofErr w:type="spellStart"/>
      <w:r w:rsidR="00433A71">
        <w:rPr>
          <w:rStyle w:val="StyleAIBodytextAsianSimSunChar"/>
          <w:rFonts w:cs="Arial"/>
        </w:rPr>
        <w:t>Gabreel’</w:t>
      </w:r>
      <w:r w:rsidR="00967500">
        <w:rPr>
          <w:rStyle w:val="StyleAIBodytextAsianSimSunChar"/>
          <w:rFonts w:cs="Arial"/>
        </w:rPr>
        <w:t>s</w:t>
      </w:r>
      <w:proofErr w:type="spellEnd"/>
      <w:r w:rsidR="00967500">
        <w:rPr>
          <w:rStyle w:val="StyleAIBodytextAsianSimSunChar"/>
          <w:rFonts w:cs="Arial"/>
        </w:rPr>
        <w:t xml:space="preserve"> lawyers </w:t>
      </w:r>
      <w:r w:rsidR="00967500" w:rsidRPr="00967500">
        <w:rPr>
          <w:rStyle w:val="StyleAIBodytextAsianSimSunChar"/>
          <w:rFonts w:cs="Arial"/>
        </w:rPr>
        <w:t>perform</w:t>
      </w:r>
      <w:r w:rsidR="00D76F99">
        <w:rPr>
          <w:rStyle w:val="StyleAIBodytextAsianSimSunChar"/>
          <w:rFonts w:cs="Arial"/>
        </w:rPr>
        <w:t>ed</w:t>
      </w:r>
      <w:r w:rsidR="00967500" w:rsidRPr="00967500">
        <w:rPr>
          <w:rStyle w:val="StyleAIBodytextAsianSimSunChar"/>
          <w:rFonts w:cs="Arial"/>
        </w:rPr>
        <w:t xml:space="preserve"> a forensic medical examination</w:t>
      </w:r>
      <w:r w:rsidR="00EB4CB3">
        <w:rPr>
          <w:rStyle w:val="StyleAIBodytextAsianSimSunChar"/>
          <w:rFonts w:cs="Arial"/>
        </w:rPr>
        <w:t>,</w:t>
      </w:r>
      <w:r w:rsidR="00967500">
        <w:rPr>
          <w:rStyle w:val="StyleAIBodytextAsianSimSunChar"/>
          <w:rFonts w:cs="Arial"/>
        </w:rPr>
        <w:t xml:space="preserve"> </w:t>
      </w:r>
      <w:r w:rsidR="00EB4CB3">
        <w:rPr>
          <w:rStyle w:val="StyleAIBodytextAsianSimSunChar"/>
          <w:rFonts w:cs="Arial"/>
        </w:rPr>
        <w:t>confirming</w:t>
      </w:r>
      <w:r w:rsidR="00967500">
        <w:rPr>
          <w:rStyle w:val="StyleAIBodytextAsianSimSunChar"/>
          <w:rFonts w:cs="Arial"/>
        </w:rPr>
        <w:t xml:space="preserve"> that he </w:t>
      </w:r>
      <w:r w:rsidR="00574783">
        <w:rPr>
          <w:rStyle w:val="StyleAIBodytextAsianSimSunChar"/>
          <w:rFonts w:cs="Arial"/>
        </w:rPr>
        <w:t xml:space="preserve">suffers from </w:t>
      </w:r>
      <w:r w:rsidR="00FF68BD">
        <w:rPr>
          <w:rStyle w:val="StyleAIBodytextAsianSimSunChar"/>
          <w:rFonts w:cs="Arial"/>
        </w:rPr>
        <w:t>Psoriasis and</w:t>
      </w:r>
      <w:r w:rsidR="00574783">
        <w:rPr>
          <w:rStyle w:val="StyleAIBodytextAsianSimSunChar"/>
          <w:rFonts w:cs="Arial"/>
        </w:rPr>
        <w:t xml:space="preserve"> is </w:t>
      </w:r>
      <w:r w:rsidR="000E554F">
        <w:rPr>
          <w:rStyle w:val="StyleAIBodytextAsianSimSunChar"/>
          <w:rFonts w:cs="Arial"/>
        </w:rPr>
        <w:t xml:space="preserve">unable to walk </w:t>
      </w:r>
      <w:r w:rsidR="00574783">
        <w:rPr>
          <w:rStyle w:val="StyleAIBodytextAsianSimSunChar"/>
          <w:rFonts w:cs="Arial"/>
        </w:rPr>
        <w:t xml:space="preserve">long distances. </w:t>
      </w:r>
      <w:r w:rsidR="00D76F99">
        <w:rPr>
          <w:rStyle w:val="StyleAIBodytextAsianSimSunChar"/>
          <w:rFonts w:cs="Arial"/>
        </w:rPr>
        <w:t>His overall physical and psychological health deteriorated in prison, as he cannot have access to adequate health care</w:t>
      </w:r>
      <w:r w:rsidR="00967500">
        <w:rPr>
          <w:rStyle w:val="StyleAIBodytextAsianSimSunChar"/>
          <w:rFonts w:cs="Arial"/>
        </w:rPr>
        <w:t xml:space="preserve">. </w:t>
      </w:r>
      <w:r w:rsidR="000E554F">
        <w:rPr>
          <w:rStyle w:val="StyleAIBodytextAsianSimSunChar"/>
          <w:rFonts w:cs="Arial"/>
        </w:rPr>
        <w:t xml:space="preserve">He </w:t>
      </w:r>
      <w:r w:rsidR="00D76F99">
        <w:rPr>
          <w:rStyle w:val="StyleAIBodytextAsianSimSunChar"/>
          <w:rFonts w:cs="Arial"/>
          <w:lang w:bidi="ar-TN"/>
        </w:rPr>
        <w:t>suffers from</w:t>
      </w:r>
      <w:r w:rsidR="00D76F99" w:rsidRPr="000E554F">
        <w:rPr>
          <w:rStyle w:val="StyleAIBodytextAsianSimSunChar"/>
          <w:rFonts w:cs="Arial"/>
          <w:lang w:bidi="ar-TN"/>
        </w:rPr>
        <w:t xml:space="preserve"> </w:t>
      </w:r>
      <w:r w:rsidR="000E554F" w:rsidRPr="000E554F">
        <w:rPr>
          <w:rStyle w:val="StyleAIBodytextAsianSimSunChar"/>
          <w:rFonts w:cs="Arial"/>
          <w:lang w:bidi="ar-TN"/>
        </w:rPr>
        <w:t>an i</w:t>
      </w:r>
      <w:r w:rsidR="000E554F">
        <w:rPr>
          <w:rStyle w:val="StyleAIBodytextAsianSimSunChar"/>
          <w:rFonts w:cs="Arial"/>
          <w:lang w:bidi="ar-TN"/>
        </w:rPr>
        <w:t>nflammation all over his body due to an allergy</w:t>
      </w:r>
      <w:r w:rsidR="000E554F">
        <w:rPr>
          <w:rStyle w:val="StyleAIBodytextAsianSimSunChar"/>
          <w:rFonts w:cs="Arial"/>
        </w:rPr>
        <w:t xml:space="preserve">. The </w:t>
      </w:r>
      <w:proofErr w:type="spellStart"/>
      <w:r w:rsidR="000E554F">
        <w:rPr>
          <w:rStyle w:val="StyleAIBodytextAsianSimSunChar"/>
          <w:rFonts w:cs="Arial"/>
        </w:rPr>
        <w:t>Wadi</w:t>
      </w:r>
      <w:proofErr w:type="spellEnd"/>
      <w:r w:rsidR="000E554F">
        <w:rPr>
          <w:rStyle w:val="StyleAIBodytextAsianSimSunChar"/>
          <w:rFonts w:cs="Arial"/>
        </w:rPr>
        <w:t xml:space="preserve"> </w:t>
      </w:r>
      <w:r w:rsidR="008551F6">
        <w:rPr>
          <w:rStyle w:val="StyleAIBodytextAsianSimSunChar"/>
          <w:rFonts w:cs="Arial"/>
        </w:rPr>
        <w:t>a</w:t>
      </w:r>
      <w:r w:rsidR="000E554F">
        <w:rPr>
          <w:rStyle w:val="StyleAIBodytextAsianSimSunChar"/>
          <w:rFonts w:cs="Arial"/>
        </w:rPr>
        <w:t>l-</w:t>
      </w:r>
      <w:proofErr w:type="spellStart"/>
      <w:r w:rsidR="000E554F">
        <w:rPr>
          <w:rStyle w:val="StyleAIBodytextAsianSimSunChar"/>
          <w:rFonts w:cs="Arial"/>
        </w:rPr>
        <w:t>Natrun</w:t>
      </w:r>
      <w:proofErr w:type="spellEnd"/>
      <w:r w:rsidR="000E554F">
        <w:rPr>
          <w:rStyle w:val="StyleAIBodytextAsianSimSunChar"/>
          <w:rFonts w:cs="Arial"/>
        </w:rPr>
        <w:t xml:space="preserve"> prison authorities did not allow his</w:t>
      </w:r>
      <w:r w:rsidR="00EB4CB3">
        <w:rPr>
          <w:rStyle w:val="StyleAIBodytextAsianSimSunChar"/>
          <w:rFonts w:cs="Arial"/>
        </w:rPr>
        <w:t xml:space="preserve"> family to bring him medication; t</w:t>
      </w:r>
      <w:r w:rsidR="000E554F">
        <w:rPr>
          <w:rStyle w:val="StyleAIBodytextAsianSimSunChar"/>
          <w:rFonts w:cs="Arial"/>
        </w:rPr>
        <w:t xml:space="preserve">hey </w:t>
      </w:r>
      <w:r w:rsidR="008E630C">
        <w:rPr>
          <w:rStyle w:val="StyleAIBodytextAsianSimSunChar"/>
          <w:rFonts w:cs="Arial"/>
        </w:rPr>
        <w:t xml:space="preserve">only </w:t>
      </w:r>
      <w:r w:rsidR="000E554F">
        <w:rPr>
          <w:rStyle w:val="StyleAIBodytextAsianSimSunChar"/>
          <w:rFonts w:cs="Arial"/>
        </w:rPr>
        <w:t xml:space="preserve">accept </w:t>
      </w:r>
      <w:r w:rsidR="00B57403">
        <w:rPr>
          <w:rStyle w:val="StyleAIBodytextAsianSimSunChar"/>
          <w:rFonts w:cs="Arial"/>
        </w:rPr>
        <w:t>giving him</w:t>
      </w:r>
      <w:r w:rsidR="008E630C">
        <w:rPr>
          <w:rStyle w:val="StyleAIBodytextAsianSimSunChar"/>
          <w:rFonts w:cs="Arial"/>
        </w:rPr>
        <w:t xml:space="preserve"> some </w:t>
      </w:r>
      <w:r w:rsidR="00774680">
        <w:rPr>
          <w:rStyle w:val="StyleAIBodytextAsianSimSunChar"/>
          <w:rFonts w:cs="Arial"/>
        </w:rPr>
        <w:t>medication and</w:t>
      </w:r>
      <w:r w:rsidR="000E554F">
        <w:rPr>
          <w:rStyle w:val="StyleAIBodytextAsianSimSunChar"/>
          <w:rFonts w:cs="Arial"/>
        </w:rPr>
        <w:t xml:space="preserve"> refuse </w:t>
      </w:r>
      <w:r w:rsidR="008E630C">
        <w:rPr>
          <w:rStyle w:val="StyleAIBodytextAsianSimSunChar"/>
          <w:rFonts w:cs="Arial"/>
        </w:rPr>
        <w:t xml:space="preserve">to let his family provide </w:t>
      </w:r>
      <w:r w:rsidR="000E554F">
        <w:rPr>
          <w:rStyle w:val="StyleAIBodytextAsianSimSunChar"/>
          <w:rFonts w:cs="Arial"/>
        </w:rPr>
        <w:t xml:space="preserve">him </w:t>
      </w:r>
      <w:r w:rsidR="008E630C">
        <w:rPr>
          <w:rStyle w:val="StyleAIBodytextAsianSimSunChar"/>
          <w:rFonts w:cs="Arial"/>
        </w:rPr>
        <w:t>with</w:t>
      </w:r>
      <w:r w:rsidR="000E554F">
        <w:rPr>
          <w:rStyle w:val="StyleAIBodytextAsianSimSunChar"/>
          <w:rFonts w:cs="Arial"/>
        </w:rPr>
        <w:t xml:space="preserve"> all the medication </w:t>
      </w:r>
      <w:r w:rsidR="005D063E">
        <w:rPr>
          <w:rStyle w:val="StyleAIBodytextAsianSimSunChar"/>
          <w:rFonts w:cs="Arial"/>
        </w:rPr>
        <w:t>he needs</w:t>
      </w:r>
      <w:r w:rsidR="000E554F">
        <w:rPr>
          <w:rStyle w:val="StyleAIBodytextAsianSimSunChar"/>
          <w:rFonts w:cs="Arial"/>
        </w:rPr>
        <w:t>.</w:t>
      </w:r>
    </w:p>
    <w:p w:rsidR="00A402CE" w:rsidRPr="00E35808" w:rsidRDefault="00A402CE" w:rsidP="00A402CE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F95961" w:rsidRDefault="00A402CE" w:rsidP="00A402CE">
      <w:pPr>
        <w:pStyle w:val="AITableHeading"/>
        <w:tabs>
          <w:tab w:val="clear" w:pos="567"/>
        </w:tabs>
        <w:rPr>
          <w:rFonts w:cs="Arial"/>
        </w:rPr>
      </w:pPr>
      <w:r w:rsidRPr="00E35808">
        <w:rPr>
          <w:rFonts w:eastAsia="Calibri" w:cs="Arial"/>
        </w:rPr>
        <w:t>Write a letter, send an email, call, fax or tweet</w:t>
      </w:r>
      <w:r w:rsidR="0026766F" w:rsidRPr="00F95961">
        <w:rPr>
          <w:rFonts w:cs="Arial"/>
        </w:rPr>
        <w:t>:</w:t>
      </w:r>
    </w:p>
    <w:p w:rsidR="0026766F" w:rsidRPr="00F95961" w:rsidRDefault="00B30299" w:rsidP="00A402C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30299">
        <w:rPr>
          <w:rFonts w:ascii="Arial" w:hAnsi="Arial" w:cs="Arial"/>
          <w:sz w:val="20"/>
          <w:szCs w:val="20"/>
        </w:rPr>
        <w:t xml:space="preserve">Urging the </w:t>
      </w:r>
      <w:r w:rsidR="000D2953">
        <w:rPr>
          <w:rFonts w:ascii="Arial" w:hAnsi="Arial" w:cs="Arial"/>
          <w:sz w:val="20"/>
          <w:szCs w:val="20"/>
        </w:rPr>
        <w:t xml:space="preserve">Egyptian </w:t>
      </w:r>
      <w:r w:rsidRPr="00B30299">
        <w:rPr>
          <w:rFonts w:ascii="Arial" w:hAnsi="Arial" w:cs="Arial"/>
          <w:sz w:val="20"/>
          <w:szCs w:val="20"/>
        </w:rPr>
        <w:t xml:space="preserve">President </w:t>
      </w:r>
      <w:r w:rsidR="00914EE4">
        <w:rPr>
          <w:rFonts w:ascii="Arial" w:hAnsi="Arial" w:cs="Arial"/>
          <w:sz w:val="20"/>
          <w:szCs w:val="20"/>
        </w:rPr>
        <w:t xml:space="preserve">to </w:t>
      </w:r>
      <w:r w:rsidR="00914EE4" w:rsidRPr="00914EE4">
        <w:rPr>
          <w:rFonts w:ascii="Arial" w:hAnsi="Arial" w:cs="Arial"/>
          <w:sz w:val="20"/>
          <w:szCs w:val="20"/>
        </w:rPr>
        <w:t xml:space="preserve">grant </w:t>
      </w:r>
      <w:r w:rsidR="00DD3283">
        <w:rPr>
          <w:rFonts w:ascii="Arial" w:hAnsi="Arial" w:cs="Arial"/>
          <w:sz w:val="20"/>
          <w:szCs w:val="20"/>
        </w:rPr>
        <w:t xml:space="preserve">Sheikh </w:t>
      </w:r>
      <w:r w:rsidR="00914EE4" w:rsidRPr="00914EE4">
        <w:rPr>
          <w:rFonts w:ascii="Arial" w:hAnsi="Arial" w:cs="Arial"/>
          <w:sz w:val="20"/>
          <w:szCs w:val="20"/>
        </w:rPr>
        <w:t xml:space="preserve">Abdel Halim </w:t>
      </w:r>
      <w:proofErr w:type="spellStart"/>
      <w:r w:rsidR="00914EE4" w:rsidRPr="00914EE4">
        <w:rPr>
          <w:rFonts w:ascii="Arial" w:hAnsi="Arial" w:cs="Arial"/>
          <w:sz w:val="20"/>
          <w:szCs w:val="20"/>
        </w:rPr>
        <w:t>Gabreel</w:t>
      </w:r>
      <w:proofErr w:type="spellEnd"/>
      <w:r w:rsidR="00914EE4" w:rsidRPr="00914EE4">
        <w:rPr>
          <w:rFonts w:ascii="Arial" w:hAnsi="Arial" w:cs="Arial"/>
          <w:sz w:val="20"/>
          <w:szCs w:val="20"/>
        </w:rPr>
        <w:t xml:space="preserve"> a presidential pardon to halt his execution.</w:t>
      </w:r>
    </w:p>
    <w:p w:rsidR="00B30299" w:rsidRPr="00493492" w:rsidRDefault="00B30299" w:rsidP="00A402CE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8551F6">
        <w:rPr>
          <w:rFonts w:ascii="Arial" w:hAnsi="Arial" w:cs="Arial"/>
          <w:sz w:val="20"/>
          <w:szCs w:val="20"/>
        </w:rPr>
        <w:t>Urging th</w:t>
      </w:r>
      <w:r>
        <w:rPr>
          <w:rFonts w:ascii="Arial" w:hAnsi="Arial" w:cs="Arial"/>
          <w:sz w:val="20"/>
          <w:szCs w:val="20"/>
        </w:rPr>
        <w:t xml:space="preserve">e </w:t>
      </w:r>
      <w:r w:rsidR="000D2953">
        <w:rPr>
          <w:rFonts w:ascii="Arial" w:hAnsi="Arial" w:cs="Arial"/>
          <w:sz w:val="20"/>
          <w:szCs w:val="20"/>
        </w:rPr>
        <w:t xml:space="preserve">Egyptian </w:t>
      </w:r>
      <w:r>
        <w:rPr>
          <w:rFonts w:ascii="Arial" w:hAnsi="Arial" w:cs="Arial"/>
          <w:sz w:val="20"/>
          <w:szCs w:val="20"/>
        </w:rPr>
        <w:t>authorities</w:t>
      </w:r>
      <w:r w:rsidRPr="008551F6">
        <w:rPr>
          <w:rFonts w:ascii="Arial" w:hAnsi="Arial" w:cs="Arial"/>
          <w:sz w:val="20"/>
          <w:szCs w:val="20"/>
        </w:rPr>
        <w:t xml:space="preserve"> </w:t>
      </w:r>
      <w:r w:rsidR="0027700C">
        <w:rPr>
          <w:rFonts w:ascii="Arial" w:hAnsi="Arial" w:cs="Arial"/>
          <w:sz w:val="20"/>
          <w:szCs w:val="20"/>
        </w:rPr>
        <w:t xml:space="preserve">to </w:t>
      </w:r>
      <w:r w:rsidR="0027700C" w:rsidRPr="00B30299">
        <w:rPr>
          <w:rFonts w:ascii="Arial" w:hAnsi="Arial" w:cs="Arial"/>
          <w:sz w:val="20"/>
          <w:szCs w:val="20"/>
        </w:rPr>
        <w:t>halt any planned executions</w:t>
      </w:r>
      <w:r w:rsidR="0027700C">
        <w:rPr>
          <w:rFonts w:ascii="Arial" w:hAnsi="Arial" w:cs="Arial"/>
          <w:sz w:val="20"/>
          <w:szCs w:val="20"/>
        </w:rPr>
        <w:t xml:space="preserve">, </w:t>
      </w:r>
      <w:r w:rsidRPr="00B30299">
        <w:rPr>
          <w:rFonts w:ascii="Arial" w:hAnsi="Arial" w:cs="Arial"/>
          <w:sz w:val="20"/>
          <w:szCs w:val="20"/>
        </w:rPr>
        <w:t>to commute all existing death sentences and</w:t>
      </w:r>
      <w:r w:rsidR="005E573C">
        <w:rPr>
          <w:rFonts w:ascii="Arial" w:hAnsi="Arial" w:cs="Arial"/>
          <w:sz w:val="20"/>
          <w:szCs w:val="20"/>
        </w:rPr>
        <w:t xml:space="preserve"> immediately</w:t>
      </w:r>
      <w:r w:rsidRPr="00B30299">
        <w:rPr>
          <w:rFonts w:ascii="Arial" w:hAnsi="Arial" w:cs="Arial"/>
          <w:sz w:val="20"/>
          <w:szCs w:val="20"/>
        </w:rPr>
        <w:t xml:space="preserve"> establish an</w:t>
      </w:r>
      <w:r w:rsidR="005E573C">
        <w:rPr>
          <w:rFonts w:ascii="Arial" w:hAnsi="Arial" w:cs="Arial"/>
          <w:sz w:val="20"/>
          <w:szCs w:val="20"/>
        </w:rPr>
        <w:t xml:space="preserve"> official</w:t>
      </w:r>
      <w:r w:rsidRPr="00B30299">
        <w:rPr>
          <w:rFonts w:ascii="Arial" w:hAnsi="Arial" w:cs="Arial"/>
          <w:sz w:val="20"/>
          <w:szCs w:val="20"/>
        </w:rPr>
        <w:t xml:space="preserve"> moratorium on executions</w:t>
      </w:r>
      <w:r w:rsidR="00213E43">
        <w:rPr>
          <w:rFonts w:ascii="Arial" w:hAnsi="Arial" w:cs="Arial"/>
          <w:sz w:val="20"/>
          <w:szCs w:val="20"/>
        </w:rPr>
        <w:t>,</w:t>
      </w:r>
      <w:r w:rsidRPr="00B30299">
        <w:rPr>
          <w:rFonts w:ascii="Arial" w:hAnsi="Arial" w:cs="Arial"/>
          <w:sz w:val="20"/>
          <w:szCs w:val="20"/>
        </w:rPr>
        <w:t xml:space="preserve"> with a view to abolishing the death pen</w:t>
      </w:r>
      <w:r>
        <w:rPr>
          <w:rFonts w:ascii="Arial" w:hAnsi="Arial" w:cs="Arial"/>
          <w:sz w:val="20"/>
          <w:szCs w:val="20"/>
        </w:rPr>
        <w:t>alty</w:t>
      </w:r>
      <w:r w:rsidR="00574783">
        <w:rPr>
          <w:rFonts w:ascii="Arial" w:hAnsi="Arial" w:cs="Arial"/>
          <w:sz w:val="20"/>
          <w:szCs w:val="20"/>
        </w:rPr>
        <w:t>;</w:t>
      </w:r>
    </w:p>
    <w:p w:rsidR="00CB0433" w:rsidRPr="00F95961" w:rsidRDefault="00CB0433" w:rsidP="00A402CE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t-IT"/>
        </w:rPr>
      </w:pPr>
      <w:r w:rsidRPr="00CB0433">
        <w:rPr>
          <w:rFonts w:ascii="Arial" w:hAnsi="Arial" w:cs="Arial"/>
          <w:sz w:val="20"/>
          <w:szCs w:val="20"/>
          <w:lang w:val="it-IT"/>
        </w:rPr>
        <w:t xml:space="preserve">Calling on them to ensure that </w:t>
      </w:r>
      <w:r w:rsidR="00213E43">
        <w:rPr>
          <w:rFonts w:ascii="Arial" w:hAnsi="Arial" w:cs="Arial"/>
          <w:sz w:val="20"/>
          <w:szCs w:val="20"/>
          <w:lang w:val="it-IT"/>
        </w:rPr>
        <w:t xml:space="preserve">Sheikh </w:t>
      </w:r>
      <w:r>
        <w:rPr>
          <w:rFonts w:ascii="Arial" w:hAnsi="Arial" w:cs="Arial"/>
          <w:sz w:val="20"/>
          <w:szCs w:val="20"/>
        </w:rPr>
        <w:t xml:space="preserve">Abdel Halim </w:t>
      </w:r>
      <w:proofErr w:type="spellStart"/>
      <w:r>
        <w:rPr>
          <w:rFonts w:ascii="Arial" w:hAnsi="Arial" w:cs="Arial"/>
          <w:sz w:val="20"/>
          <w:szCs w:val="20"/>
        </w:rPr>
        <w:t>Gabreel</w:t>
      </w:r>
      <w:proofErr w:type="spellEnd"/>
      <w:r w:rsidRPr="00CB0433">
        <w:rPr>
          <w:rFonts w:ascii="Arial" w:hAnsi="Arial" w:cs="Arial"/>
          <w:sz w:val="20"/>
          <w:szCs w:val="20"/>
          <w:lang w:val="it-IT"/>
        </w:rPr>
        <w:t xml:space="preserve"> has adequate and regular access to qualified health professionals providing health care, including access to prescribed medication, in compliance with medical ethics, including the principles of confidentiality.</w:t>
      </w:r>
    </w:p>
    <w:p w:rsidR="0026766F" w:rsidRPr="00B30299" w:rsidRDefault="0026766F" w:rsidP="00A402CE">
      <w:pPr>
        <w:rPr>
          <w:rFonts w:cs="Arial"/>
        </w:rPr>
      </w:pPr>
    </w:p>
    <w:p w:rsidR="005534BC" w:rsidRDefault="00A402CE" w:rsidP="00A402CE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0366DA">
        <w:t>2</w:t>
      </w:r>
      <w:r w:rsidR="00774680">
        <w:t>4</w:t>
      </w:r>
      <w:r>
        <w:t xml:space="preserve"> December</w:t>
      </w:r>
      <w:r w:rsidR="000366DA">
        <w:t xml:space="preserve"> 2018</w:t>
      </w:r>
      <w:r w:rsidR="0026766F" w:rsidRPr="00F95961">
        <w:t>:</w:t>
      </w:r>
    </w:p>
    <w:p w:rsidR="005534BC" w:rsidRDefault="005534BC" w:rsidP="00A402C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A402C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7700C" w:rsidRPr="00CA36B0" w:rsidRDefault="0027700C" w:rsidP="00A402CE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CA36B0">
        <w:rPr>
          <w:rFonts w:ascii="Arial" w:hAnsi="Arial" w:cs="Arial"/>
          <w:sz w:val="16"/>
          <w:szCs w:val="16"/>
          <w:u w:val="single"/>
          <w:lang w:eastAsia="en-US"/>
        </w:rPr>
        <w:t>President</w:t>
      </w:r>
    </w:p>
    <w:p w:rsidR="0027700C" w:rsidRPr="00A402CE" w:rsidRDefault="0027700C" w:rsidP="00A402CE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A402CE">
        <w:rPr>
          <w:rFonts w:ascii="Arial" w:hAnsi="Arial" w:cs="Arial"/>
          <w:sz w:val="16"/>
          <w:szCs w:val="16"/>
          <w:u w:val="single"/>
          <w:lang w:eastAsia="en-US"/>
        </w:rPr>
        <w:t>Abdel Fattah al-</w:t>
      </w:r>
      <w:proofErr w:type="spellStart"/>
      <w:r w:rsidRPr="00A402CE">
        <w:rPr>
          <w:rFonts w:ascii="Arial" w:hAnsi="Arial" w:cs="Arial"/>
          <w:sz w:val="16"/>
          <w:szCs w:val="16"/>
          <w:u w:val="single"/>
          <w:lang w:eastAsia="en-US"/>
        </w:rPr>
        <w:t>Sisi</w:t>
      </w:r>
      <w:proofErr w:type="spellEnd"/>
      <w:r w:rsidRPr="00A402CE">
        <w:rPr>
          <w:rFonts w:ascii="Arial" w:hAnsi="Arial" w:cs="Arial"/>
          <w:sz w:val="16"/>
          <w:szCs w:val="16"/>
          <w:u w:val="single"/>
          <w:lang w:eastAsia="en-US"/>
        </w:rPr>
        <w:tab/>
      </w:r>
    </w:p>
    <w:p w:rsidR="0027700C" w:rsidRPr="00CA36B0" w:rsidRDefault="0027700C" w:rsidP="00A402CE">
      <w:pPr>
        <w:rPr>
          <w:rFonts w:ascii="Arial" w:hAnsi="Arial" w:cs="Arial"/>
          <w:sz w:val="18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>Office of the President</w:t>
      </w:r>
    </w:p>
    <w:p w:rsidR="0027700C" w:rsidRPr="00CA36B0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 xml:space="preserve">Al </w:t>
      </w:r>
      <w:proofErr w:type="spellStart"/>
      <w:r w:rsidRPr="00CA36B0">
        <w:rPr>
          <w:rFonts w:ascii="Arial" w:hAnsi="Arial" w:cs="Arial"/>
          <w:sz w:val="16"/>
          <w:szCs w:val="16"/>
          <w:lang w:eastAsia="en-US"/>
        </w:rPr>
        <w:t>Ittihadia</w:t>
      </w:r>
      <w:proofErr w:type="spellEnd"/>
      <w:r w:rsidRPr="00CA36B0">
        <w:rPr>
          <w:rFonts w:ascii="Arial" w:hAnsi="Arial" w:cs="Arial"/>
          <w:sz w:val="16"/>
          <w:szCs w:val="16"/>
          <w:lang w:eastAsia="en-US"/>
        </w:rPr>
        <w:t xml:space="preserve"> Palace </w:t>
      </w:r>
      <w:r w:rsidRPr="00CA36B0">
        <w:rPr>
          <w:rFonts w:ascii="Arial" w:hAnsi="Arial" w:cs="Arial"/>
          <w:sz w:val="16"/>
          <w:szCs w:val="16"/>
          <w:lang w:eastAsia="en-US"/>
        </w:rPr>
        <w:tab/>
      </w:r>
    </w:p>
    <w:p w:rsidR="0027700C" w:rsidRPr="00CA36B0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CA36B0">
        <w:rPr>
          <w:rFonts w:ascii="Arial" w:hAnsi="Arial" w:cs="Arial"/>
          <w:sz w:val="16"/>
          <w:szCs w:val="16"/>
          <w:lang w:eastAsia="en-US"/>
        </w:rPr>
        <w:t>Cairo, Arab Republic of Egypt</w:t>
      </w:r>
      <w:bookmarkStart w:id="0" w:name="_GoBack"/>
      <w:bookmarkEnd w:id="0"/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val="fr-FR" w:eastAsia="en-US"/>
        </w:rPr>
      </w:pPr>
      <w:r w:rsidRPr="004B0905">
        <w:rPr>
          <w:rFonts w:ascii="Arial" w:hAnsi="Arial" w:cs="Arial"/>
          <w:sz w:val="16"/>
          <w:szCs w:val="16"/>
          <w:lang w:val="fr-FR" w:eastAsia="en-US"/>
        </w:rPr>
        <w:t>Fax: +202 2391 1441</w:t>
      </w:r>
      <w:r w:rsidRPr="00A402CE">
        <w:rPr>
          <w:rFonts w:ascii="Arial" w:hAnsi="Arial" w:cs="Arial"/>
          <w:sz w:val="16"/>
          <w:szCs w:val="16"/>
          <w:lang w:val="fr-FR" w:eastAsia="en-US"/>
        </w:rPr>
        <w:tab/>
      </w:r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val="fr-FR" w:eastAsia="en-US"/>
        </w:rPr>
      </w:pPr>
      <w:r w:rsidRPr="00A402CE">
        <w:rPr>
          <w:rFonts w:ascii="Arial" w:hAnsi="Arial" w:cs="Arial"/>
          <w:sz w:val="16"/>
          <w:szCs w:val="16"/>
          <w:lang w:val="fr-FR" w:eastAsia="en-US"/>
        </w:rPr>
        <w:t xml:space="preserve">Email: </w:t>
      </w:r>
      <w:hyperlink r:id="rId11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val="fr-FR" w:eastAsia="en-US"/>
          </w:rPr>
          <w:t>p.spokesman@op.gov.eg</w:t>
        </w:r>
      </w:hyperlink>
    </w:p>
    <w:p w:rsidR="0027700C" w:rsidRPr="00A402CE" w:rsidRDefault="0027700C" w:rsidP="00A402CE">
      <w:pPr>
        <w:rPr>
          <w:rFonts w:ascii="Arial" w:hAnsi="Arial" w:cs="Arial"/>
          <w:sz w:val="16"/>
          <w:szCs w:val="16"/>
          <w:lang w:eastAsia="en-US"/>
        </w:rPr>
      </w:pPr>
      <w:r w:rsidRPr="00A402CE">
        <w:rPr>
          <w:rFonts w:ascii="Arial" w:hAnsi="Arial" w:cs="Arial"/>
          <w:sz w:val="16"/>
          <w:szCs w:val="16"/>
          <w:lang w:eastAsia="en-US"/>
        </w:rPr>
        <w:t xml:space="preserve">Twitter: </w:t>
      </w:r>
      <w:hyperlink r:id="rId12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>@</w:t>
        </w:r>
        <w:proofErr w:type="spellStart"/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>AlsisiOfficial</w:t>
        </w:r>
        <w:proofErr w:type="spellEnd"/>
        <w:r w:rsidRPr="00A402CE">
          <w:rPr>
            <w:rStyle w:val="Hyperlink"/>
            <w:rFonts w:ascii="Arial" w:hAnsi="Arial" w:cs="Arial"/>
            <w:color w:val="auto"/>
            <w:sz w:val="16"/>
            <w:szCs w:val="16"/>
            <w:lang w:eastAsia="en-US"/>
          </w:rPr>
          <w:t xml:space="preserve"> </w:t>
        </w:r>
      </w:hyperlink>
      <w:r w:rsidRPr="00A402CE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A402CE" w:rsidRPr="00A402CE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  <w:r w:rsidRPr="00A402CE">
        <w:rPr>
          <w:rFonts w:ascii="Arial" w:hAnsi="Arial" w:cs="Arial"/>
          <w:b/>
          <w:bCs/>
          <w:sz w:val="16"/>
          <w:szCs w:val="16"/>
        </w:rPr>
        <w:t xml:space="preserve">Salutation: </w:t>
      </w:r>
      <w:proofErr w:type="gramStart"/>
      <w:r w:rsidRPr="00A402CE">
        <w:rPr>
          <w:rFonts w:ascii="Arial" w:hAnsi="Arial" w:cs="Arial"/>
          <w:b/>
          <w:bCs/>
          <w:sz w:val="16"/>
          <w:szCs w:val="16"/>
        </w:rPr>
        <w:t>Your</w:t>
      </w:r>
      <w:proofErr w:type="gramEnd"/>
      <w:r w:rsidRPr="00A402CE">
        <w:rPr>
          <w:rFonts w:ascii="Arial" w:hAnsi="Arial" w:cs="Arial"/>
          <w:b/>
          <w:bCs/>
          <w:sz w:val="16"/>
          <w:szCs w:val="16"/>
        </w:rPr>
        <w:t xml:space="preserve"> Excellency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402CE">
        <w:rPr>
          <w:rFonts w:ascii="Arial" w:hAnsi="Arial" w:cs="Arial"/>
          <w:sz w:val="16"/>
          <w:szCs w:val="16"/>
          <w:u w:val="single"/>
        </w:rPr>
        <w:t>Ambassador Yasser Reda</w:t>
      </w:r>
      <w:r w:rsidRPr="00A402CE">
        <w:rPr>
          <w:rFonts w:ascii="Arial" w:hAnsi="Arial" w:cs="Arial"/>
          <w:sz w:val="16"/>
          <w:szCs w:val="16"/>
          <w:u w:val="single"/>
        </w:rPr>
        <w:br/>
        <w:t>Embassy of Egypt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>3521 International Ct NW, Washington DC 20008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>Phone: 202 895 5400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Fax: 202 244 4319 -OR- </w:t>
      </w:r>
      <w:r w:rsidRPr="00A402CE">
        <w:rPr>
          <w:rFonts w:ascii="Arial" w:hAnsi="Arial" w:cs="Arial"/>
          <w:sz w:val="16"/>
          <w:szCs w:val="16"/>
        </w:rPr>
        <w:t xml:space="preserve">202 244 5131  </w:t>
      </w:r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Email: </w:t>
      </w:r>
      <w:hyperlink r:id="rId13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embassy@egyptembassy.net</w:t>
        </w:r>
      </w:hyperlink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Twitter: </w:t>
      </w:r>
      <w:hyperlink r:id="rId14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EgyptEmbassyUSA</w:t>
        </w:r>
        <w:proofErr w:type="spellEnd"/>
      </w:hyperlink>
    </w:p>
    <w:p w:rsidR="00A402CE" w:rsidRPr="00A402CE" w:rsidRDefault="00A402CE" w:rsidP="00655779">
      <w:pPr>
        <w:pStyle w:val="PlainText"/>
        <w:rPr>
          <w:rFonts w:ascii="Arial" w:hAnsi="Arial" w:cs="Arial"/>
          <w:sz w:val="16"/>
          <w:szCs w:val="16"/>
        </w:rPr>
      </w:pPr>
      <w:r w:rsidRPr="00A402CE">
        <w:rPr>
          <w:rFonts w:ascii="Arial" w:hAnsi="Arial" w:cs="Arial"/>
          <w:sz w:val="16"/>
          <w:szCs w:val="16"/>
        </w:rPr>
        <w:t xml:space="preserve">Contact Form: </w:t>
      </w:r>
      <w:hyperlink r:id="rId15" w:history="1">
        <w:r w:rsidRPr="00A402CE">
          <w:rPr>
            <w:rStyle w:val="Hyperlink"/>
            <w:rFonts w:ascii="Arial" w:hAnsi="Arial" w:cs="Arial"/>
            <w:color w:val="auto"/>
            <w:sz w:val="16"/>
            <w:szCs w:val="16"/>
          </w:rPr>
          <w:t>http://www.egyptembassy.net/</w:t>
        </w:r>
      </w:hyperlink>
    </w:p>
    <w:p w:rsidR="00A402CE" w:rsidRPr="00A402CE" w:rsidRDefault="00A402CE" w:rsidP="00655779">
      <w:pPr>
        <w:pStyle w:val="PlainText"/>
        <w:rPr>
          <w:rFonts w:ascii="Arial" w:hAnsi="Arial" w:cs="Arial"/>
          <w:b/>
          <w:sz w:val="16"/>
          <w:szCs w:val="16"/>
        </w:rPr>
      </w:pPr>
      <w:r w:rsidRPr="00A402CE">
        <w:rPr>
          <w:rFonts w:ascii="Arial" w:hAnsi="Arial" w:cs="Arial"/>
          <w:b/>
          <w:sz w:val="16"/>
          <w:szCs w:val="16"/>
        </w:rPr>
        <w:t xml:space="preserve">Salutation: Dear Ambassador </w:t>
      </w:r>
    </w:p>
    <w:p w:rsidR="00A402CE" w:rsidRPr="00A402CE" w:rsidRDefault="00A402CE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  <w:sectPr w:rsidR="00A402CE" w:rsidRPr="00A402CE" w:rsidSect="00A402C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A402CE" w:rsidRDefault="00A402CE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A402CE" w:rsidRPr="009B1268" w:rsidRDefault="00A402CE" w:rsidP="00A402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402CE" w:rsidRPr="009B1268" w:rsidRDefault="00A402CE" w:rsidP="00A402C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193.18.</w:t>
      </w:r>
    </w:p>
    <w:p w:rsidR="00A402CE" w:rsidRPr="00C27E96" w:rsidRDefault="00A402CE" w:rsidP="00A402C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7700C" w:rsidRDefault="0027700C" w:rsidP="00A402CE">
      <w:pPr>
        <w:adjustRightInd w:val="0"/>
        <w:snapToGrid w:val="0"/>
        <w:rPr>
          <w:rFonts w:ascii="Arial" w:hAnsi="Arial" w:cs="Arial"/>
          <w:b/>
          <w:bCs/>
          <w:sz w:val="16"/>
          <w:szCs w:val="16"/>
        </w:rPr>
      </w:pPr>
    </w:p>
    <w:p w:rsidR="0026766F" w:rsidRPr="00F95961" w:rsidRDefault="0026766F" w:rsidP="00A402C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0B2209" w:rsidRPr="000F0AF1" w:rsidRDefault="000B2209" w:rsidP="00A402C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80-Year-OLD Egyptian’s Death Sentence Upheld</w:t>
      </w:r>
    </w:p>
    <w:p w:rsidR="0026766F" w:rsidRPr="00F95961" w:rsidRDefault="0026766F" w:rsidP="00A402C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B7B32" w:rsidRDefault="00095850" w:rsidP="00A402C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493492">
        <w:rPr>
          <w:rFonts w:cs="Arial"/>
          <w:sz w:val="18"/>
          <w:szCs w:val="18"/>
        </w:rPr>
        <w:t xml:space="preserve">The </w:t>
      </w:r>
      <w:r w:rsidR="002B7B32">
        <w:rPr>
          <w:rFonts w:cs="Arial"/>
          <w:sz w:val="18"/>
          <w:szCs w:val="18"/>
        </w:rPr>
        <w:t>“</w:t>
      </w:r>
      <w:proofErr w:type="spellStart"/>
      <w:r w:rsidR="00EB4CB3">
        <w:rPr>
          <w:rFonts w:cs="Arial"/>
          <w:sz w:val="18"/>
          <w:szCs w:val="18"/>
        </w:rPr>
        <w:t>Kerdasa</w:t>
      </w:r>
      <w:proofErr w:type="spellEnd"/>
      <w:r w:rsidR="002B7B32">
        <w:rPr>
          <w:rFonts w:cs="Arial"/>
          <w:sz w:val="18"/>
          <w:szCs w:val="18"/>
        </w:rPr>
        <w:t xml:space="preserve"> Massacre” case</w:t>
      </w:r>
      <w:r w:rsidR="002B7B32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 xml:space="preserve">involves 156 defendants, all of whom had </w:t>
      </w:r>
      <w:r w:rsidR="002B7B32">
        <w:rPr>
          <w:rFonts w:cs="Arial"/>
          <w:sz w:val="18"/>
          <w:szCs w:val="18"/>
        </w:rPr>
        <w:t>been</w:t>
      </w:r>
      <w:r w:rsidR="002B7B32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>either</w:t>
      </w:r>
      <w:r w:rsidR="002B7B32">
        <w:rPr>
          <w:rFonts w:cs="Arial"/>
          <w:sz w:val="18"/>
          <w:szCs w:val="18"/>
        </w:rPr>
        <w:t xml:space="preserve"> sentenced to</w:t>
      </w:r>
      <w:r w:rsidRPr="00493492">
        <w:rPr>
          <w:rFonts w:cs="Arial"/>
          <w:sz w:val="18"/>
          <w:szCs w:val="18"/>
        </w:rPr>
        <w:t xml:space="preserve"> death or </w:t>
      </w:r>
      <w:r w:rsidR="002B7B32">
        <w:rPr>
          <w:rFonts w:cs="Arial"/>
          <w:sz w:val="18"/>
          <w:szCs w:val="18"/>
        </w:rPr>
        <w:t xml:space="preserve">to </w:t>
      </w:r>
      <w:r w:rsidRPr="00493492">
        <w:rPr>
          <w:rFonts w:cs="Arial"/>
          <w:sz w:val="18"/>
          <w:szCs w:val="18"/>
        </w:rPr>
        <w:t>lengthy imprisonment in the first trial</w:t>
      </w:r>
      <w:r w:rsidR="00B73E0D">
        <w:rPr>
          <w:rFonts w:cs="Arial"/>
          <w:sz w:val="18"/>
          <w:szCs w:val="18"/>
        </w:rPr>
        <w:t>.</w:t>
      </w:r>
      <w:r w:rsidR="0037644F" w:rsidRPr="0037644F">
        <w:rPr>
          <w:rStyle w:val="StyleAIBodytextAsianSimSunChar"/>
          <w:rFonts w:cs="Arial"/>
          <w:sz w:val="18"/>
          <w:szCs w:val="18"/>
        </w:rPr>
        <w:t xml:space="preserve"> </w:t>
      </w:r>
      <w:r w:rsidR="0037644F">
        <w:rPr>
          <w:rStyle w:val="StyleAIBodytextAsianSimSunChar"/>
          <w:rFonts w:cs="Arial"/>
          <w:sz w:val="18"/>
          <w:szCs w:val="18"/>
        </w:rPr>
        <w:t>A mass trial of this nature is</w:t>
      </w:r>
      <w:r w:rsidR="0037644F" w:rsidRPr="0037644F">
        <w:rPr>
          <w:rStyle w:val="StyleAIBodytextAsianSimSunChar"/>
          <w:rFonts w:cs="Arial"/>
          <w:sz w:val="18"/>
          <w:szCs w:val="18"/>
        </w:rPr>
        <w:t xml:space="preserve"> incompatible with </w:t>
      </w:r>
      <w:r w:rsidR="00574783">
        <w:rPr>
          <w:rStyle w:val="StyleAIBodytextAsianSimSunChar"/>
          <w:rFonts w:cs="Arial"/>
          <w:sz w:val="18"/>
          <w:szCs w:val="18"/>
        </w:rPr>
        <w:t>international</w:t>
      </w:r>
      <w:r w:rsidR="006D0F76">
        <w:rPr>
          <w:rStyle w:val="StyleAIBodytextAsianSimSunChar"/>
          <w:rFonts w:cs="Arial"/>
          <w:sz w:val="18"/>
          <w:szCs w:val="18"/>
        </w:rPr>
        <w:t xml:space="preserve"> fair trial</w:t>
      </w:r>
      <w:r w:rsidR="00574783">
        <w:rPr>
          <w:rStyle w:val="StyleAIBodytextAsianSimSunChar"/>
          <w:rFonts w:cs="Arial"/>
          <w:sz w:val="18"/>
          <w:szCs w:val="18"/>
        </w:rPr>
        <w:t xml:space="preserve"> standards</w:t>
      </w:r>
      <w:r w:rsidR="0037644F" w:rsidRPr="0037644F">
        <w:rPr>
          <w:rStyle w:val="StyleAIBodytextAsianSimSunChar"/>
          <w:rFonts w:cs="Arial"/>
          <w:sz w:val="18"/>
          <w:szCs w:val="18"/>
        </w:rPr>
        <w:t>.</w:t>
      </w:r>
    </w:p>
    <w:p w:rsidR="00B73E0D" w:rsidRDefault="00B73E0D" w:rsidP="00A402C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 14 August</w:t>
      </w:r>
      <w:r w:rsidR="004549E9" w:rsidRPr="0049349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2013</w:t>
      </w:r>
      <w:r w:rsidR="00493492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a</w:t>
      </w:r>
      <w:r w:rsidR="00C16893" w:rsidRPr="00493492">
        <w:rPr>
          <w:rFonts w:cs="Arial"/>
          <w:sz w:val="18"/>
          <w:szCs w:val="18"/>
        </w:rPr>
        <w:t xml:space="preserve">s Egyptian security forces </w:t>
      </w:r>
      <w:r>
        <w:rPr>
          <w:rFonts w:cs="Arial"/>
          <w:sz w:val="18"/>
          <w:szCs w:val="18"/>
        </w:rPr>
        <w:t>started</w:t>
      </w:r>
      <w:r w:rsidR="00C16893" w:rsidRPr="00493492">
        <w:rPr>
          <w:rFonts w:cs="Arial"/>
          <w:sz w:val="18"/>
          <w:szCs w:val="18"/>
        </w:rPr>
        <w:t xml:space="preserve"> </w:t>
      </w:r>
      <w:r w:rsidR="00213E43">
        <w:rPr>
          <w:rFonts w:cs="Arial"/>
          <w:sz w:val="18"/>
          <w:szCs w:val="18"/>
        </w:rPr>
        <w:t>shooting</w:t>
      </w:r>
      <w:r w:rsidRPr="00493492">
        <w:rPr>
          <w:rFonts w:cs="Arial"/>
          <w:sz w:val="18"/>
          <w:szCs w:val="18"/>
        </w:rPr>
        <w:t xml:space="preserve"> </w:t>
      </w:r>
      <w:r w:rsidR="00461797">
        <w:rPr>
          <w:rFonts w:cs="Arial"/>
          <w:sz w:val="18"/>
          <w:szCs w:val="18"/>
        </w:rPr>
        <w:t>at</w:t>
      </w:r>
      <w:r w:rsidR="00C16893" w:rsidRPr="00774680">
        <w:rPr>
          <w:rFonts w:cs="Arial"/>
          <w:sz w:val="18"/>
          <w:szCs w:val="18"/>
        </w:rPr>
        <w:t xml:space="preserve"> protestors in Cairo's </w:t>
      </w:r>
      <w:proofErr w:type="spellStart"/>
      <w:r w:rsidR="00C16893" w:rsidRPr="00774680">
        <w:rPr>
          <w:rFonts w:cs="Arial"/>
          <w:sz w:val="18"/>
          <w:szCs w:val="18"/>
        </w:rPr>
        <w:t>Rabaa</w:t>
      </w:r>
      <w:proofErr w:type="spellEnd"/>
      <w:r w:rsidR="00C16893" w:rsidRPr="00774680">
        <w:rPr>
          <w:rFonts w:cs="Arial"/>
          <w:sz w:val="18"/>
          <w:szCs w:val="18"/>
        </w:rPr>
        <w:t xml:space="preserve"> al-</w:t>
      </w:r>
      <w:proofErr w:type="spellStart"/>
      <w:r w:rsidR="00C16893" w:rsidRPr="00774680">
        <w:rPr>
          <w:rFonts w:cs="Arial"/>
          <w:sz w:val="18"/>
          <w:szCs w:val="18"/>
        </w:rPr>
        <w:t>Adawiya</w:t>
      </w:r>
      <w:proofErr w:type="spellEnd"/>
      <w:r w:rsidR="00C16893" w:rsidRPr="00774680">
        <w:rPr>
          <w:rFonts w:cs="Arial"/>
          <w:sz w:val="18"/>
          <w:szCs w:val="18"/>
        </w:rPr>
        <w:t xml:space="preserve"> Square</w:t>
      </w:r>
      <w:r w:rsidR="00213E43">
        <w:rPr>
          <w:rFonts w:cs="Arial"/>
          <w:sz w:val="18"/>
          <w:szCs w:val="18"/>
        </w:rPr>
        <w:t>, killing</w:t>
      </w:r>
      <w:r w:rsidR="00827AA8">
        <w:rPr>
          <w:rFonts w:cs="Arial"/>
          <w:sz w:val="18"/>
          <w:szCs w:val="18"/>
        </w:rPr>
        <w:t xml:space="preserve"> more than 1000 </w:t>
      </w:r>
      <w:r w:rsidR="00213E43">
        <w:rPr>
          <w:rFonts w:cs="Arial"/>
          <w:sz w:val="18"/>
          <w:szCs w:val="18"/>
        </w:rPr>
        <w:t>of them</w:t>
      </w:r>
      <w:r>
        <w:rPr>
          <w:rFonts w:cs="Arial"/>
          <w:sz w:val="18"/>
          <w:szCs w:val="18"/>
        </w:rPr>
        <w:t>, d</w:t>
      </w:r>
      <w:r w:rsidRPr="00432662">
        <w:rPr>
          <w:rFonts w:cs="Arial"/>
          <w:sz w:val="18"/>
          <w:szCs w:val="18"/>
        </w:rPr>
        <w:t xml:space="preserve">emonstrators gathered at the </w:t>
      </w:r>
      <w:proofErr w:type="spellStart"/>
      <w:r w:rsidR="00EB4CB3">
        <w:rPr>
          <w:rFonts w:cs="Arial"/>
          <w:sz w:val="18"/>
          <w:szCs w:val="18"/>
        </w:rPr>
        <w:t>Kerdasa</w:t>
      </w:r>
      <w:proofErr w:type="spellEnd"/>
      <w:r w:rsidRPr="00432662">
        <w:rPr>
          <w:rFonts w:cs="Arial"/>
          <w:sz w:val="18"/>
          <w:szCs w:val="18"/>
        </w:rPr>
        <w:t xml:space="preserve"> police station</w:t>
      </w:r>
      <w:r w:rsidR="00C16893" w:rsidRPr="00493492">
        <w:rPr>
          <w:rFonts w:cs="Arial"/>
          <w:sz w:val="18"/>
          <w:szCs w:val="18"/>
        </w:rPr>
        <w:t xml:space="preserve">. </w:t>
      </w:r>
      <w:r w:rsidR="00D76F99">
        <w:rPr>
          <w:rFonts w:cs="Arial"/>
          <w:sz w:val="18"/>
          <w:szCs w:val="18"/>
        </w:rPr>
        <w:t>Thirteen</w:t>
      </w:r>
      <w:r>
        <w:rPr>
          <w:rFonts w:cs="Arial"/>
          <w:sz w:val="18"/>
          <w:szCs w:val="18"/>
        </w:rPr>
        <w:t xml:space="preserve"> police officers were</w:t>
      </w:r>
      <w:r w:rsidR="00614A2F" w:rsidRPr="00493492">
        <w:rPr>
          <w:rFonts w:cs="Arial"/>
          <w:sz w:val="18"/>
          <w:szCs w:val="18"/>
        </w:rPr>
        <w:t xml:space="preserve"> </w:t>
      </w:r>
      <w:r w:rsidRPr="00493492">
        <w:rPr>
          <w:rFonts w:cs="Arial"/>
          <w:sz w:val="18"/>
          <w:szCs w:val="18"/>
        </w:rPr>
        <w:t>kil</w:t>
      </w:r>
      <w:r>
        <w:rPr>
          <w:rFonts w:cs="Arial"/>
          <w:sz w:val="18"/>
          <w:szCs w:val="18"/>
        </w:rPr>
        <w:t>led</w:t>
      </w:r>
      <w:r w:rsidR="00C16893" w:rsidRPr="00493492">
        <w:rPr>
          <w:rFonts w:cs="Arial"/>
          <w:sz w:val="18"/>
          <w:szCs w:val="18"/>
        </w:rPr>
        <w:t xml:space="preserve">, the station </w:t>
      </w:r>
      <w:r>
        <w:rPr>
          <w:rFonts w:cs="Arial"/>
          <w:sz w:val="18"/>
          <w:szCs w:val="18"/>
        </w:rPr>
        <w:t xml:space="preserve">was </w:t>
      </w:r>
      <w:r w:rsidR="00493492">
        <w:rPr>
          <w:rFonts w:cs="Arial"/>
          <w:sz w:val="18"/>
          <w:szCs w:val="18"/>
        </w:rPr>
        <w:t>destroyed,</w:t>
      </w:r>
      <w:r>
        <w:rPr>
          <w:rFonts w:cs="Arial"/>
          <w:sz w:val="18"/>
          <w:szCs w:val="18"/>
        </w:rPr>
        <w:t xml:space="preserve"> </w:t>
      </w:r>
      <w:r w:rsidR="00774680">
        <w:rPr>
          <w:rFonts w:cs="Arial"/>
          <w:sz w:val="18"/>
          <w:szCs w:val="18"/>
        </w:rPr>
        <w:t xml:space="preserve">and </w:t>
      </w:r>
      <w:r w:rsidR="00774680" w:rsidRPr="00774680">
        <w:rPr>
          <w:rFonts w:cs="Arial"/>
          <w:sz w:val="18"/>
          <w:szCs w:val="18"/>
        </w:rPr>
        <w:t>several</w:t>
      </w:r>
      <w:r w:rsidR="00C16893" w:rsidRPr="00493492">
        <w:rPr>
          <w:rFonts w:cs="Arial"/>
          <w:sz w:val="18"/>
          <w:szCs w:val="18"/>
        </w:rPr>
        <w:t xml:space="preserve"> police vehicles </w:t>
      </w:r>
      <w:r>
        <w:rPr>
          <w:rFonts w:cs="Arial"/>
          <w:sz w:val="18"/>
          <w:szCs w:val="18"/>
        </w:rPr>
        <w:t xml:space="preserve">were </w:t>
      </w:r>
      <w:r w:rsidR="00774680">
        <w:rPr>
          <w:rFonts w:cs="Arial"/>
          <w:sz w:val="18"/>
          <w:szCs w:val="18"/>
        </w:rPr>
        <w:t>burnt.</w:t>
      </w:r>
      <w:r w:rsidR="00614A2F" w:rsidRPr="00493492">
        <w:rPr>
          <w:rFonts w:cs="Arial"/>
          <w:sz w:val="18"/>
          <w:szCs w:val="18"/>
        </w:rPr>
        <w:t xml:space="preserve"> </w:t>
      </w:r>
    </w:p>
    <w:p w:rsidR="003612F8" w:rsidRDefault="00B73E0D" w:rsidP="00A402CE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>
        <w:rPr>
          <w:rFonts w:cs="Arial"/>
          <w:sz w:val="18"/>
          <w:szCs w:val="18"/>
        </w:rPr>
        <w:t>In December 2014,</w:t>
      </w:r>
      <w:r w:rsidR="00D76F99">
        <w:rPr>
          <w:rFonts w:cs="Arial"/>
          <w:sz w:val="18"/>
          <w:szCs w:val="18"/>
        </w:rPr>
        <w:t xml:space="preserve"> t</w:t>
      </w:r>
      <w:r w:rsidR="00D76F99" w:rsidRPr="00493492">
        <w:rPr>
          <w:rFonts w:cs="Arial"/>
          <w:sz w:val="18"/>
          <w:szCs w:val="18"/>
        </w:rPr>
        <w:t xml:space="preserve">he </w:t>
      </w:r>
      <w:r>
        <w:rPr>
          <w:rFonts w:cs="Arial"/>
          <w:sz w:val="18"/>
          <w:szCs w:val="18"/>
        </w:rPr>
        <w:t xml:space="preserve">156 </w:t>
      </w:r>
      <w:r w:rsidR="00614A2F" w:rsidRPr="00493492">
        <w:rPr>
          <w:rFonts w:cs="Arial"/>
          <w:sz w:val="18"/>
          <w:szCs w:val="18"/>
        </w:rPr>
        <w:t>defendants were found guilty of storming the police station</w:t>
      </w:r>
      <w:r>
        <w:rPr>
          <w:rFonts w:cs="Arial"/>
          <w:sz w:val="18"/>
          <w:szCs w:val="18"/>
        </w:rPr>
        <w:t>. The</w:t>
      </w:r>
      <w:r w:rsidR="00614A2F" w:rsidRPr="00493492">
        <w:rPr>
          <w:rFonts w:cs="Arial"/>
          <w:sz w:val="18"/>
          <w:szCs w:val="18"/>
        </w:rPr>
        <w:t xml:space="preserve"> verdict has been appealed twice</w:t>
      </w:r>
      <w:r w:rsidR="003612F8">
        <w:rPr>
          <w:rFonts w:cs="Arial"/>
          <w:sz w:val="18"/>
          <w:szCs w:val="18"/>
        </w:rPr>
        <w:t xml:space="preserve">. </w:t>
      </w:r>
      <w:r w:rsidR="004549E9" w:rsidRPr="00493492">
        <w:rPr>
          <w:rFonts w:cs="Arial"/>
          <w:sz w:val="18"/>
          <w:szCs w:val="18"/>
        </w:rPr>
        <w:t xml:space="preserve">On 2 July 2017, </w:t>
      </w:r>
      <w:r w:rsidR="00774680">
        <w:rPr>
          <w:rFonts w:cs="Arial"/>
          <w:sz w:val="18"/>
          <w:szCs w:val="18"/>
        </w:rPr>
        <w:t>t</w:t>
      </w:r>
      <w:r w:rsidR="004549E9" w:rsidRPr="00493492">
        <w:rPr>
          <w:rFonts w:cs="Arial"/>
          <w:sz w:val="18"/>
          <w:szCs w:val="18"/>
        </w:rPr>
        <w:t xml:space="preserve">he </w:t>
      </w:r>
      <w:r w:rsidR="00095850" w:rsidRPr="00493492">
        <w:rPr>
          <w:sz w:val="18"/>
          <w:szCs w:val="18"/>
        </w:rPr>
        <w:t xml:space="preserve">court sentenced 20 </w:t>
      </w:r>
      <w:r w:rsidR="00095850" w:rsidRPr="00B73E0D">
        <w:rPr>
          <w:sz w:val="18"/>
          <w:szCs w:val="18"/>
        </w:rPr>
        <w:t xml:space="preserve">defendants </w:t>
      </w:r>
      <w:r w:rsidR="00095850" w:rsidRPr="00493492">
        <w:rPr>
          <w:sz w:val="18"/>
          <w:szCs w:val="18"/>
        </w:rPr>
        <w:t xml:space="preserve">to death, 80 to </w:t>
      </w:r>
      <w:r w:rsidR="003612F8">
        <w:rPr>
          <w:sz w:val="18"/>
          <w:szCs w:val="18"/>
        </w:rPr>
        <w:t>life-imprisonment</w:t>
      </w:r>
      <w:r w:rsidR="00095850" w:rsidRPr="00493492">
        <w:rPr>
          <w:sz w:val="18"/>
          <w:szCs w:val="18"/>
        </w:rPr>
        <w:t xml:space="preserve"> (25 years in prison </w:t>
      </w:r>
      <w:r w:rsidR="00213E43">
        <w:rPr>
          <w:sz w:val="18"/>
          <w:szCs w:val="18"/>
        </w:rPr>
        <w:t xml:space="preserve">as </w:t>
      </w:r>
      <w:r w:rsidR="00095850" w:rsidRPr="00493492">
        <w:rPr>
          <w:sz w:val="18"/>
          <w:szCs w:val="18"/>
        </w:rPr>
        <w:t>per Egyptian law), 34 to 15</w:t>
      </w:r>
      <w:r w:rsidR="003612F8">
        <w:rPr>
          <w:sz w:val="18"/>
          <w:szCs w:val="18"/>
        </w:rPr>
        <w:t xml:space="preserve"> </w:t>
      </w:r>
      <w:r w:rsidR="00095850" w:rsidRPr="00493492">
        <w:rPr>
          <w:sz w:val="18"/>
          <w:szCs w:val="18"/>
        </w:rPr>
        <w:t>year</w:t>
      </w:r>
      <w:r w:rsidR="003612F8">
        <w:rPr>
          <w:sz w:val="18"/>
          <w:szCs w:val="18"/>
        </w:rPr>
        <w:t>s in</w:t>
      </w:r>
      <w:r w:rsidR="00095850" w:rsidRPr="00493492">
        <w:rPr>
          <w:sz w:val="18"/>
          <w:szCs w:val="18"/>
        </w:rPr>
        <w:t xml:space="preserve"> prison and one </w:t>
      </w:r>
      <w:r w:rsidR="003612F8">
        <w:rPr>
          <w:sz w:val="18"/>
          <w:szCs w:val="18"/>
        </w:rPr>
        <w:t>minor</w:t>
      </w:r>
      <w:r w:rsidR="003612F8" w:rsidRPr="00493492">
        <w:rPr>
          <w:sz w:val="18"/>
          <w:szCs w:val="18"/>
        </w:rPr>
        <w:t xml:space="preserve"> </w:t>
      </w:r>
      <w:r w:rsidR="00095850" w:rsidRPr="00493492">
        <w:rPr>
          <w:sz w:val="18"/>
          <w:szCs w:val="18"/>
        </w:rPr>
        <w:t>to 10 years in juvenile prison.</w:t>
      </w:r>
      <w:r w:rsidR="004549E9" w:rsidRPr="00493492">
        <w:rPr>
          <w:sz w:val="18"/>
          <w:szCs w:val="18"/>
        </w:rPr>
        <w:t xml:space="preserve"> The court acquitted</w:t>
      </w:r>
      <w:r w:rsidR="00C26199">
        <w:rPr>
          <w:sz w:val="18"/>
          <w:szCs w:val="18"/>
        </w:rPr>
        <w:t xml:space="preserve"> the</w:t>
      </w:r>
      <w:r w:rsidR="004549E9" w:rsidRPr="00493492">
        <w:rPr>
          <w:sz w:val="18"/>
          <w:szCs w:val="18"/>
        </w:rPr>
        <w:t xml:space="preserve"> 21 other</w:t>
      </w:r>
      <w:r w:rsidR="003612F8">
        <w:rPr>
          <w:sz w:val="18"/>
          <w:szCs w:val="18"/>
        </w:rPr>
        <w:t xml:space="preserve"> defendants</w:t>
      </w:r>
      <w:r w:rsidR="004549E9" w:rsidRPr="00493492">
        <w:rPr>
          <w:sz w:val="18"/>
          <w:szCs w:val="18"/>
        </w:rPr>
        <w:t>.</w:t>
      </w:r>
    </w:p>
    <w:p w:rsidR="00095850" w:rsidRPr="00B73E0D" w:rsidRDefault="00C16893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494EC2">
        <w:rPr>
          <w:sz w:val="18"/>
          <w:szCs w:val="18"/>
        </w:rPr>
        <w:t>On 24 September 2018, the Court of Cassation upheld the death sentences of</w:t>
      </w:r>
      <w:r w:rsidR="003612F8">
        <w:rPr>
          <w:sz w:val="18"/>
          <w:szCs w:val="18"/>
        </w:rPr>
        <w:t xml:space="preserve"> </w:t>
      </w:r>
      <w:r w:rsidR="00FF68BD">
        <w:rPr>
          <w:sz w:val="18"/>
          <w:szCs w:val="18"/>
        </w:rPr>
        <w:t>all</w:t>
      </w:r>
      <w:r w:rsidR="003612F8">
        <w:rPr>
          <w:sz w:val="18"/>
          <w:szCs w:val="18"/>
        </w:rPr>
        <w:t xml:space="preserve"> the</w:t>
      </w:r>
      <w:r w:rsidRPr="00494EC2">
        <w:rPr>
          <w:sz w:val="18"/>
          <w:szCs w:val="18"/>
        </w:rPr>
        <w:t xml:space="preserve"> 20 defendants.</w:t>
      </w:r>
      <w:r w:rsidRPr="00493492">
        <w:rPr>
          <w:sz w:val="18"/>
          <w:szCs w:val="18"/>
        </w:rPr>
        <w:t xml:space="preserve"> </w:t>
      </w:r>
      <w:r w:rsidRPr="00494EC2">
        <w:rPr>
          <w:rStyle w:val="StyleAIBodytextAsianSimSunChar"/>
          <w:rFonts w:cs="Arial"/>
          <w:sz w:val="18"/>
          <w:szCs w:val="18"/>
        </w:rPr>
        <w:t>It also confirmed the life sentences handed out to 80</w:t>
      </w:r>
      <w:r w:rsidRPr="00B73E0D">
        <w:rPr>
          <w:rStyle w:val="StyleAIBodytextAsianSimSunChar"/>
          <w:rFonts w:cs="Arial"/>
          <w:sz w:val="18"/>
          <w:szCs w:val="18"/>
        </w:rPr>
        <w:t xml:space="preserve"> defendants and 15-year prison terms for 34 others</w:t>
      </w:r>
      <w:r w:rsidR="00213E43">
        <w:rPr>
          <w:rStyle w:val="StyleAIBodytextAsianSimSunChar"/>
          <w:rFonts w:cs="Arial"/>
          <w:sz w:val="18"/>
          <w:szCs w:val="18"/>
        </w:rPr>
        <w:t>, involved</w:t>
      </w:r>
      <w:r w:rsidRPr="00B73E0D">
        <w:rPr>
          <w:rStyle w:val="StyleAIBodytextAsianSimSunChar"/>
          <w:rFonts w:cs="Arial"/>
          <w:sz w:val="18"/>
          <w:szCs w:val="18"/>
        </w:rPr>
        <w:t xml:space="preserve"> in the same case</w:t>
      </w:r>
      <w:r w:rsidR="006E6148">
        <w:rPr>
          <w:rStyle w:val="StyleAIBodytextAsianSimSunChar"/>
          <w:rFonts w:cs="Arial"/>
          <w:sz w:val="18"/>
          <w:szCs w:val="18"/>
        </w:rPr>
        <w:t>. As for the minor, his file was transferred to the juvenile court</w:t>
      </w:r>
      <w:r w:rsidRPr="00B73E0D">
        <w:rPr>
          <w:rStyle w:val="StyleAIBodytextAsianSimSunChar"/>
          <w:rFonts w:cs="Arial"/>
          <w:sz w:val="18"/>
          <w:szCs w:val="18"/>
        </w:rPr>
        <w:t>.</w:t>
      </w:r>
      <w:r w:rsidR="003F3482" w:rsidRPr="003F3482">
        <w:rPr>
          <w:rFonts w:cs="Arial"/>
          <w:sz w:val="18"/>
          <w:szCs w:val="18"/>
        </w:rPr>
        <w:t xml:space="preserve"> </w:t>
      </w:r>
      <w:r w:rsidR="003F3482" w:rsidRPr="00432662">
        <w:rPr>
          <w:rFonts w:cs="Arial"/>
          <w:sz w:val="18"/>
          <w:szCs w:val="18"/>
        </w:rPr>
        <w:t>The Court of Cassation's verdict is final and cannot be appealed</w:t>
      </w:r>
      <w:r w:rsidR="006E6148">
        <w:rPr>
          <w:rFonts w:cs="Arial"/>
          <w:sz w:val="18"/>
          <w:szCs w:val="18"/>
        </w:rPr>
        <w:t>.</w:t>
      </w:r>
    </w:p>
    <w:p w:rsidR="00C16893" w:rsidRPr="00B73E0D" w:rsidRDefault="003612F8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>
        <w:rPr>
          <w:rStyle w:val="StyleAIBodytextAsianSimSunChar"/>
          <w:rFonts w:cs="Arial"/>
          <w:sz w:val="18"/>
          <w:szCs w:val="18"/>
        </w:rPr>
        <w:t>In parallel, o</w:t>
      </w:r>
      <w:r w:rsidR="003F3482" w:rsidRPr="00B73E0D">
        <w:rPr>
          <w:rStyle w:val="StyleAIBodytextAsianSimSunChar"/>
          <w:rFonts w:cs="Arial"/>
          <w:sz w:val="18"/>
          <w:szCs w:val="18"/>
        </w:rPr>
        <w:t xml:space="preserve">n </w:t>
      </w:r>
      <w:r w:rsidR="00C16893" w:rsidRPr="00B73E0D">
        <w:rPr>
          <w:rStyle w:val="StyleAIBodytextAsianSimSunChar"/>
          <w:rFonts w:cs="Arial"/>
          <w:sz w:val="18"/>
          <w:szCs w:val="18"/>
        </w:rPr>
        <w:t>8 September</w:t>
      </w:r>
      <w:r w:rsidR="00CB0433">
        <w:rPr>
          <w:rStyle w:val="StyleAIBodytextAsianSimSunChar"/>
          <w:rFonts w:cs="Arial"/>
          <w:sz w:val="18"/>
          <w:szCs w:val="18"/>
        </w:rPr>
        <w:t xml:space="preserve"> 2018</w:t>
      </w:r>
      <w:r w:rsidR="00C16893" w:rsidRPr="00B73E0D">
        <w:rPr>
          <w:rStyle w:val="StyleAIBodytextAsianSimSunChar"/>
          <w:rFonts w:cs="Arial"/>
          <w:sz w:val="18"/>
          <w:szCs w:val="18"/>
        </w:rPr>
        <w:t>, Cairo</w:t>
      </w:r>
      <w:r>
        <w:rPr>
          <w:rStyle w:val="StyleAIBodytextAsianSimSunChar"/>
          <w:rFonts w:cs="Arial"/>
          <w:sz w:val="18"/>
          <w:szCs w:val="18"/>
        </w:rPr>
        <w:t>’s</w:t>
      </w:r>
      <w:r w:rsidR="00C16893" w:rsidRPr="00B73E0D">
        <w:rPr>
          <w:rStyle w:val="StyleAIBodytextAsianSimSunChar"/>
          <w:rFonts w:cs="Arial"/>
          <w:sz w:val="18"/>
          <w:szCs w:val="18"/>
        </w:rPr>
        <w:t xml:space="preserve"> Criminal Court </w:t>
      </w:r>
      <w:r w:rsidR="003F3482">
        <w:rPr>
          <w:rStyle w:val="StyleAIBodytextAsianSimSunChar"/>
          <w:rFonts w:cs="Arial"/>
          <w:sz w:val="18"/>
          <w:szCs w:val="18"/>
        </w:rPr>
        <w:t>issued</w:t>
      </w:r>
      <w:r w:rsidR="00C16893" w:rsidRPr="00B73E0D">
        <w:rPr>
          <w:rStyle w:val="StyleAIBodytextAsianSimSunChar"/>
          <w:rFonts w:cs="Arial"/>
          <w:sz w:val="18"/>
          <w:szCs w:val="18"/>
        </w:rPr>
        <w:t xml:space="preserve"> 75 death sentences in a mass trial related to participation in the </w:t>
      </w:r>
      <w:proofErr w:type="spellStart"/>
      <w:r w:rsidR="00C16893" w:rsidRPr="00B73E0D">
        <w:rPr>
          <w:rStyle w:val="StyleAIBodytextAsianSimSunChar"/>
          <w:rFonts w:cs="Arial"/>
          <w:sz w:val="18"/>
          <w:szCs w:val="18"/>
        </w:rPr>
        <w:t>Rabaa</w:t>
      </w:r>
      <w:proofErr w:type="spellEnd"/>
      <w:r w:rsidR="00C16893" w:rsidRPr="00B73E0D">
        <w:rPr>
          <w:rStyle w:val="StyleAIBodytextAsianSimSunChar"/>
          <w:rFonts w:cs="Arial"/>
          <w:sz w:val="18"/>
          <w:szCs w:val="18"/>
        </w:rPr>
        <w:t xml:space="preserve"> sit-in on 14 August 2013.</w:t>
      </w:r>
    </w:p>
    <w:p w:rsidR="00494EC2" w:rsidRPr="00494EC2" w:rsidRDefault="00C16893" w:rsidP="00A402C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B73E0D">
        <w:rPr>
          <w:rStyle w:val="StyleAIBodytextAsianSimSunChar"/>
          <w:rFonts w:cs="Arial"/>
          <w:sz w:val="18"/>
          <w:szCs w:val="18"/>
        </w:rPr>
        <w:t xml:space="preserve">Since the ousting of Mohamed Morsi in July 2013, Egyptian </w:t>
      </w:r>
      <w:r w:rsidR="00827AA8">
        <w:rPr>
          <w:rStyle w:val="StyleAIBodytextAsianSimSunChar"/>
          <w:rFonts w:cs="Arial"/>
          <w:sz w:val="18"/>
          <w:szCs w:val="18"/>
        </w:rPr>
        <w:t>civil</w:t>
      </w:r>
      <w:r w:rsidR="00827AA8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Pr="00B73E0D">
        <w:rPr>
          <w:rStyle w:val="StyleAIBodytextAsianSimSunChar"/>
          <w:rFonts w:cs="Arial"/>
          <w:sz w:val="18"/>
          <w:szCs w:val="18"/>
        </w:rPr>
        <w:t xml:space="preserve">and military courts </w:t>
      </w:r>
      <w:r w:rsidR="003F3482">
        <w:rPr>
          <w:rStyle w:val="StyleAIBodytextAsianSimSunChar"/>
          <w:rFonts w:cs="Arial"/>
          <w:sz w:val="18"/>
          <w:szCs w:val="18"/>
        </w:rPr>
        <w:t>issued</w:t>
      </w:r>
      <w:r w:rsidRPr="00B73E0D">
        <w:rPr>
          <w:rStyle w:val="StyleAIBodytextAsianSimSunChar"/>
          <w:rFonts w:cs="Arial"/>
          <w:sz w:val="18"/>
          <w:szCs w:val="18"/>
        </w:rPr>
        <w:t xml:space="preserve"> more than 1400 death sentences mostly related to incidents of political violence</w:t>
      </w:r>
      <w:r w:rsidR="00BE6DFB">
        <w:rPr>
          <w:rStyle w:val="StyleAIBodytextAsianSimSunChar"/>
          <w:rFonts w:cs="Arial"/>
          <w:sz w:val="18"/>
          <w:szCs w:val="18"/>
        </w:rPr>
        <w:t>,</w:t>
      </w:r>
      <w:r w:rsidR="003612F8">
        <w:rPr>
          <w:rStyle w:val="StyleAIBodytextAsianSimSunChar"/>
          <w:rFonts w:cs="Arial"/>
          <w:sz w:val="18"/>
          <w:szCs w:val="18"/>
        </w:rPr>
        <w:t xml:space="preserve"> following</w:t>
      </w:r>
      <w:r w:rsidRPr="00B73E0D">
        <w:rPr>
          <w:rStyle w:val="StyleAIBodytextAsianSimSunChar"/>
          <w:rFonts w:cs="Arial"/>
          <w:sz w:val="18"/>
          <w:szCs w:val="18"/>
        </w:rPr>
        <w:t xml:space="preserve"> grossly unfair trials. Courts 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heavily </w:t>
      </w:r>
      <w:r w:rsidRPr="00B73E0D">
        <w:rPr>
          <w:rStyle w:val="StyleAIBodytextAsianSimSunChar"/>
          <w:rFonts w:cs="Arial"/>
          <w:sz w:val="18"/>
          <w:szCs w:val="18"/>
        </w:rPr>
        <w:t>relied on confessions extracted under torture</w:t>
      </w:r>
      <w:r w:rsidR="00BE6DFB">
        <w:rPr>
          <w:rStyle w:val="StyleAIBodytextAsianSimSunChar"/>
          <w:rFonts w:cs="Arial"/>
          <w:sz w:val="18"/>
          <w:szCs w:val="18"/>
        </w:rPr>
        <w:t>. Defendants were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Pr="00B73E0D">
        <w:rPr>
          <w:rStyle w:val="StyleAIBodytextAsianSimSunChar"/>
          <w:rFonts w:cs="Arial"/>
          <w:sz w:val="18"/>
          <w:szCs w:val="18"/>
        </w:rPr>
        <w:t>ill-</w:t>
      </w:r>
      <w:r w:rsidR="00BE6DFB" w:rsidRPr="00B73E0D">
        <w:rPr>
          <w:rStyle w:val="StyleAIBodytextAsianSimSunChar"/>
          <w:rFonts w:cs="Arial"/>
          <w:sz w:val="18"/>
          <w:szCs w:val="18"/>
        </w:rPr>
        <w:t>treat</w:t>
      </w:r>
      <w:r w:rsidR="00BE6DFB">
        <w:rPr>
          <w:rStyle w:val="StyleAIBodytextAsianSimSunChar"/>
          <w:rFonts w:cs="Arial"/>
          <w:sz w:val="18"/>
          <w:szCs w:val="18"/>
        </w:rPr>
        <w:t>ed</w:t>
      </w:r>
      <w:r w:rsidR="00BE6DFB" w:rsidRPr="00B73E0D">
        <w:rPr>
          <w:rStyle w:val="StyleAIBodytextAsianSimSunChar"/>
          <w:rFonts w:cs="Arial"/>
          <w:sz w:val="18"/>
          <w:szCs w:val="18"/>
        </w:rPr>
        <w:t xml:space="preserve"> </w:t>
      </w:r>
      <w:r w:rsidR="00BE6DFB">
        <w:rPr>
          <w:rStyle w:val="StyleAIBodytextAsianSimSunChar"/>
          <w:rFonts w:cs="Arial"/>
          <w:sz w:val="18"/>
          <w:szCs w:val="18"/>
        </w:rPr>
        <w:t>and held</w:t>
      </w:r>
      <w:r w:rsidRPr="00B73E0D">
        <w:rPr>
          <w:rStyle w:val="StyleAIBodytextAsianSimSunChar"/>
          <w:rFonts w:cs="Arial"/>
          <w:sz w:val="18"/>
          <w:szCs w:val="18"/>
        </w:rPr>
        <w:t xml:space="preserve"> incommunicado</w:t>
      </w:r>
      <w:r w:rsidR="00BE6DFB">
        <w:rPr>
          <w:rStyle w:val="StyleAIBodytextAsianSimSunChar"/>
          <w:rFonts w:cs="Arial"/>
          <w:sz w:val="18"/>
          <w:szCs w:val="18"/>
        </w:rPr>
        <w:t>,</w:t>
      </w:r>
      <w:r w:rsidRPr="00B73E0D">
        <w:rPr>
          <w:rStyle w:val="StyleAIBodytextAsianSimSunChar"/>
          <w:rFonts w:cs="Arial"/>
          <w:sz w:val="18"/>
          <w:szCs w:val="18"/>
        </w:rPr>
        <w:t xml:space="preserve"> under conditions that amount to enforced disappearance. </w:t>
      </w:r>
      <w:r w:rsidR="00674A63" w:rsidRPr="00674A63">
        <w:t xml:space="preserve"> </w:t>
      </w:r>
      <w:r w:rsidR="00674A63" w:rsidRPr="00674A63">
        <w:rPr>
          <w:rStyle w:val="StyleAIBodytextAsianSimSunChar"/>
          <w:rFonts w:cs="Arial"/>
          <w:sz w:val="18"/>
          <w:szCs w:val="18"/>
        </w:rPr>
        <w:t xml:space="preserve">Arbitrary arrests and detentions followed by grossly unfair trials of government critics, peaceful protesters, journalists and human rights defenders </w:t>
      </w:r>
      <w:r w:rsidR="00674A63">
        <w:rPr>
          <w:rStyle w:val="StyleAIBodytextAsianSimSunChar"/>
          <w:rFonts w:cs="Arial"/>
          <w:sz w:val="18"/>
          <w:szCs w:val="18"/>
        </w:rPr>
        <w:t>bec</w:t>
      </w:r>
      <w:r w:rsidR="00213E43">
        <w:rPr>
          <w:rStyle w:val="StyleAIBodytextAsianSimSunChar"/>
          <w:rFonts w:cs="Arial"/>
          <w:sz w:val="18"/>
          <w:szCs w:val="18"/>
        </w:rPr>
        <w:t>a</w:t>
      </w:r>
      <w:r w:rsidR="0037644F">
        <w:rPr>
          <w:rStyle w:val="StyleAIBodytextAsianSimSunChar"/>
          <w:rFonts w:cs="Arial"/>
          <w:sz w:val="18"/>
          <w:szCs w:val="18"/>
        </w:rPr>
        <w:t>me</w:t>
      </w:r>
      <w:r w:rsidR="00674A63" w:rsidRPr="00674A63">
        <w:rPr>
          <w:rStyle w:val="StyleAIBodytextAsianSimSunChar"/>
          <w:rFonts w:cs="Arial"/>
          <w:sz w:val="18"/>
          <w:szCs w:val="18"/>
        </w:rPr>
        <w:t xml:space="preserve"> routine. Mass unfair trials continued before civil and military courts, with dozens sentenced to death.</w:t>
      </w:r>
      <w:r w:rsidR="0037644F" w:rsidRPr="0037644F">
        <w:t xml:space="preserve"> </w:t>
      </w:r>
    </w:p>
    <w:p w:rsidR="0026766F" w:rsidRPr="00774680" w:rsidRDefault="0026766F" w:rsidP="00A402CE">
      <w:pPr>
        <w:rPr>
          <w:rFonts w:ascii="Arial" w:hAnsi="Arial" w:cs="Arial"/>
          <w:sz w:val="16"/>
          <w:szCs w:val="16"/>
        </w:rPr>
      </w:pPr>
      <w:r w:rsidRPr="00774680">
        <w:rPr>
          <w:rFonts w:ascii="Arial" w:hAnsi="Arial" w:cs="Arial"/>
          <w:sz w:val="16"/>
          <w:szCs w:val="16"/>
        </w:rPr>
        <w:t>Name:</w:t>
      </w:r>
      <w:r w:rsidR="00494EC2" w:rsidRPr="00774680">
        <w:rPr>
          <w:rStyle w:val="StyleAIBodytextAsianSimSunChar"/>
          <w:rFonts w:cs="Arial"/>
          <w:sz w:val="16"/>
          <w:szCs w:val="16"/>
        </w:rPr>
        <w:t xml:space="preserve"> Sheikh Abdel Halim </w:t>
      </w:r>
      <w:proofErr w:type="spellStart"/>
      <w:r w:rsidR="00494EC2" w:rsidRPr="00774680">
        <w:rPr>
          <w:rStyle w:val="StyleAIBodytextAsianSimSunChar"/>
          <w:rFonts w:cs="Arial"/>
          <w:sz w:val="16"/>
          <w:szCs w:val="16"/>
        </w:rPr>
        <w:t>Gabreel</w:t>
      </w:r>
      <w:proofErr w:type="spellEnd"/>
    </w:p>
    <w:p w:rsidR="0026766F" w:rsidRPr="00A402CE" w:rsidRDefault="0026766F" w:rsidP="00A402C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A402CE" w:rsidSect="00A402CE">
          <w:footerReference w:type="default" r:id="rId2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494EC2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A402CE">
      <w:pPr>
        <w:pStyle w:val="AITextSmallNoLineSpacing"/>
        <w:tabs>
          <w:tab w:val="left" w:pos="473"/>
        </w:tabs>
        <w:spacing w:line="240" w:lineRule="auto"/>
        <w:rPr>
          <w:rFonts w:cs="Arial"/>
          <w:sz w:val="18"/>
        </w:rPr>
      </w:pPr>
    </w:p>
    <w:p w:rsidR="001624EA" w:rsidRDefault="0026766F" w:rsidP="00A402C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94EC2">
        <w:rPr>
          <w:rFonts w:ascii="Arial" w:hAnsi="Arial" w:cs="Arial"/>
          <w:sz w:val="16"/>
          <w:szCs w:val="16"/>
        </w:rPr>
        <w:t>193/18</w:t>
      </w:r>
      <w:r w:rsidR="00494EC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94EC2" w:rsidRPr="00432662">
        <w:rPr>
          <w:rFonts w:asciiTheme="minorBidi" w:hAnsiTheme="minorBidi"/>
          <w:sz w:val="16"/>
          <w:szCs w:val="16"/>
        </w:rPr>
        <w:t>MDE 12/9383/2018</w:t>
      </w:r>
      <w:r w:rsidR="00494EC2" w:rsidRPr="00432662" w:rsidDel="00F97216">
        <w:rPr>
          <w:rFonts w:asciiTheme="minorBidi" w:hAnsiTheme="minorBidi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>Issue Date:</w:t>
      </w:r>
      <w:r w:rsidR="00494EC2">
        <w:rPr>
          <w:rFonts w:ascii="Arial" w:hAnsi="Arial" w:cs="Arial"/>
          <w:sz w:val="16"/>
          <w:szCs w:val="16"/>
        </w:rPr>
        <w:t xml:space="preserve"> </w:t>
      </w:r>
      <w:r w:rsidR="00774680">
        <w:rPr>
          <w:rFonts w:ascii="Arial" w:hAnsi="Arial" w:cs="Arial"/>
          <w:sz w:val="16"/>
          <w:szCs w:val="16"/>
        </w:rPr>
        <w:t>12</w:t>
      </w:r>
      <w:r w:rsidR="00494EC2">
        <w:rPr>
          <w:rFonts w:ascii="Arial" w:hAnsi="Arial" w:cs="Arial"/>
          <w:sz w:val="16"/>
          <w:szCs w:val="16"/>
        </w:rPr>
        <w:t xml:space="preserve"> November 2018</w:t>
      </w:r>
    </w:p>
    <w:p w:rsidR="0026766F" w:rsidRPr="00F95961" w:rsidRDefault="0026766F" w:rsidP="00A402CE">
      <w:pPr>
        <w:rPr>
          <w:rFonts w:ascii="Arial" w:hAnsi="Arial" w:cs="Arial"/>
          <w:sz w:val="16"/>
          <w:szCs w:val="16"/>
        </w:rPr>
      </w:pPr>
    </w:p>
    <w:sectPr w:rsidR="0026766F" w:rsidRPr="00F95961" w:rsidSect="00A402CE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7A" w:rsidRDefault="00531D7A">
      <w:r>
        <w:separator/>
      </w:r>
    </w:p>
  </w:endnote>
  <w:endnote w:type="continuationSeparator" w:id="0">
    <w:p w:rsidR="00531D7A" w:rsidRDefault="0053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31D7A">
    <w:pPr>
      <w:pStyle w:val="Footer"/>
    </w:pPr>
    <w:r w:rsidRPr="00C121FF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6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Pr="00D0106D" w:rsidRDefault="0027700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Default="00531D7A">
    <w:pPr>
      <w:pStyle w:val="Footer"/>
    </w:pPr>
    <w:r w:rsidRPr="00C121FF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7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CE" w:rsidRPr="002C2F2D" w:rsidRDefault="00A402CE" w:rsidP="00A402CE">
    <w:pPr>
      <w:pStyle w:val="Default"/>
      <w:rPr>
        <w:rFonts w:ascii="Arial" w:hAnsi="Arial" w:cs="Arial"/>
      </w:rPr>
    </w:pPr>
  </w:p>
  <w:p w:rsidR="00A402CE" w:rsidRPr="00D158C3" w:rsidRDefault="00A402CE" w:rsidP="00A402C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A402CE" w:rsidRPr="00D158C3" w:rsidRDefault="00A402CE" w:rsidP="00A402C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402CE" w:rsidRPr="00D0106D" w:rsidRDefault="00A402C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7A" w:rsidRDefault="00531D7A">
      <w:r>
        <w:separator/>
      </w:r>
    </w:p>
  </w:footnote>
  <w:footnote w:type="continuationSeparator" w:id="0">
    <w:p w:rsidR="00531D7A" w:rsidRDefault="0053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493492" w:rsidRDefault="0026766F" w:rsidP="00B4432F">
    <w:pPr>
      <w:tabs>
        <w:tab w:val="right" w:pos="10203"/>
      </w:tabs>
      <w:rPr>
        <w:rFonts w:asciiTheme="minorBidi" w:hAnsiTheme="minorBidi"/>
        <w:sz w:val="16"/>
        <w:szCs w:val="16"/>
      </w:rPr>
    </w:pPr>
    <w:r w:rsidRPr="00493492">
      <w:rPr>
        <w:rFonts w:asciiTheme="minorBidi" w:hAnsiTheme="minorBidi"/>
        <w:sz w:val="16"/>
        <w:szCs w:val="16"/>
      </w:rPr>
      <w:t>UA:</w:t>
    </w:r>
    <w:r w:rsidR="00493492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193/18</w:t>
    </w:r>
    <w:r w:rsidR="00F97216" w:rsidRPr="00493492">
      <w:rPr>
        <w:rFonts w:asciiTheme="minorBidi" w:hAnsiTheme="minorBidi"/>
        <w:sz w:val="16"/>
        <w:szCs w:val="16"/>
      </w:rPr>
      <w:t xml:space="preserve"> </w:t>
    </w:r>
    <w:r w:rsidR="00493492">
      <w:rPr>
        <w:rFonts w:asciiTheme="minorBidi" w:hAnsiTheme="minorBidi"/>
        <w:sz w:val="16"/>
        <w:szCs w:val="16"/>
      </w:rPr>
      <w:t xml:space="preserve">Index: </w:t>
    </w:r>
    <w:r w:rsidR="00F97216" w:rsidRPr="00493492">
      <w:rPr>
        <w:rFonts w:asciiTheme="minorBidi" w:hAnsiTheme="minorBidi"/>
        <w:sz w:val="16"/>
        <w:szCs w:val="16"/>
      </w:rPr>
      <w:t>MDE 12/9383/2018</w:t>
    </w:r>
    <w:r w:rsidR="00F97216" w:rsidRPr="00493492" w:rsidDel="00F97216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Egypt</w:t>
    </w:r>
    <w:r w:rsidRPr="00493492">
      <w:rPr>
        <w:rFonts w:asciiTheme="minorBidi" w:hAnsiTheme="minorBidi"/>
        <w:sz w:val="16"/>
        <w:szCs w:val="16"/>
      </w:rPr>
      <w:tab/>
      <w:t xml:space="preserve">Date: </w:t>
    </w:r>
    <w:r w:rsidR="00774680">
      <w:rPr>
        <w:rFonts w:asciiTheme="minorBidi" w:hAnsiTheme="minorBidi"/>
        <w:sz w:val="16"/>
        <w:szCs w:val="16"/>
      </w:rPr>
      <w:t>12</w:t>
    </w:r>
    <w:r w:rsidR="00774680" w:rsidRPr="00F97216">
      <w:rPr>
        <w:rFonts w:asciiTheme="minorBidi" w:hAnsiTheme="minorBidi"/>
        <w:sz w:val="16"/>
        <w:szCs w:val="16"/>
      </w:rPr>
      <w:t xml:space="preserve"> </w:t>
    </w:r>
    <w:r w:rsidR="00F97216" w:rsidRPr="00F97216">
      <w:rPr>
        <w:rFonts w:asciiTheme="minorBidi" w:hAnsiTheme="minorBidi"/>
        <w:sz w:val="16"/>
        <w:szCs w:val="16"/>
      </w:rPr>
      <w:t>November 2018</w:t>
    </w:r>
  </w:p>
  <w:p w:rsidR="0026766F" w:rsidRDefault="002676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Pr="00D0106D" w:rsidRDefault="0027700C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C" w:rsidRDefault="0027700C"/>
  <w:p w:rsidR="0027700C" w:rsidRDefault="0027700C"/>
  <w:p w:rsidR="0027700C" w:rsidRPr="00817483" w:rsidRDefault="0027700C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</w:t>
    </w:r>
    <w:proofErr w:type="gramStart"/>
    <w:r>
      <w:rPr>
        <w:rFonts w:ascii="Amnesty Trade Gothic" w:hAnsi="Amnesty Trade Gothic"/>
        <w:sz w:val="16"/>
        <w:szCs w:val="16"/>
      </w:rPr>
      <w:t>XXXXXXXX  &lt;</w:t>
    </w:r>
    <w:proofErr w:type="gramEnd"/>
    <w:r>
      <w:rPr>
        <w:rFonts w:ascii="Amnesty Trade Gothic" w:hAnsi="Amnesty Trade Gothic"/>
        <w:sz w:val="16"/>
        <w:szCs w:val="16"/>
      </w:rPr>
      <w:t>Country&gt;</w:t>
    </w:r>
    <w:r>
      <w:rPr>
        <w:rFonts w:ascii="Amnesty Trade Gothic" w:hAnsi="Amnesty Trade Gothic"/>
        <w:sz w:val="16"/>
        <w:szCs w:val="16"/>
      </w:rPr>
      <w:tab/>
      <w:t>Date: &lt;Date&gt;</w:t>
    </w:r>
  </w:p>
  <w:p w:rsidR="0027700C" w:rsidRDefault="002770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62"/>
    <w:rsid w:val="000150CF"/>
    <w:rsid w:val="00023EE0"/>
    <w:rsid w:val="000366DA"/>
    <w:rsid w:val="00095850"/>
    <w:rsid w:val="000B2209"/>
    <w:rsid w:val="000B23F7"/>
    <w:rsid w:val="000D2953"/>
    <w:rsid w:val="000E554F"/>
    <w:rsid w:val="000F0AF1"/>
    <w:rsid w:val="000F11B8"/>
    <w:rsid w:val="00114598"/>
    <w:rsid w:val="001411BF"/>
    <w:rsid w:val="001624EA"/>
    <w:rsid w:val="001671E0"/>
    <w:rsid w:val="0018201B"/>
    <w:rsid w:val="001951FB"/>
    <w:rsid w:val="00196F3C"/>
    <w:rsid w:val="001B7B2B"/>
    <w:rsid w:val="001E0993"/>
    <w:rsid w:val="00213E43"/>
    <w:rsid w:val="00253725"/>
    <w:rsid w:val="00255835"/>
    <w:rsid w:val="0026766F"/>
    <w:rsid w:val="0027166B"/>
    <w:rsid w:val="0027700C"/>
    <w:rsid w:val="002923B7"/>
    <w:rsid w:val="002932CE"/>
    <w:rsid w:val="002B7B32"/>
    <w:rsid w:val="00310926"/>
    <w:rsid w:val="00346C23"/>
    <w:rsid w:val="00347243"/>
    <w:rsid w:val="003612F8"/>
    <w:rsid w:val="0037644F"/>
    <w:rsid w:val="003A2A73"/>
    <w:rsid w:val="003C3805"/>
    <w:rsid w:val="003D377A"/>
    <w:rsid w:val="003F3482"/>
    <w:rsid w:val="00415A74"/>
    <w:rsid w:val="00432662"/>
    <w:rsid w:val="00433A71"/>
    <w:rsid w:val="004549E9"/>
    <w:rsid w:val="00461797"/>
    <w:rsid w:val="00475586"/>
    <w:rsid w:val="00483E30"/>
    <w:rsid w:val="00486676"/>
    <w:rsid w:val="00493492"/>
    <w:rsid w:val="00494EC2"/>
    <w:rsid w:val="004B0905"/>
    <w:rsid w:val="004D19C7"/>
    <w:rsid w:val="004E6A6E"/>
    <w:rsid w:val="005040F2"/>
    <w:rsid w:val="005149A9"/>
    <w:rsid w:val="00531D7A"/>
    <w:rsid w:val="0053584A"/>
    <w:rsid w:val="005534BC"/>
    <w:rsid w:val="00574783"/>
    <w:rsid w:val="005A58EB"/>
    <w:rsid w:val="005C2CBA"/>
    <w:rsid w:val="005C41FB"/>
    <w:rsid w:val="005C5335"/>
    <w:rsid w:val="005D063E"/>
    <w:rsid w:val="005D159E"/>
    <w:rsid w:val="005E3947"/>
    <w:rsid w:val="005E573C"/>
    <w:rsid w:val="005F0D06"/>
    <w:rsid w:val="005F29C5"/>
    <w:rsid w:val="00606C38"/>
    <w:rsid w:val="00614A2F"/>
    <w:rsid w:val="00654209"/>
    <w:rsid w:val="00674A63"/>
    <w:rsid w:val="006814D6"/>
    <w:rsid w:val="006820E8"/>
    <w:rsid w:val="006C2190"/>
    <w:rsid w:val="006C3DE2"/>
    <w:rsid w:val="006D0F76"/>
    <w:rsid w:val="006E6148"/>
    <w:rsid w:val="007179E8"/>
    <w:rsid w:val="00736B40"/>
    <w:rsid w:val="007479B8"/>
    <w:rsid w:val="007620A6"/>
    <w:rsid w:val="0077354F"/>
    <w:rsid w:val="00774680"/>
    <w:rsid w:val="00795D45"/>
    <w:rsid w:val="007A1959"/>
    <w:rsid w:val="007A5DA8"/>
    <w:rsid w:val="007D2E6A"/>
    <w:rsid w:val="007E0CAD"/>
    <w:rsid w:val="007E57A7"/>
    <w:rsid w:val="00815508"/>
    <w:rsid w:val="00817483"/>
    <w:rsid w:val="008224D0"/>
    <w:rsid w:val="008241AB"/>
    <w:rsid w:val="00827AA8"/>
    <w:rsid w:val="008551F6"/>
    <w:rsid w:val="0086100E"/>
    <w:rsid w:val="0086363D"/>
    <w:rsid w:val="00875E19"/>
    <w:rsid w:val="008C6392"/>
    <w:rsid w:val="008E48B0"/>
    <w:rsid w:val="008E630C"/>
    <w:rsid w:val="008F64FC"/>
    <w:rsid w:val="009144AA"/>
    <w:rsid w:val="00914EE4"/>
    <w:rsid w:val="00946781"/>
    <w:rsid w:val="00950C7F"/>
    <w:rsid w:val="00963CA3"/>
    <w:rsid w:val="00967500"/>
    <w:rsid w:val="00985339"/>
    <w:rsid w:val="00987C31"/>
    <w:rsid w:val="00995686"/>
    <w:rsid w:val="009971C5"/>
    <w:rsid w:val="009C0BC3"/>
    <w:rsid w:val="009D5F0B"/>
    <w:rsid w:val="009E0910"/>
    <w:rsid w:val="009F2023"/>
    <w:rsid w:val="009F4BB3"/>
    <w:rsid w:val="00A402CE"/>
    <w:rsid w:val="00AA6DA4"/>
    <w:rsid w:val="00AC5C36"/>
    <w:rsid w:val="00AF4CF9"/>
    <w:rsid w:val="00B043D9"/>
    <w:rsid w:val="00B06E79"/>
    <w:rsid w:val="00B22D7A"/>
    <w:rsid w:val="00B30299"/>
    <w:rsid w:val="00B4432F"/>
    <w:rsid w:val="00B52962"/>
    <w:rsid w:val="00B57403"/>
    <w:rsid w:val="00B60FB0"/>
    <w:rsid w:val="00B73E0D"/>
    <w:rsid w:val="00B811E7"/>
    <w:rsid w:val="00B84EF8"/>
    <w:rsid w:val="00B9147D"/>
    <w:rsid w:val="00BA31FC"/>
    <w:rsid w:val="00BE4AEB"/>
    <w:rsid w:val="00BE6DFB"/>
    <w:rsid w:val="00C10167"/>
    <w:rsid w:val="00C121FF"/>
    <w:rsid w:val="00C16893"/>
    <w:rsid w:val="00C26199"/>
    <w:rsid w:val="00C264C5"/>
    <w:rsid w:val="00C33F49"/>
    <w:rsid w:val="00C64997"/>
    <w:rsid w:val="00CA36B0"/>
    <w:rsid w:val="00CB0433"/>
    <w:rsid w:val="00CE6658"/>
    <w:rsid w:val="00D0106D"/>
    <w:rsid w:val="00D03746"/>
    <w:rsid w:val="00D20DEB"/>
    <w:rsid w:val="00D5068C"/>
    <w:rsid w:val="00D63AA5"/>
    <w:rsid w:val="00D6401F"/>
    <w:rsid w:val="00D76F99"/>
    <w:rsid w:val="00D85FE8"/>
    <w:rsid w:val="00DC5FB0"/>
    <w:rsid w:val="00DD3283"/>
    <w:rsid w:val="00DD6BA0"/>
    <w:rsid w:val="00DD777F"/>
    <w:rsid w:val="00DF0C26"/>
    <w:rsid w:val="00E23769"/>
    <w:rsid w:val="00E2387F"/>
    <w:rsid w:val="00E42EE1"/>
    <w:rsid w:val="00E601DC"/>
    <w:rsid w:val="00E6735E"/>
    <w:rsid w:val="00E96397"/>
    <w:rsid w:val="00E97E64"/>
    <w:rsid w:val="00EA7847"/>
    <w:rsid w:val="00EB3D70"/>
    <w:rsid w:val="00EB4CB3"/>
    <w:rsid w:val="00EC130D"/>
    <w:rsid w:val="00EC2C85"/>
    <w:rsid w:val="00ED2F6B"/>
    <w:rsid w:val="00ED61F1"/>
    <w:rsid w:val="00F20743"/>
    <w:rsid w:val="00F25545"/>
    <w:rsid w:val="00F421B0"/>
    <w:rsid w:val="00F455EE"/>
    <w:rsid w:val="00F54365"/>
    <w:rsid w:val="00F7781E"/>
    <w:rsid w:val="00F95961"/>
    <w:rsid w:val="00F97216"/>
    <w:rsid w:val="00FB2EE4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D23BB1-F567-4D69-9EBE-889DDA0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700C"/>
    <w:rPr>
      <w:rFonts w:ascii="Amnesty Trade Gothic Bold Cn" w:hAnsi="Amnesty Trade Gothic Bold C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700C"/>
    <w:rPr>
      <w:rFonts w:ascii="Amnesty Trade Gothic Cn" w:hAnsi="Amnesty Trade Gothic Cn" w:cs="Times New Roman"/>
      <w:sz w:val="24"/>
      <w:szCs w:val="24"/>
      <w:lang w:val="en-GB"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30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97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7216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0366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66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366D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366DA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3612F8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402C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02C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rsid w:val="00A402CE"/>
    <w:rPr>
      <w:color w:val="0563C1" w:themeColor="hyperlink"/>
      <w:u w:val="single"/>
    </w:rPr>
  </w:style>
  <w:style w:type="paragraph" w:customStyle="1" w:styleId="Default">
    <w:name w:val="Default"/>
    <w:rsid w:val="00A402C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mbassy@egyptembassy.net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yperlink" Target="https://twitter.com/alsisiofficial?lang=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spokesman@op.gov.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yptembassy.net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EgyptEmbassyUSA?ref_src=twsrc%5Egoogle%7Ctwcamp%5Eserp%7Ctwgr%5Eautho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Refka Bouallagui</dc:creator>
  <cp:keywords/>
  <dc:description/>
  <cp:lastModifiedBy>IAR1Team</cp:lastModifiedBy>
  <cp:revision>2</cp:revision>
  <cp:lastPrinted>2018-11-12T19:23:00Z</cp:lastPrinted>
  <dcterms:created xsi:type="dcterms:W3CDTF">2018-11-12T14:45:00Z</dcterms:created>
  <dcterms:modified xsi:type="dcterms:W3CDTF">2018-11-12T14:45:00Z</dcterms:modified>
</cp:coreProperties>
</file>