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0D0D80" w:rsidRDefault="000F5EB5" w:rsidP="00C2464F">
      <w:pPr>
        <w:pStyle w:val="AIUrgentActionTopHeading"/>
        <w:tabs>
          <w:tab w:val="clear" w:pos="567"/>
        </w:tabs>
        <w:spacing w:line="240" w:lineRule="auto"/>
        <w:rPr>
          <w:rFonts w:cs="Arial"/>
          <w:sz w:val="110"/>
          <w:szCs w:val="110"/>
        </w:rPr>
      </w:pPr>
      <w:r w:rsidRPr="000D0D80">
        <w:rPr>
          <w:rFonts w:cs="Arial"/>
          <w:sz w:val="110"/>
          <w:szCs w:val="110"/>
        </w:rPr>
        <w:t>URGENT ACTION</w:t>
      </w:r>
    </w:p>
    <w:p w:rsidR="000F5EB5" w:rsidRPr="000D0D80" w:rsidRDefault="00B74A08" w:rsidP="00C2464F">
      <w:pPr>
        <w:rPr>
          <w:rStyle w:val="AIHeadline"/>
          <w:rFonts w:cs="Arial"/>
          <w:sz w:val="30"/>
          <w:szCs w:val="30"/>
        </w:rPr>
      </w:pPr>
      <w:r w:rsidRPr="000D0D80">
        <w:rPr>
          <w:rStyle w:val="AIHeadline"/>
          <w:rFonts w:cs="Arial"/>
          <w:sz w:val="30"/>
          <w:szCs w:val="30"/>
        </w:rPr>
        <w:t>NINE</w:t>
      </w:r>
      <w:r w:rsidR="003E3D65" w:rsidRPr="000D0D80">
        <w:rPr>
          <w:rStyle w:val="AIHeadline"/>
          <w:rFonts w:cs="Arial"/>
          <w:sz w:val="30"/>
          <w:szCs w:val="30"/>
        </w:rPr>
        <w:t xml:space="preserve"> Umbrella Movement Leaders </w:t>
      </w:r>
      <w:r w:rsidRPr="000D0D80">
        <w:rPr>
          <w:rStyle w:val="AIHeadline"/>
          <w:rFonts w:cs="Arial"/>
          <w:sz w:val="30"/>
          <w:szCs w:val="30"/>
        </w:rPr>
        <w:t xml:space="preserve">to stand trial </w:t>
      </w:r>
    </w:p>
    <w:p w:rsidR="003E3D65" w:rsidRPr="000D0D80" w:rsidRDefault="003E3D65" w:rsidP="00C2464F">
      <w:pPr>
        <w:pStyle w:val="AIintropara"/>
        <w:spacing w:line="240" w:lineRule="auto"/>
        <w:rPr>
          <w:rFonts w:cs="Arial"/>
          <w:sz w:val="22"/>
          <w:szCs w:val="22"/>
        </w:rPr>
      </w:pPr>
      <w:r w:rsidRPr="000D0D80">
        <w:rPr>
          <w:rFonts w:cs="Arial"/>
          <w:sz w:val="22"/>
          <w:szCs w:val="22"/>
        </w:rPr>
        <w:t xml:space="preserve">Nine leaders of the </w:t>
      </w:r>
      <w:r w:rsidR="00C9197E" w:rsidRPr="000D0D80">
        <w:rPr>
          <w:rFonts w:cs="Arial"/>
          <w:sz w:val="22"/>
          <w:szCs w:val="22"/>
        </w:rPr>
        <w:t xml:space="preserve">2014 Hong Kong </w:t>
      </w:r>
      <w:r w:rsidRPr="000D0D80">
        <w:rPr>
          <w:rFonts w:cs="Arial"/>
          <w:sz w:val="22"/>
          <w:szCs w:val="22"/>
        </w:rPr>
        <w:t xml:space="preserve">pro-democracy </w:t>
      </w:r>
      <w:r w:rsidR="005A1727" w:rsidRPr="000D0D80">
        <w:rPr>
          <w:rFonts w:cs="Arial"/>
          <w:sz w:val="22"/>
          <w:szCs w:val="22"/>
        </w:rPr>
        <w:t xml:space="preserve">protests are </w:t>
      </w:r>
      <w:r w:rsidR="00B74A08" w:rsidRPr="000D0D80">
        <w:rPr>
          <w:rFonts w:cs="Arial"/>
          <w:sz w:val="22"/>
          <w:szCs w:val="22"/>
        </w:rPr>
        <w:t>being charged with</w:t>
      </w:r>
      <w:r w:rsidR="005A1727" w:rsidRPr="000D0D80">
        <w:rPr>
          <w:rFonts w:cs="Arial"/>
          <w:sz w:val="22"/>
          <w:szCs w:val="22"/>
        </w:rPr>
        <w:t xml:space="preserve"> </w:t>
      </w:r>
      <w:r w:rsidR="0098452D" w:rsidRPr="000D0D80">
        <w:rPr>
          <w:rFonts w:cs="Arial"/>
          <w:sz w:val="22"/>
          <w:szCs w:val="22"/>
        </w:rPr>
        <w:t xml:space="preserve">three </w:t>
      </w:r>
      <w:r w:rsidR="005A1727" w:rsidRPr="000D0D80">
        <w:rPr>
          <w:rFonts w:cs="Arial"/>
          <w:sz w:val="22"/>
          <w:szCs w:val="22"/>
        </w:rPr>
        <w:t xml:space="preserve">vague and ambiguous </w:t>
      </w:r>
      <w:r w:rsidR="00F7090D" w:rsidRPr="000D0D80">
        <w:rPr>
          <w:rFonts w:cs="Arial"/>
          <w:sz w:val="22"/>
          <w:szCs w:val="22"/>
        </w:rPr>
        <w:t>offences</w:t>
      </w:r>
      <w:r w:rsidR="00B74A08" w:rsidRPr="000D0D80">
        <w:rPr>
          <w:rFonts w:cs="Arial"/>
          <w:sz w:val="22"/>
          <w:szCs w:val="22"/>
        </w:rPr>
        <w:t>, each facing a</w:t>
      </w:r>
      <w:r w:rsidR="00FA3F92" w:rsidRPr="000D0D80">
        <w:rPr>
          <w:rFonts w:cs="Arial"/>
          <w:sz w:val="22"/>
          <w:szCs w:val="22"/>
        </w:rPr>
        <w:t xml:space="preserve"> maximum penalty of seven years’ imprisonment. </w:t>
      </w:r>
      <w:r w:rsidR="0087654B" w:rsidRPr="000D0D80">
        <w:rPr>
          <w:rFonts w:cs="Arial"/>
          <w:sz w:val="22"/>
          <w:szCs w:val="22"/>
        </w:rPr>
        <w:t xml:space="preserve">The continued prosecution of prominent figures </w:t>
      </w:r>
      <w:r w:rsidR="00553E3C" w:rsidRPr="000D0D80">
        <w:rPr>
          <w:rFonts w:cs="Arial"/>
          <w:sz w:val="22"/>
          <w:szCs w:val="22"/>
        </w:rPr>
        <w:t xml:space="preserve">of </w:t>
      </w:r>
      <w:r w:rsidR="0087654B" w:rsidRPr="000D0D80">
        <w:rPr>
          <w:rFonts w:cs="Arial"/>
          <w:sz w:val="22"/>
          <w:szCs w:val="22"/>
        </w:rPr>
        <w:t xml:space="preserve">the </w:t>
      </w:r>
      <w:r w:rsidR="00C9197E" w:rsidRPr="000D0D80">
        <w:rPr>
          <w:rFonts w:cs="Arial"/>
          <w:sz w:val="22"/>
          <w:szCs w:val="22"/>
        </w:rPr>
        <w:t xml:space="preserve">Umbrella Movement </w:t>
      </w:r>
      <w:r w:rsidR="0087654B" w:rsidRPr="000D0D80">
        <w:rPr>
          <w:rFonts w:cs="Arial"/>
          <w:sz w:val="22"/>
          <w:szCs w:val="22"/>
        </w:rPr>
        <w:t xml:space="preserve">is having a chilling effect on freedom of </w:t>
      </w:r>
      <w:r w:rsidR="00433387" w:rsidRPr="000D0D80">
        <w:rPr>
          <w:rFonts w:cs="Arial"/>
          <w:sz w:val="22"/>
          <w:szCs w:val="22"/>
        </w:rPr>
        <w:t xml:space="preserve">peaceful </w:t>
      </w:r>
      <w:r w:rsidR="0087654B" w:rsidRPr="000D0D80">
        <w:rPr>
          <w:rFonts w:cs="Arial"/>
          <w:sz w:val="22"/>
          <w:szCs w:val="22"/>
        </w:rPr>
        <w:t>assembly</w:t>
      </w:r>
      <w:r w:rsidR="00F7090D" w:rsidRPr="000D0D80">
        <w:rPr>
          <w:rFonts w:cs="Arial"/>
          <w:sz w:val="22"/>
          <w:szCs w:val="22"/>
        </w:rPr>
        <w:t xml:space="preserve"> and expression</w:t>
      </w:r>
      <w:r w:rsidR="0087654B" w:rsidRPr="000D0D80">
        <w:rPr>
          <w:rFonts w:cs="Arial"/>
          <w:sz w:val="22"/>
          <w:szCs w:val="22"/>
        </w:rPr>
        <w:t>.</w:t>
      </w:r>
    </w:p>
    <w:p w:rsidR="00D443D4" w:rsidRPr="0098452D" w:rsidRDefault="0086523B" w:rsidP="00C2464F">
      <w:pPr>
        <w:pStyle w:val="AIBodytext"/>
        <w:tabs>
          <w:tab w:val="clear" w:pos="567"/>
        </w:tabs>
        <w:spacing w:line="240" w:lineRule="auto"/>
        <w:rPr>
          <w:rFonts w:cs="Arial"/>
        </w:rPr>
      </w:pPr>
      <w:r>
        <w:rPr>
          <w:rStyle w:val="StyleAIBodytextAsianSimSunChar"/>
          <w:rFonts w:cs="Arial"/>
        </w:rPr>
        <w:t>On 19 November 2018, n</w:t>
      </w:r>
      <w:r w:rsidR="00B74A08">
        <w:rPr>
          <w:rStyle w:val="StyleAIBodytextAsianSimSunChar"/>
          <w:rFonts w:cs="Arial"/>
        </w:rPr>
        <w:t xml:space="preserve">ine </w:t>
      </w:r>
      <w:r w:rsidR="009E4ADF">
        <w:rPr>
          <w:rStyle w:val="StyleAIBodytextAsianSimSunChar"/>
          <w:rFonts w:cs="Arial"/>
        </w:rPr>
        <w:t>leaders of</w:t>
      </w:r>
      <w:r w:rsidR="00B74A08">
        <w:rPr>
          <w:rStyle w:val="StyleAIBodytextAsianSimSunChar"/>
          <w:rFonts w:cs="Arial"/>
        </w:rPr>
        <w:t xml:space="preserve"> the </w:t>
      </w:r>
      <w:r w:rsidR="00FD1B71">
        <w:rPr>
          <w:rStyle w:val="StyleAIBodytextAsianSimSunChar"/>
          <w:rFonts w:cs="Arial"/>
        </w:rPr>
        <w:t xml:space="preserve">2014 </w:t>
      </w:r>
      <w:r w:rsidR="00B74A08">
        <w:rPr>
          <w:rStyle w:val="StyleAIBodytextAsianSimSunChar"/>
          <w:rFonts w:cs="Arial"/>
        </w:rPr>
        <w:t xml:space="preserve">Hong Kong pro-democracy movement will stand </w:t>
      </w:r>
      <w:r w:rsidR="00B1273D" w:rsidRPr="0098452D">
        <w:rPr>
          <w:rStyle w:val="StyleAIBodytextAsianSimSunChar"/>
          <w:rFonts w:cs="Arial"/>
        </w:rPr>
        <w:t>trial</w:t>
      </w:r>
      <w:r>
        <w:rPr>
          <w:rStyle w:val="StyleAIBodytextAsianSimSunChar"/>
          <w:rFonts w:cs="Arial"/>
        </w:rPr>
        <w:t xml:space="preserve">, </w:t>
      </w:r>
      <w:r w:rsidR="009E4ADF">
        <w:rPr>
          <w:rStyle w:val="StyleAIBodytextAsianSimSunChar"/>
          <w:rFonts w:cs="Arial"/>
        </w:rPr>
        <w:t xml:space="preserve">which is </w:t>
      </w:r>
      <w:r>
        <w:rPr>
          <w:rStyle w:val="StyleAIBodytextAsianSimSunChar"/>
          <w:rFonts w:cs="Arial"/>
        </w:rPr>
        <w:t>expected to last for 20 days.</w:t>
      </w:r>
      <w:r w:rsidR="00B1273D" w:rsidRPr="0098452D">
        <w:rPr>
          <w:rStyle w:val="StyleAIBodytextAsianSimSunChar"/>
          <w:rFonts w:cs="Arial"/>
        </w:rPr>
        <w:t xml:space="preserve"> </w:t>
      </w:r>
      <w:r w:rsidR="00FD1B71">
        <w:rPr>
          <w:rStyle w:val="StyleAIBodytextAsianSimSunChar"/>
          <w:rFonts w:cs="Arial"/>
        </w:rPr>
        <w:t>T</w:t>
      </w:r>
      <w:r w:rsidR="00B1273D" w:rsidRPr="0098452D">
        <w:rPr>
          <w:rFonts w:cs="Arial"/>
        </w:rPr>
        <w:t>hree</w:t>
      </w:r>
      <w:r w:rsidR="00FD1B71">
        <w:rPr>
          <w:rFonts w:cs="Arial"/>
        </w:rPr>
        <w:t xml:space="preserve"> of the protest</w:t>
      </w:r>
      <w:r w:rsidR="002861DF">
        <w:rPr>
          <w:rFonts w:cs="Arial"/>
        </w:rPr>
        <w:t>e</w:t>
      </w:r>
      <w:r w:rsidR="00FD1B71">
        <w:rPr>
          <w:rFonts w:cs="Arial"/>
        </w:rPr>
        <w:t>rs facing charges are the</w:t>
      </w:r>
      <w:r w:rsidR="00B1273D" w:rsidRPr="0098452D">
        <w:rPr>
          <w:rFonts w:cs="Arial"/>
        </w:rPr>
        <w:t xml:space="preserve"> co-founders of the </w:t>
      </w:r>
      <w:r w:rsidR="00FD1B71">
        <w:rPr>
          <w:rFonts w:cs="Arial"/>
        </w:rPr>
        <w:t>“</w:t>
      </w:r>
      <w:r w:rsidR="00B1273D" w:rsidRPr="0098452D">
        <w:rPr>
          <w:rFonts w:cs="Arial"/>
        </w:rPr>
        <w:t>Occupy Central</w:t>
      </w:r>
      <w:r w:rsidR="002861DF">
        <w:rPr>
          <w:rFonts w:cs="Arial"/>
        </w:rPr>
        <w:t>”</w:t>
      </w:r>
      <w:r w:rsidR="00B1273D" w:rsidRPr="0098452D">
        <w:rPr>
          <w:rFonts w:cs="Arial"/>
        </w:rPr>
        <w:t xml:space="preserve"> campaign</w:t>
      </w:r>
      <w:r w:rsidR="002861DF">
        <w:rPr>
          <w:rFonts w:cs="Arial"/>
        </w:rPr>
        <w:t xml:space="preserve"> </w:t>
      </w:r>
      <w:r w:rsidR="00FD1B71" w:rsidRPr="0098452D">
        <w:rPr>
          <w:rFonts w:cs="Arial"/>
        </w:rPr>
        <w:t>(“the Trio”)</w:t>
      </w:r>
      <w:r w:rsidR="00B1273D" w:rsidRPr="0098452D">
        <w:rPr>
          <w:rFonts w:cs="Arial"/>
        </w:rPr>
        <w:t xml:space="preserve">: legal scholar </w:t>
      </w:r>
      <w:r w:rsidR="00B1273D" w:rsidRPr="00B74A08">
        <w:rPr>
          <w:rFonts w:cs="Arial"/>
        </w:rPr>
        <w:t>Professor</w:t>
      </w:r>
      <w:r w:rsidR="00B1273D" w:rsidRPr="009E4ADF">
        <w:rPr>
          <w:rFonts w:cs="Arial"/>
          <w:b/>
        </w:rPr>
        <w:t xml:space="preserve"> Benny Tai </w:t>
      </w:r>
      <w:proofErr w:type="spellStart"/>
      <w:r w:rsidR="00B1273D" w:rsidRPr="009E4ADF">
        <w:rPr>
          <w:rFonts w:cs="Arial"/>
          <w:b/>
        </w:rPr>
        <w:t>Yiu</w:t>
      </w:r>
      <w:proofErr w:type="spellEnd"/>
      <w:r w:rsidR="00B1273D" w:rsidRPr="009E4ADF">
        <w:rPr>
          <w:rFonts w:cs="Arial"/>
          <w:b/>
        </w:rPr>
        <w:t>-ting</w:t>
      </w:r>
      <w:r w:rsidR="00B1273D" w:rsidRPr="0098452D">
        <w:rPr>
          <w:rFonts w:cs="Arial"/>
        </w:rPr>
        <w:t xml:space="preserve">, sociologist Professor </w:t>
      </w:r>
      <w:r w:rsidR="00B1273D" w:rsidRPr="009E4ADF">
        <w:rPr>
          <w:rFonts w:cs="Arial"/>
          <w:b/>
        </w:rPr>
        <w:t>Chan Kin-man</w:t>
      </w:r>
      <w:r w:rsidR="00B1273D" w:rsidRPr="0098452D">
        <w:rPr>
          <w:rFonts w:cs="Arial"/>
        </w:rPr>
        <w:t xml:space="preserve"> and retired pastor Reverend </w:t>
      </w:r>
      <w:r w:rsidR="00B1273D" w:rsidRPr="009E4ADF">
        <w:rPr>
          <w:rFonts w:cs="Arial"/>
          <w:b/>
        </w:rPr>
        <w:t xml:space="preserve">Chu </w:t>
      </w:r>
      <w:proofErr w:type="spellStart"/>
      <w:r w:rsidR="00B1273D" w:rsidRPr="009E4ADF">
        <w:rPr>
          <w:rFonts w:cs="Arial"/>
          <w:b/>
        </w:rPr>
        <w:t>Yiu-ming</w:t>
      </w:r>
      <w:proofErr w:type="spellEnd"/>
      <w:r w:rsidR="00B1273D" w:rsidRPr="0098452D">
        <w:rPr>
          <w:rFonts w:cs="Arial"/>
        </w:rPr>
        <w:t xml:space="preserve">. </w:t>
      </w:r>
      <w:r w:rsidR="00FD16F7" w:rsidRPr="0098452D">
        <w:rPr>
          <w:rFonts w:cs="Arial"/>
        </w:rPr>
        <w:t xml:space="preserve">The other six </w:t>
      </w:r>
      <w:r w:rsidR="00FD1B71">
        <w:rPr>
          <w:rFonts w:cs="Arial"/>
        </w:rPr>
        <w:t>being</w:t>
      </w:r>
      <w:r w:rsidR="00FD1B71" w:rsidRPr="0098452D">
        <w:rPr>
          <w:rFonts w:cs="Arial"/>
        </w:rPr>
        <w:t xml:space="preserve"> </w:t>
      </w:r>
      <w:r w:rsidR="00FD16F7" w:rsidRPr="0098452D">
        <w:rPr>
          <w:rFonts w:cs="Arial"/>
        </w:rPr>
        <w:t xml:space="preserve">prosecuted are student leaders </w:t>
      </w:r>
      <w:r w:rsidR="00FD16F7" w:rsidRPr="009E4ADF">
        <w:rPr>
          <w:rFonts w:cs="Arial"/>
          <w:b/>
        </w:rPr>
        <w:t>Tommy Cheung Sau-yin</w:t>
      </w:r>
      <w:r w:rsidR="00FD16F7" w:rsidRPr="0098452D">
        <w:rPr>
          <w:rFonts w:cs="Arial"/>
        </w:rPr>
        <w:t xml:space="preserve"> and </w:t>
      </w:r>
      <w:r w:rsidR="00FD16F7" w:rsidRPr="009E4ADF">
        <w:rPr>
          <w:rFonts w:cs="Arial"/>
          <w:b/>
        </w:rPr>
        <w:t xml:space="preserve">Eason Chung </w:t>
      </w:r>
      <w:proofErr w:type="spellStart"/>
      <w:r w:rsidR="00FD16F7" w:rsidRPr="009E4ADF">
        <w:rPr>
          <w:rFonts w:cs="Arial"/>
          <w:b/>
        </w:rPr>
        <w:t>Yiu-wah</w:t>
      </w:r>
      <w:proofErr w:type="spellEnd"/>
      <w:r w:rsidR="00FD16F7" w:rsidRPr="0098452D">
        <w:rPr>
          <w:rFonts w:cs="Arial"/>
        </w:rPr>
        <w:t xml:space="preserve">, lawmakers </w:t>
      </w:r>
      <w:r w:rsidR="00FD16F7" w:rsidRPr="009E4ADF">
        <w:rPr>
          <w:rFonts w:cs="Arial"/>
          <w:b/>
        </w:rPr>
        <w:t>Tanya Chan</w:t>
      </w:r>
      <w:r w:rsidR="00FD16F7" w:rsidRPr="0098452D">
        <w:rPr>
          <w:rFonts w:cs="Arial"/>
        </w:rPr>
        <w:t xml:space="preserve"> and </w:t>
      </w:r>
      <w:proofErr w:type="spellStart"/>
      <w:r w:rsidR="00FD16F7" w:rsidRPr="009E4ADF">
        <w:rPr>
          <w:rFonts w:cs="Arial"/>
          <w:b/>
        </w:rPr>
        <w:t>Shiu</w:t>
      </w:r>
      <w:proofErr w:type="spellEnd"/>
      <w:r w:rsidR="00FD16F7" w:rsidRPr="009E4ADF">
        <w:rPr>
          <w:rFonts w:cs="Arial"/>
          <w:b/>
        </w:rPr>
        <w:t xml:space="preserve"> </w:t>
      </w:r>
      <w:proofErr w:type="spellStart"/>
      <w:r w:rsidR="00FD16F7" w:rsidRPr="009E4ADF">
        <w:rPr>
          <w:rFonts w:cs="Arial"/>
          <w:b/>
        </w:rPr>
        <w:t>Ka-chun</w:t>
      </w:r>
      <w:proofErr w:type="spellEnd"/>
      <w:r w:rsidR="002861DF">
        <w:rPr>
          <w:rFonts w:cs="Arial"/>
          <w:b/>
        </w:rPr>
        <w:t>,</w:t>
      </w:r>
      <w:r w:rsidR="00FD1B71">
        <w:rPr>
          <w:rFonts w:cs="Arial"/>
        </w:rPr>
        <w:t xml:space="preserve"> </w:t>
      </w:r>
      <w:r w:rsidR="002861DF">
        <w:rPr>
          <w:rFonts w:cs="Arial"/>
        </w:rPr>
        <w:t xml:space="preserve">and </w:t>
      </w:r>
      <w:r w:rsidR="00FD16F7" w:rsidRPr="0098452D">
        <w:rPr>
          <w:rFonts w:cs="Arial"/>
        </w:rPr>
        <w:t xml:space="preserve">political leaders </w:t>
      </w:r>
      <w:r w:rsidR="00FD16F7" w:rsidRPr="009E4ADF">
        <w:rPr>
          <w:rFonts w:cs="Arial"/>
          <w:b/>
        </w:rPr>
        <w:t xml:space="preserve">Raphael Wong </w:t>
      </w:r>
      <w:proofErr w:type="spellStart"/>
      <w:r w:rsidR="00FD16F7" w:rsidRPr="009E4ADF">
        <w:rPr>
          <w:rFonts w:cs="Arial"/>
          <w:b/>
        </w:rPr>
        <w:t>Ho-ming</w:t>
      </w:r>
      <w:proofErr w:type="spellEnd"/>
      <w:r w:rsidR="00FD16F7" w:rsidRPr="0098452D">
        <w:rPr>
          <w:rFonts w:cs="Arial"/>
        </w:rPr>
        <w:t xml:space="preserve"> and </w:t>
      </w:r>
      <w:r w:rsidR="00FD16F7" w:rsidRPr="009E4ADF">
        <w:rPr>
          <w:rFonts w:cs="Arial"/>
          <w:b/>
        </w:rPr>
        <w:t>Lee Wing-tat</w:t>
      </w:r>
      <w:r w:rsidR="00FD16F7" w:rsidRPr="0098452D">
        <w:rPr>
          <w:rFonts w:cs="Arial"/>
        </w:rPr>
        <w:t xml:space="preserve">. </w:t>
      </w:r>
      <w:r w:rsidR="00D443D4" w:rsidRPr="0098452D">
        <w:rPr>
          <w:rFonts w:cs="Arial"/>
        </w:rPr>
        <w:t>This is the latest prosecution of Umbrella Movement protest</w:t>
      </w:r>
      <w:r w:rsidR="009E4ADF">
        <w:rPr>
          <w:rFonts w:cs="Arial"/>
        </w:rPr>
        <w:t>e</w:t>
      </w:r>
      <w:r w:rsidR="00FD1B71">
        <w:rPr>
          <w:rFonts w:cs="Arial"/>
        </w:rPr>
        <w:t>r</w:t>
      </w:r>
      <w:r w:rsidR="00D443D4" w:rsidRPr="0098452D">
        <w:rPr>
          <w:rFonts w:cs="Arial"/>
        </w:rPr>
        <w:t xml:space="preserve">s, </w:t>
      </w:r>
      <w:r w:rsidR="00FD1B71">
        <w:rPr>
          <w:rFonts w:cs="Arial"/>
        </w:rPr>
        <w:t>following</w:t>
      </w:r>
      <w:r w:rsidR="00D443D4" w:rsidRPr="0098452D">
        <w:rPr>
          <w:rFonts w:cs="Arial"/>
        </w:rPr>
        <w:t xml:space="preserve"> the imprisonment of three student leaders in 2017.</w:t>
      </w:r>
    </w:p>
    <w:p w:rsidR="00B74A08" w:rsidRDefault="000664BF" w:rsidP="00C2464F">
      <w:pPr>
        <w:pStyle w:val="AIBodytext"/>
        <w:tabs>
          <w:tab w:val="clear" w:pos="567"/>
        </w:tabs>
        <w:spacing w:line="240" w:lineRule="auto"/>
        <w:rPr>
          <w:rFonts w:cs="Arial"/>
        </w:rPr>
      </w:pPr>
      <w:r w:rsidRPr="0098452D">
        <w:rPr>
          <w:rFonts w:cs="Arial"/>
        </w:rPr>
        <w:t>The prosecution of the Trio</w:t>
      </w:r>
      <w:r w:rsidR="00A27243" w:rsidRPr="0098452D">
        <w:rPr>
          <w:rFonts w:cs="Arial"/>
        </w:rPr>
        <w:t xml:space="preserve"> relates to the</w:t>
      </w:r>
      <w:r w:rsidR="00FD16F7" w:rsidRPr="0098452D">
        <w:rPr>
          <w:rFonts w:cs="Arial"/>
        </w:rPr>
        <w:t xml:space="preserve"> </w:t>
      </w:r>
      <w:r w:rsidR="001E3B21">
        <w:rPr>
          <w:rFonts w:cs="Arial"/>
        </w:rPr>
        <w:t>planning and implementation</w:t>
      </w:r>
      <w:r w:rsidR="001E3B21" w:rsidRPr="0098452D">
        <w:rPr>
          <w:rFonts w:cs="Arial"/>
        </w:rPr>
        <w:t xml:space="preserve"> </w:t>
      </w:r>
      <w:r w:rsidR="00FD16F7" w:rsidRPr="0098452D">
        <w:rPr>
          <w:rFonts w:cs="Arial"/>
        </w:rPr>
        <w:t xml:space="preserve">of </w:t>
      </w:r>
      <w:r w:rsidR="00E02549" w:rsidRPr="0098452D">
        <w:rPr>
          <w:rFonts w:cs="Arial"/>
        </w:rPr>
        <w:t>the Occupy Central</w:t>
      </w:r>
      <w:r w:rsidR="001E3B21">
        <w:rPr>
          <w:rFonts w:cs="Arial"/>
        </w:rPr>
        <w:t xml:space="preserve"> c</w:t>
      </w:r>
      <w:r w:rsidR="001E3B21" w:rsidRPr="0098452D">
        <w:rPr>
          <w:rFonts w:cs="Arial"/>
        </w:rPr>
        <w:t>ampaign</w:t>
      </w:r>
      <w:r w:rsidR="001E3B21">
        <w:rPr>
          <w:rFonts w:cs="Arial"/>
        </w:rPr>
        <w:t>,</w:t>
      </w:r>
      <w:r w:rsidR="001E3B21" w:rsidRPr="0098452D">
        <w:rPr>
          <w:rFonts w:cs="Arial"/>
        </w:rPr>
        <w:t xml:space="preserve"> </w:t>
      </w:r>
      <w:r w:rsidR="00E02549" w:rsidRPr="0098452D">
        <w:rPr>
          <w:rFonts w:cs="Arial"/>
        </w:rPr>
        <w:t xml:space="preserve">including </w:t>
      </w:r>
      <w:r w:rsidR="00FD16F7" w:rsidRPr="0098452D">
        <w:rPr>
          <w:rFonts w:cs="Arial"/>
        </w:rPr>
        <w:t>a civil disobedience action to block roads in the Central District</w:t>
      </w:r>
      <w:r w:rsidR="00113F5D">
        <w:rPr>
          <w:rFonts w:cs="Arial"/>
        </w:rPr>
        <w:t xml:space="preserve"> of Hong Kong</w:t>
      </w:r>
      <w:r w:rsidR="00E02549" w:rsidRPr="0098452D">
        <w:rPr>
          <w:rFonts w:cs="Arial"/>
        </w:rPr>
        <w:t xml:space="preserve">. The campaign was </w:t>
      </w:r>
      <w:r w:rsidR="00FD16F7" w:rsidRPr="0098452D">
        <w:rPr>
          <w:rFonts w:cs="Arial"/>
        </w:rPr>
        <w:t xml:space="preserve">to advocate for the democratic election of the city’s head of government. It </w:t>
      </w:r>
      <w:r w:rsidR="00433387">
        <w:rPr>
          <w:rFonts w:cs="Arial"/>
        </w:rPr>
        <w:t>became</w:t>
      </w:r>
      <w:r w:rsidR="00A27243" w:rsidRPr="0098452D">
        <w:rPr>
          <w:rFonts w:cs="Arial"/>
        </w:rPr>
        <w:t xml:space="preserve"> part of the </w:t>
      </w:r>
      <w:r w:rsidR="002861DF" w:rsidRPr="0098452D">
        <w:rPr>
          <w:rFonts w:cs="Arial"/>
        </w:rPr>
        <w:t xml:space="preserve">large-scale pro-democracy </w:t>
      </w:r>
      <w:r w:rsidR="00A27243" w:rsidRPr="0098452D">
        <w:rPr>
          <w:rFonts w:cs="Arial"/>
        </w:rPr>
        <w:t xml:space="preserve">Umbrella Movement protests, </w:t>
      </w:r>
      <w:r w:rsidR="002861DF">
        <w:rPr>
          <w:rFonts w:cs="Arial"/>
        </w:rPr>
        <w:t>which were</w:t>
      </w:r>
      <w:r w:rsidR="00A27243" w:rsidRPr="0098452D">
        <w:rPr>
          <w:rFonts w:cs="Arial"/>
        </w:rPr>
        <w:t xml:space="preserve"> carried out </w:t>
      </w:r>
      <w:r w:rsidR="002861DF">
        <w:rPr>
          <w:rFonts w:cs="Arial"/>
        </w:rPr>
        <w:t xml:space="preserve">in </w:t>
      </w:r>
      <w:r w:rsidR="002861DF" w:rsidRPr="0098452D">
        <w:rPr>
          <w:rFonts w:cs="Arial"/>
        </w:rPr>
        <w:t>an overwhelmingly peaceful</w:t>
      </w:r>
      <w:r w:rsidR="002861DF">
        <w:rPr>
          <w:rFonts w:cs="Arial"/>
        </w:rPr>
        <w:t xml:space="preserve"> manner</w:t>
      </w:r>
      <w:r w:rsidR="002861DF" w:rsidRPr="0098452D">
        <w:rPr>
          <w:rFonts w:cs="Arial"/>
        </w:rPr>
        <w:t xml:space="preserve"> </w:t>
      </w:r>
      <w:r w:rsidR="00A27243" w:rsidRPr="0098452D">
        <w:rPr>
          <w:rFonts w:cs="Arial"/>
        </w:rPr>
        <w:t xml:space="preserve">over 79 days between September and December 2014. </w:t>
      </w:r>
    </w:p>
    <w:p w:rsidR="00FD1B71" w:rsidRPr="0098452D" w:rsidRDefault="00113F5D" w:rsidP="00C2464F">
      <w:pPr>
        <w:pStyle w:val="AIBodytext"/>
        <w:tabs>
          <w:tab w:val="clear" w:pos="567"/>
        </w:tabs>
        <w:spacing w:line="240" w:lineRule="auto"/>
        <w:rPr>
          <w:rFonts w:cs="Arial"/>
        </w:rPr>
      </w:pPr>
      <w:r w:rsidRPr="00113F5D">
        <w:rPr>
          <w:rFonts w:cs="Arial"/>
        </w:rPr>
        <w:t xml:space="preserve">The nine protesters </w:t>
      </w:r>
      <w:r>
        <w:rPr>
          <w:rFonts w:cs="Arial"/>
        </w:rPr>
        <w:t>face</w:t>
      </w:r>
      <w:r w:rsidRPr="00113F5D">
        <w:rPr>
          <w:rFonts w:cs="Arial"/>
        </w:rPr>
        <w:t xml:space="preserve"> charges related to “public nuisance”, including “conspiracy to commit public nuisance”, “incitement to commit public nuisance” and “incitement to incite public nuisance”. </w:t>
      </w:r>
      <w:r w:rsidR="00FD1B71">
        <w:rPr>
          <w:rFonts w:cs="Arial"/>
        </w:rPr>
        <w:t xml:space="preserve">This is </w:t>
      </w:r>
      <w:r w:rsidR="00FD1B71" w:rsidRPr="0098452D">
        <w:rPr>
          <w:rFonts w:cs="Arial"/>
        </w:rPr>
        <w:t>based on their peaceful participation in the Umbrella Movement</w:t>
      </w:r>
      <w:r w:rsidR="001E3B21">
        <w:rPr>
          <w:rFonts w:cs="Arial"/>
        </w:rPr>
        <w:t>:</w:t>
      </w:r>
      <w:r w:rsidR="00FD1B71">
        <w:rPr>
          <w:rFonts w:cs="Arial"/>
        </w:rPr>
        <w:t xml:space="preserve"> </w:t>
      </w:r>
      <w:r w:rsidR="002861DF">
        <w:rPr>
          <w:rFonts w:cs="Arial"/>
        </w:rPr>
        <w:t xml:space="preserve">namely, </w:t>
      </w:r>
      <w:r w:rsidR="00FD1B71">
        <w:rPr>
          <w:rFonts w:cs="Arial"/>
        </w:rPr>
        <w:t>directing</w:t>
      </w:r>
      <w:r w:rsidR="00FD1B71" w:rsidRPr="0098452D">
        <w:rPr>
          <w:rFonts w:cs="Arial"/>
        </w:rPr>
        <w:t xml:space="preserve"> protesters to different streets outside the government headquarters</w:t>
      </w:r>
      <w:r w:rsidR="00FD1B71">
        <w:rPr>
          <w:rFonts w:cs="Arial"/>
        </w:rPr>
        <w:t xml:space="preserve"> and</w:t>
      </w:r>
      <w:r w:rsidR="00FD1B71" w:rsidRPr="0098452D">
        <w:rPr>
          <w:rFonts w:cs="Arial"/>
        </w:rPr>
        <w:t xml:space="preserve"> urging </w:t>
      </w:r>
      <w:r w:rsidR="00FD1B71">
        <w:rPr>
          <w:rFonts w:cs="Arial"/>
        </w:rPr>
        <w:t>others</w:t>
      </w:r>
      <w:r w:rsidR="00FD1B71" w:rsidRPr="0098452D">
        <w:rPr>
          <w:rFonts w:cs="Arial"/>
        </w:rPr>
        <w:t xml:space="preserve">, through loudspeakers, phone calls and text messages, </w:t>
      </w:r>
      <w:r w:rsidR="00FD1B71">
        <w:rPr>
          <w:rFonts w:cs="Arial"/>
        </w:rPr>
        <w:t>to join the protests</w:t>
      </w:r>
      <w:r w:rsidR="00FD1B71" w:rsidRPr="0098452D">
        <w:rPr>
          <w:rFonts w:cs="Arial"/>
        </w:rPr>
        <w:t xml:space="preserve">. </w:t>
      </w:r>
    </w:p>
    <w:p w:rsidR="00113F5D" w:rsidRDefault="00113F5D" w:rsidP="00C2464F">
      <w:pPr>
        <w:pStyle w:val="AIBodytext"/>
        <w:tabs>
          <w:tab w:val="clear" w:pos="567"/>
        </w:tabs>
        <w:spacing w:line="240" w:lineRule="auto"/>
        <w:rPr>
          <w:rFonts w:cs="Arial"/>
        </w:rPr>
      </w:pPr>
      <w:r w:rsidRPr="00113F5D">
        <w:rPr>
          <w:rFonts w:cs="Arial"/>
        </w:rPr>
        <w:t xml:space="preserve">The impact of a potential conviction of the nine </w:t>
      </w:r>
      <w:r>
        <w:rPr>
          <w:rFonts w:cs="Arial"/>
        </w:rPr>
        <w:t>is significant</w:t>
      </w:r>
      <w:r w:rsidRPr="00113F5D">
        <w:rPr>
          <w:rFonts w:cs="Arial"/>
        </w:rPr>
        <w:t xml:space="preserve">, as the government could then refer to the </w:t>
      </w:r>
      <w:r w:rsidR="006972FB">
        <w:rPr>
          <w:rFonts w:cs="Arial"/>
        </w:rPr>
        <w:t>court judgement</w:t>
      </w:r>
      <w:r w:rsidR="006972FB" w:rsidRPr="00113F5D">
        <w:rPr>
          <w:rFonts w:cs="Arial"/>
        </w:rPr>
        <w:t xml:space="preserve"> </w:t>
      </w:r>
      <w:r w:rsidRPr="00113F5D">
        <w:rPr>
          <w:rFonts w:cs="Arial"/>
        </w:rPr>
        <w:t>to further prosecute other Umbrella Movement protesters.</w:t>
      </w:r>
    </w:p>
    <w:p w:rsidR="000D0D80" w:rsidRPr="00E35808" w:rsidRDefault="000D0D80" w:rsidP="000D0D80">
      <w:pPr>
        <w:rPr>
          <w:rFonts w:ascii="Arial" w:eastAsia="Calibri" w:hAnsi="Arial" w:cs="Arial"/>
          <w:b/>
          <w:sz w:val="20"/>
          <w:szCs w:val="20"/>
        </w:rPr>
      </w:pPr>
      <w:r w:rsidRPr="00E35808">
        <w:rPr>
          <w:rFonts w:ascii="Arial" w:eastAsia="Calibri" w:hAnsi="Arial" w:cs="Arial"/>
          <w:b/>
          <w:sz w:val="20"/>
          <w:szCs w:val="20"/>
        </w:rPr>
        <w:t>1) TAKE ACTION</w:t>
      </w:r>
    </w:p>
    <w:p w:rsidR="000F5EB5" w:rsidRPr="00F95961" w:rsidRDefault="000D0D80" w:rsidP="000D0D80">
      <w:pPr>
        <w:pStyle w:val="AITableHeading"/>
        <w:tabs>
          <w:tab w:val="clear" w:pos="567"/>
        </w:tabs>
        <w:rPr>
          <w:rFonts w:cs="Arial"/>
        </w:rPr>
      </w:pPr>
      <w:r w:rsidRPr="00E35808">
        <w:rPr>
          <w:rFonts w:eastAsia="Calibri" w:cs="Arial"/>
        </w:rPr>
        <w:t>Write a letter, send an email, call, fax or tweet</w:t>
      </w:r>
      <w:r w:rsidR="000F5EB5" w:rsidRPr="00F95961">
        <w:rPr>
          <w:rFonts w:cs="Arial"/>
        </w:rPr>
        <w:t>:</w:t>
      </w:r>
    </w:p>
    <w:p w:rsidR="000F5EB5" w:rsidRPr="00F95961" w:rsidRDefault="000766CB" w:rsidP="00C2464F">
      <w:pPr>
        <w:numPr>
          <w:ilvl w:val="0"/>
          <w:numId w:val="2"/>
        </w:numPr>
        <w:tabs>
          <w:tab w:val="clear" w:pos="284"/>
        </w:tabs>
        <w:ind w:left="720" w:hanging="720"/>
        <w:rPr>
          <w:rFonts w:ascii="Arial" w:hAnsi="Arial" w:cs="Arial"/>
          <w:sz w:val="20"/>
          <w:szCs w:val="20"/>
        </w:rPr>
      </w:pPr>
      <w:r>
        <w:rPr>
          <w:rFonts w:ascii="Arial" w:hAnsi="Arial" w:cs="Arial"/>
          <w:sz w:val="20"/>
          <w:szCs w:val="20"/>
        </w:rPr>
        <w:t>Drop the charges against the nine leaders of Occupy Central and Umbrella Movement based on their peaceful exercise of the rights to freedom of expression and peaceful assembly;</w:t>
      </w:r>
    </w:p>
    <w:p w:rsidR="000F5EB5" w:rsidRPr="00F95961" w:rsidRDefault="005A1727" w:rsidP="00C2464F">
      <w:pPr>
        <w:numPr>
          <w:ilvl w:val="0"/>
          <w:numId w:val="4"/>
        </w:numPr>
        <w:tabs>
          <w:tab w:val="clear" w:pos="284"/>
        </w:tabs>
        <w:ind w:left="720" w:hanging="720"/>
        <w:rPr>
          <w:rFonts w:ascii="Arial" w:hAnsi="Arial" w:cs="Arial"/>
          <w:sz w:val="20"/>
          <w:szCs w:val="20"/>
        </w:rPr>
      </w:pPr>
      <w:r>
        <w:rPr>
          <w:rFonts w:ascii="Arial" w:hAnsi="Arial" w:cs="Arial"/>
          <w:sz w:val="20"/>
          <w:szCs w:val="20"/>
        </w:rPr>
        <w:t>Stop politically motivated prosecutions against peaceful protesters that are aimed at deterring participation in peaceful assembly and silencing critical voices;</w:t>
      </w:r>
    </w:p>
    <w:p w:rsidR="000F5EB5" w:rsidRPr="00F95961" w:rsidRDefault="005A1727" w:rsidP="00C2464F">
      <w:pPr>
        <w:numPr>
          <w:ilvl w:val="0"/>
          <w:numId w:val="3"/>
        </w:numPr>
        <w:tabs>
          <w:tab w:val="clear" w:pos="284"/>
        </w:tabs>
        <w:ind w:left="720" w:hanging="720"/>
        <w:rPr>
          <w:rFonts w:ascii="Arial" w:hAnsi="Arial" w:cs="Arial"/>
          <w:sz w:val="20"/>
          <w:szCs w:val="20"/>
          <w:lang w:val="it-IT"/>
        </w:rPr>
      </w:pPr>
      <w:r>
        <w:rPr>
          <w:rFonts w:ascii="Arial" w:hAnsi="Arial" w:cs="Arial"/>
          <w:sz w:val="20"/>
          <w:szCs w:val="20"/>
        </w:rPr>
        <w:t xml:space="preserve">Bring the </w:t>
      </w:r>
      <w:r w:rsidR="00DF25DD">
        <w:rPr>
          <w:rFonts w:ascii="Arial" w:hAnsi="Arial" w:cs="Arial"/>
          <w:sz w:val="20"/>
          <w:szCs w:val="20"/>
        </w:rPr>
        <w:t>Public Order Ordinance</w:t>
      </w:r>
      <w:r w:rsidR="00FA3F92">
        <w:rPr>
          <w:rFonts w:ascii="Arial" w:hAnsi="Arial" w:cs="Arial"/>
          <w:sz w:val="20"/>
          <w:szCs w:val="20"/>
        </w:rPr>
        <w:t xml:space="preserve"> </w:t>
      </w:r>
      <w:r>
        <w:rPr>
          <w:rFonts w:ascii="Arial" w:hAnsi="Arial" w:cs="Arial"/>
          <w:sz w:val="20"/>
          <w:szCs w:val="20"/>
        </w:rPr>
        <w:t xml:space="preserve">into line with international human rights </w:t>
      </w:r>
      <w:r w:rsidR="00B1273D">
        <w:rPr>
          <w:rFonts w:ascii="Arial" w:hAnsi="Arial" w:cs="Arial"/>
          <w:sz w:val="20"/>
          <w:szCs w:val="20"/>
        </w:rPr>
        <w:t xml:space="preserve">law and standards </w:t>
      </w:r>
      <w:r>
        <w:rPr>
          <w:rFonts w:ascii="Arial" w:hAnsi="Arial" w:cs="Arial"/>
          <w:sz w:val="20"/>
          <w:szCs w:val="20"/>
        </w:rPr>
        <w:t>to respect and protect the rights to freedom of expression and peaceful assembly.</w:t>
      </w:r>
    </w:p>
    <w:p w:rsidR="000766CB" w:rsidRDefault="000766CB" w:rsidP="00C2464F">
      <w:pPr>
        <w:pStyle w:val="AITableHeading"/>
        <w:tabs>
          <w:tab w:val="clear" w:pos="567"/>
        </w:tabs>
        <w:rPr>
          <w:rFonts w:cs="Arial"/>
        </w:rPr>
      </w:pPr>
    </w:p>
    <w:p w:rsidR="000F5EB5" w:rsidRPr="0098452D" w:rsidRDefault="000D0D80" w:rsidP="00C2464F">
      <w:pPr>
        <w:pStyle w:val="AITableHeading"/>
        <w:tabs>
          <w:tab w:val="clear" w:pos="567"/>
        </w:tabs>
        <w:rPr>
          <w:rFonts w:cs="Arial"/>
        </w:rPr>
      </w:pPr>
      <w:r>
        <w:rPr>
          <w:rFonts w:cs="Arial"/>
        </w:rPr>
        <w:t>Contact these two officials by</w:t>
      </w:r>
      <w:r w:rsidR="000F5EB5" w:rsidRPr="0098452D">
        <w:rPr>
          <w:rFonts w:cs="Arial"/>
        </w:rPr>
        <w:t xml:space="preserve"> </w:t>
      </w:r>
      <w:r w:rsidR="00B74A08">
        <w:rPr>
          <w:rFonts w:cs="Arial"/>
        </w:rPr>
        <w:t>19 D</w:t>
      </w:r>
      <w:r>
        <w:rPr>
          <w:rFonts w:cs="Arial"/>
        </w:rPr>
        <w:t>ecember</w:t>
      </w:r>
      <w:r w:rsidR="003E3D65" w:rsidRPr="0098452D">
        <w:rPr>
          <w:rFonts w:eastAsia="PMingLiU" w:cs="Arial"/>
          <w:lang w:eastAsia="zh-TW"/>
        </w:rPr>
        <w:t xml:space="preserve"> </w:t>
      </w:r>
      <w:r w:rsidR="003E3D65" w:rsidRPr="0098452D">
        <w:rPr>
          <w:rFonts w:cs="Arial"/>
        </w:rPr>
        <w:t>2018</w:t>
      </w:r>
      <w:r w:rsidR="000F5EB5" w:rsidRPr="0098452D">
        <w:rPr>
          <w:rFonts w:cs="Arial"/>
        </w:rPr>
        <w:t>:</w:t>
      </w:r>
    </w:p>
    <w:p w:rsidR="000F5EB5" w:rsidRPr="0098452D" w:rsidRDefault="000F5EB5" w:rsidP="00C2464F">
      <w:pPr>
        <w:pStyle w:val="AIAddressText"/>
        <w:tabs>
          <w:tab w:val="clear" w:pos="567"/>
        </w:tabs>
        <w:spacing w:line="240" w:lineRule="auto"/>
        <w:rPr>
          <w:rFonts w:cs="Arial"/>
          <w:sz w:val="16"/>
          <w:szCs w:val="16"/>
        </w:rPr>
        <w:sectPr w:rsidR="000F5EB5" w:rsidRPr="0098452D" w:rsidSect="00C2464F">
          <w:headerReference w:type="default" r:id="rId13"/>
          <w:footerReference w:type="default" r:id="rId14"/>
          <w:headerReference w:type="first" r:id="rId15"/>
          <w:footerReference w:type="first" r:id="rId16"/>
          <w:type w:val="continuous"/>
          <w:pgSz w:w="12240" w:h="15840" w:code="1"/>
          <w:pgMar w:top="720" w:right="720" w:bottom="2160" w:left="720" w:header="0" w:footer="562" w:gutter="0"/>
          <w:cols w:space="567"/>
          <w:titlePg/>
          <w:docGrid w:linePitch="360"/>
        </w:sectPr>
      </w:pPr>
    </w:p>
    <w:p w:rsidR="000F5EB5" w:rsidRPr="000D0D80" w:rsidRDefault="003E3D65" w:rsidP="00C2464F">
      <w:pPr>
        <w:pStyle w:val="AIAddressText"/>
        <w:tabs>
          <w:tab w:val="clear" w:pos="567"/>
        </w:tabs>
        <w:spacing w:line="240" w:lineRule="auto"/>
        <w:rPr>
          <w:rFonts w:cs="Arial"/>
          <w:sz w:val="16"/>
          <w:szCs w:val="16"/>
          <w:u w:val="single"/>
        </w:rPr>
      </w:pPr>
      <w:r>
        <w:rPr>
          <w:rFonts w:cs="Arial"/>
          <w:sz w:val="16"/>
          <w:szCs w:val="16"/>
          <w:u w:val="single"/>
        </w:rPr>
        <w:t>Secretary for Justice</w:t>
      </w:r>
      <w:r w:rsidR="000D0D80">
        <w:rPr>
          <w:rFonts w:cs="Arial"/>
          <w:sz w:val="16"/>
          <w:szCs w:val="16"/>
          <w:u w:val="single"/>
        </w:rPr>
        <w:t xml:space="preserve"> Teresa Cheng</w:t>
      </w:r>
    </w:p>
    <w:p w:rsidR="000F5EB5" w:rsidRPr="00390D35" w:rsidRDefault="000766CB" w:rsidP="00C2464F">
      <w:pPr>
        <w:pStyle w:val="AIAddressText"/>
        <w:tabs>
          <w:tab w:val="clear" w:pos="567"/>
        </w:tabs>
        <w:spacing w:line="240" w:lineRule="auto"/>
      </w:pPr>
      <w:r>
        <w:rPr>
          <w:rFonts w:cs="Arial"/>
          <w:sz w:val="16"/>
          <w:szCs w:val="16"/>
        </w:rPr>
        <w:t>Department of Justice</w:t>
      </w:r>
    </w:p>
    <w:p w:rsidR="000F5EB5" w:rsidRPr="005D159E" w:rsidRDefault="000766CB" w:rsidP="00C2464F">
      <w:pPr>
        <w:pStyle w:val="AIAddressText"/>
        <w:tabs>
          <w:tab w:val="clear" w:pos="567"/>
        </w:tabs>
        <w:spacing w:line="240" w:lineRule="auto"/>
        <w:rPr>
          <w:rFonts w:cs="Arial"/>
          <w:sz w:val="16"/>
          <w:szCs w:val="16"/>
        </w:rPr>
      </w:pPr>
      <w:r>
        <w:rPr>
          <w:rFonts w:cs="Arial"/>
          <w:sz w:val="16"/>
          <w:szCs w:val="16"/>
        </w:rPr>
        <w:t>Secretary for Justice’s Office</w:t>
      </w:r>
    </w:p>
    <w:p w:rsidR="000F5EB5" w:rsidRPr="000D0D80" w:rsidRDefault="000766CB" w:rsidP="00C2464F">
      <w:pPr>
        <w:pStyle w:val="AIAddressText"/>
        <w:tabs>
          <w:tab w:val="clear" w:pos="567"/>
        </w:tabs>
        <w:spacing w:line="240" w:lineRule="auto"/>
        <w:rPr>
          <w:rFonts w:cs="Arial"/>
          <w:color w:val="000000" w:themeColor="text1"/>
          <w:sz w:val="16"/>
          <w:szCs w:val="16"/>
        </w:rPr>
      </w:pPr>
      <w:r>
        <w:rPr>
          <w:rFonts w:cs="Arial"/>
          <w:sz w:val="16"/>
          <w:szCs w:val="16"/>
        </w:rPr>
        <w:t>5</w:t>
      </w:r>
      <w:r w:rsidRPr="00B814CD">
        <w:rPr>
          <w:rFonts w:cs="Arial"/>
          <w:sz w:val="16"/>
          <w:szCs w:val="16"/>
        </w:rPr>
        <w:t>th</w:t>
      </w:r>
      <w:r>
        <w:rPr>
          <w:rFonts w:cs="Arial"/>
          <w:sz w:val="16"/>
          <w:szCs w:val="16"/>
        </w:rPr>
        <w:t xml:space="preserve"> floor, </w:t>
      </w:r>
      <w:r w:rsidRPr="000D0D80">
        <w:rPr>
          <w:rFonts w:cs="Arial"/>
          <w:color w:val="000000" w:themeColor="text1"/>
          <w:sz w:val="16"/>
          <w:szCs w:val="16"/>
        </w:rPr>
        <w:t>Main Wing, Justice Place,</w:t>
      </w:r>
      <w:r w:rsidR="000F5EB5" w:rsidRPr="000D0D80">
        <w:rPr>
          <w:rFonts w:cs="Arial"/>
          <w:color w:val="000000" w:themeColor="text1"/>
          <w:sz w:val="16"/>
          <w:szCs w:val="16"/>
        </w:rPr>
        <w:tab/>
      </w:r>
    </w:p>
    <w:p w:rsidR="000F5EB5" w:rsidRPr="000D0D80" w:rsidRDefault="000766CB" w:rsidP="00C2464F">
      <w:pPr>
        <w:pStyle w:val="AIAddressText"/>
        <w:tabs>
          <w:tab w:val="clear" w:pos="567"/>
        </w:tabs>
        <w:spacing w:line="240" w:lineRule="auto"/>
        <w:rPr>
          <w:rFonts w:cs="Arial"/>
          <w:color w:val="000000" w:themeColor="text1"/>
          <w:sz w:val="16"/>
          <w:szCs w:val="16"/>
        </w:rPr>
      </w:pPr>
      <w:r w:rsidRPr="000D0D80">
        <w:rPr>
          <w:rFonts w:cs="Arial"/>
          <w:color w:val="000000" w:themeColor="text1"/>
          <w:sz w:val="16"/>
          <w:szCs w:val="16"/>
        </w:rPr>
        <w:t>18 Lower Albert Road, Central,</w:t>
      </w:r>
    </w:p>
    <w:p w:rsidR="000766CB" w:rsidRPr="000D0D80" w:rsidRDefault="000766CB" w:rsidP="00C2464F">
      <w:pPr>
        <w:pStyle w:val="AIAddressText"/>
        <w:tabs>
          <w:tab w:val="clear" w:pos="567"/>
        </w:tabs>
        <w:spacing w:line="240" w:lineRule="auto"/>
        <w:rPr>
          <w:rFonts w:cs="Arial"/>
          <w:color w:val="000000" w:themeColor="text1"/>
          <w:sz w:val="16"/>
          <w:szCs w:val="16"/>
        </w:rPr>
      </w:pPr>
      <w:r w:rsidRPr="000D0D80">
        <w:rPr>
          <w:rFonts w:cs="Arial"/>
          <w:color w:val="000000" w:themeColor="text1"/>
          <w:sz w:val="16"/>
          <w:szCs w:val="16"/>
        </w:rPr>
        <w:t>Hong Kong</w:t>
      </w:r>
    </w:p>
    <w:p w:rsidR="000F5EB5" w:rsidRPr="000D0D80" w:rsidRDefault="000F5EB5" w:rsidP="00C2464F">
      <w:pPr>
        <w:pStyle w:val="AIAddressText"/>
        <w:tabs>
          <w:tab w:val="clear" w:pos="567"/>
        </w:tabs>
        <w:spacing w:line="240" w:lineRule="auto"/>
        <w:rPr>
          <w:rFonts w:cs="Arial"/>
          <w:color w:val="000000" w:themeColor="text1"/>
          <w:sz w:val="16"/>
          <w:szCs w:val="16"/>
          <w:lang w:val="fr-FR"/>
        </w:rPr>
      </w:pPr>
      <w:r w:rsidRPr="000D0D80">
        <w:rPr>
          <w:rFonts w:cs="Arial"/>
          <w:color w:val="000000" w:themeColor="text1"/>
          <w:sz w:val="16"/>
          <w:szCs w:val="16"/>
          <w:lang w:val="fr-FR"/>
        </w:rPr>
        <w:t xml:space="preserve">Fax: </w:t>
      </w:r>
      <w:r w:rsidR="00B27914" w:rsidRPr="000D0D80">
        <w:rPr>
          <w:rFonts w:cs="Arial"/>
          <w:color w:val="000000" w:themeColor="text1"/>
          <w:sz w:val="16"/>
          <w:szCs w:val="16"/>
          <w:lang w:val="fr-FR"/>
        </w:rPr>
        <w:t>+852 39184119</w:t>
      </w:r>
    </w:p>
    <w:p w:rsidR="000D0D80" w:rsidRPr="000D0D80" w:rsidRDefault="000D0D80" w:rsidP="003D2405">
      <w:pPr>
        <w:pStyle w:val="PlainText"/>
        <w:rPr>
          <w:rFonts w:ascii="Arial" w:hAnsi="Arial" w:cs="Arial"/>
          <w:color w:val="000000" w:themeColor="text1"/>
          <w:sz w:val="16"/>
          <w:szCs w:val="16"/>
          <w:u w:val="single"/>
        </w:rPr>
      </w:pPr>
      <w:r w:rsidRPr="000D0D80">
        <w:rPr>
          <w:rFonts w:ascii="Arial" w:hAnsi="Arial" w:cs="Arial"/>
          <w:color w:val="000000" w:themeColor="text1"/>
          <w:sz w:val="16"/>
          <w:szCs w:val="16"/>
          <w:u w:val="single"/>
        </w:rPr>
        <w:t>Ambassador Cui Tiankai</w:t>
      </w:r>
      <w:r w:rsidRPr="000D0D80">
        <w:rPr>
          <w:rFonts w:ascii="Arial" w:hAnsi="Arial" w:cs="Arial"/>
          <w:color w:val="000000" w:themeColor="text1"/>
          <w:sz w:val="16"/>
          <w:szCs w:val="16"/>
          <w:u w:val="single"/>
        </w:rPr>
        <w:br/>
        <w:t>Embassy of the People's Republic of China</w:t>
      </w:r>
    </w:p>
    <w:p w:rsidR="000D0D80" w:rsidRPr="000D0D80" w:rsidRDefault="000D0D80" w:rsidP="003D2405">
      <w:pPr>
        <w:pStyle w:val="PlainText"/>
        <w:rPr>
          <w:rFonts w:ascii="Arial" w:hAnsi="Arial" w:cs="Arial"/>
          <w:color w:val="000000" w:themeColor="text1"/>
          <w:sz w:val="16"/>
          <w:szCs w:val="16"/>
        </w:rPr>
      </w:pPr>
      <w:r w:rsidRPr="000D0D80">
        <w:rPr>
          <w:rFonts w:ascii="Arial" w:hAnsi="Arial" w:cs="Arial"/>
          <w:color w:val="000000" w:themeColor="text1"/>
          <w:sz w:val="16"/>
          <w:szCs w:val="16"/>
        </w:rPr>
        <w:t>3505 International Place NW, Washington DC 20008</w:t>
      </w:r>
    </w:p>
    <w:p w:rsidR="000D0D80" w:rsidRPr="000D0D80" w:rsidRDefault="000D0D80" w:rsidP="003D2405">
      <w:pPr>
        <w:pStyle w:val="PlainText"/>
        <w:rPr>
          <w:rFonts w:ascii="Arial" w:hAnsi="Arial" w:cs="Arial"/>
          <w:color w:val="000000" w:themeColor="text1"/>
          <w:sz w:val="16"/>
          <w:szCs w:val="16"/>
        </w:rPr>
      </w:pPr>
      <w:r w:rsidRPr="000D0D80">
        <w:rPr>
          <w:rFonts w:ascii="Arial" w:hAnsi="Arial" w:cs="Arial"/>
          <w:color w:val="000000" w:themeColor="text1"/>
          <w:sz w:val="16"/>
          <w:szCs w:val="16"/>
        </w:rPr>
        <w:t xml:space="preserve">Phone: 202 495 2266 | Fax: 202 495 2138 </w:t>
      </w:r>
    </w:p>
    <w:p w:rsidR="000D0D80" w:rsidRPr="000D0D80" w:rsidRDefault="000D0D80" w:rsidP="003D2405">
      <w:pPr>
        <w:pStyle w:val="PlainText"/>
        <w:rPr>
          <w:rFonts w:ascii="Arial" w:hAnsi="Arial" w:cs="Arial"/>
          <w:color w:val="000000" w:themeColor="text1"/>
          <w:sz w:val="16"/>
          <w:szCs w:val="16"/>
        </w:rPr>
      </w:pPr>
      <w:r w:rsidRPr="000D0D80">
        <w:rPr>
          <w:rFonts w:ascii="Arial" w:hAnsi="Arial" w:cs="Arial"/>
          <w:color w:val="000000" w:themeColor="text1"/>
          <w:sz w:val="16"/>
          <w:szCs w:val="16"/>
        </w:rPr>
        <w:t xml:space="preserve">Email: </w:t>
      </w:r>
      <w:hyperlink r:id="rId17" w:history="1">
        <w:r w:rsidRPr="000D0D80">
          <w:rPr>
            <w:rStyle w:val="Hyperlink"/>
            <w:rFonts w:ascii="Arial" w:hAnsi="Arial" w:cs="Arial"/>
            <w:color w:val="000000" w:themeColor="text1"/>
            <w:sz w:val="16"/>
            <w:szCs w:val="16"/>
          </w:rPr>
          <w:t>chinaembpress_us@mfa.gov.cn</w:t>
        </w:r>
      </w:hyperlink>
    </w:p>
    <w:p w:rsidR="000D0D80" w:rsidRPr="000D0D80" w:rsidRDefault="000D0D80" w:rsidP="003D2405">
      <w:pPr>
        <w:pStyle w:val="PlainText"/>
        <w:rPr>
          <w:rFonts w:ascii="Arial" w:hAnsi="Arial" w:cs="Arial"/>
          <w:b/>
          <w:color w:val="000000" w:themeColor="text1"/>
          <w:sz w:val="16"/>
          <w:szCs w:val="16"/>
        </w:rPr>
      </w:pPr>
      <w:r w:rsidRPr="000D0D80">
        <w:rPr>
          <w:rFonts w:ascii="Arial" w:hAnsi="Arial" w:cs="Arial"/>
          <w:b/>
          <w:color w:val="000000" w:themeColor="text1"/>
          <w:sz w:val="16"/>
          <w:szCs w:val="16"/>
        </w:rPr>
        <w:t>Salutation: Dear Ambassador</w:t>
      </w:r>
    </w:p>
    <w:p w:rsidR="000D0D80" w:rsidRPr="000D0D80" w:rsidRDefault="000D0D80" w:rsidP="003D2405">
      <w:pPr>
        <w:pStyle w:val="PlainText"/>
        <w:rPr>
          <w:rFonts w:ascii="Courier New" w:hAnsi="Courier New" w:cs="Courier New"/>
          <w:color w:val="000000" w:themeColor="text1"/>
        </w:rPr>
        <w:sectPr w:rsidR="000D0D80" w:rsidRPr="000D0D80" w:rsidSect="000D0D80">
          <w:type w:val="continuous"/>
          <w:pgSz w:w="12240" w:h="15840" w:code="1"/>
          <w:pgMar w:top="720" w:right="720" w:bottom="2160" w:left="720" w:header="0" w:footer="562" w:gutter="0"/>
          <w:cols w:num="2" w:space="567"/>
          <w:titlePg/>
          <w:docGrid w:linePitch="360"/>
        </w:sectPr>
      </w:pPr>
    </w:p>
    <w:p w:rsidR="000D0D80" w:rsidRPr="000D0D80" w:rsidRDefault="000D0D80" w:rsidP="000D0D80">
      <w:pPr>
        <w:pStyle w:val="AIAddressText"/>
        <w:tabs>
          <w:tab w:val="clear" w:pos="567"/>
        </w:tabs>
        <w:spacing w:line="240" w:lineRule="auto"/>
        <w:rPr>
          <w:rFonts w:cs="Arial"/>
          <w:color w:val="000000" w:themeColor="text1"/>
          <w:sz w:val="16"/>
          <w:szCs w:val="16"/>
        </w:rPr>
      </w:pPr>
      <w:r w:rsidRPr="000D0D80">
        <w:rPr>
          <w:rFonts w:cs="Arial"/>
          <w:color w:val="000000" w:themeColor="text1"/>
          <w:sz w:val="16"/>
          <w:szCs w:val="16"/>
        </w:rPr>
        <w:t xml:space="preserve">Email: </w:t>
      </w:r>
      <w:hyperlink r:id="rId18" w:history="1">
        <w:r w:rsidRPr="000D0D80">
          <w:rPr>
            <w:rStyle w:val="Hyperlink"/>
            <w:rFonts w:cs="Arial"/>
            <w:color w:val="000000" w:themeColor="text1"/>
            <w:sz w:val="16"/>
            <w:szCs w:val="16"/>
          </w:rPr>
          <w:t>sjo@doj.gov.hk</w:t>
        </w:r>
      </w:hyperlink>
    </w:p>
    <w:p w:rsidR="000D0D80" w:rsidRPr="000D0D80" w:rsidRDefault="000D0D80" w:rsidP="000D0D80">
      <w:pPr>
        <w:pStyle w:val="AITableHeading"/>
        <w:tabs>
          <w:tab w:val="clear" w:pos="567"/>
        </w:tabs>
        <w:rPr>
          <w:rFonts w:cs="Arial"/>
          <w:color w:val="000000" w:themeColor="text1"/>
          <w:sz w:val="16"/>
          <w:szCs w:val="16"/>
        </w:rPr>
      </w:pPr>
      <w:r w:rsidRPr="000D0D80">
        <w:rPr>
          <w:rFonts w:cs="Arial"/>
          <w:color w:val="000000" w:themeColor="text1"/>
          <w:sz w:val="16"/>
          <w:szCs w:val="16"/>
        </w:rPr>
        <w:t>Salutation: Dear Secretary</w:t>
      </w:r>
    </w:p>
    <w:p w:rsidR="000D0D80" w:rsidRPr="003D2405" w:rsidRDefault="000D0D80" w:rsidP="003D2405">
      <w:pPr>
        <w:pStyle w:val="PlainText"/>
        <w:rPr>
          <w:rFonts w:ascii="Courier New" w:hAnsi="Courier New" w:cs="Courier New"/>
        </w:rPr>
      </w:pPr>
    </w:p>
    <w:p w:rsidR="000D0D80" w:rsidRPr="009B1268" w:rsidRDefault="000D0D80" w:rsidP="000D0D80">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0D0D80" w:rsidRPr="009B1268" w:rsidRDefault="000D0D80" w:rsidP="000D0D80">
      <w:pPr>
        <w:autoSpaceDE w:val="0"/>
        <w:autoSpaceDN w:val="0"/>
        <w:adjustRightInd w:val="0"/>
        <w:rPr>
          <w:rFonts w:ascii="Arial" w:hAnsi="Arial" w:cs="Arial"/>
          <w:color w:val="000000"/>
          <w:sz w:val="20"/>
          <w:szCs w:val="20"/>
        </w:rPr>
      </w:pPr>
      <w:hyperlink r:id="rId19"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 xml:space="preserve">This is Urgent Action </w:t>
      </w:r>
      <w:bookmarkStart w:id="0" w:name="_GoBack"/>
      <w:bookmarkEnd w:id="0"/>
      <w:r>
        <w:rPr>
          <w:rFonts w:ascii="Arial" w:hAnsi="Arial" w:cs="Arial"/>
          <w:i/>
          <w:iCs/>
          <w:color w:val="000000"/>
          <w:sz w:val="20"/>
          <w:szCs w:val="20"/>
        </w:rPr>
        <w:t>191.18.</w:t>
      </w:r>
    </w:p>
    <w:p w:rsidR="000D0D80" w:rsidRPr="00C27E96" w:rsidRDefault="000D0D80" w:rsidP="000D0D80">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F5EB5" w:rsidRPr="00F95961" w:rsidRDefault="000F5EB5" w:rsidP="00C2464F">
      <w:pPr>
        <w:pStyle w:val="AIUASecondHeading"/>
        <w:spacing w:line="240" w:lineRule="auto"/>
        <w:rPr>
          <w:rFonts w:ascii="Arial" w:hAnsi="Arial" w:cs="Arial"/>
        </w:rPr>
      </w:pPr>
      <w:r w:rsidRPr="00F95961">
        <w:rPr>
          <w:rFonts w:ascii="Arial" w:hAnsi="Arial" w:cs="Arial"/>
        </w:rPr>
        <w:t>URGENT ACTION</w:t>
      </w:r>
    </w:p>
    <w:p w:rsidR="00FD1B71" w:rsidRPr="00C53050" w:rsidRDefault="00FD1B71" w:rsidP="00C2464F">
      <w:pPr>
        <w:rPr>
          <w:rStyle w:val="AIHeadline"/>
          <w:rFonts w:cs="Arial"/>
          <w:sz w:val="36"/>
          <w:szCs w:val="38"/>
        </w:rPr>
      </w:pPr>
      <w:r w:rsidRPr="00C53050">
        <w:rPr>
          <w:rStyle w:val="AIHeadline"/>
          <w:rFonts w:cs="Arial"/>
          <w:sz w:val="36"/>
          <w:szCs w:val="38"/>
        </w:rPr>
        <w:t xml:space="preserve">NINE Umbrella Movement </w:t>
      </w:r>
      <w:r w:rsidR="009E4ADF">
        <w:rPr>
          <w:rStyle w:val="AIHeadline"/>
          <w:rFonts w:cs="Arial"/>
          <w:sz w:val="36"/>
          <w:szCs w:val="38"/>
        </w:rPr>
        <w:t>leaders</w:t>
      </w:r>
      <w:r w:rsidRPr="00C53050">
        <w:rPr>
          <w:rStyle w:val="AIHeadline"/>
          <w:rFonts w:cs="Arial"/>
          <w:sz w:val="36"/>
          <w:szCs w:val="38"/>
        </w:rPr>
        <w:t xml:space="preserve"> to stand trial </w:t>
      </w:r>
    </w:p>
    <w:p w:rsidR="000F5EB5" w:rsidRPr="00F95961" w:rsidRDefault="000F5EB5" w:rsidP="00C2464F">
      <w:pPr>
        <w:pStyle w:val="Heading2"/>
        <w:spacing w:before="120" w:after="120" w:line="240" w:lineRule="auto"/>
        <w:rPr>
          <w:rFonts w:ascii="Arial" w:hAnsi="Arial" w:cs="Arial"/>
        </w:rPr>
      </w:pPr>
      <w:r w:rsidRPr="00F95961">
        <w:rPr>
          <w:rFonts w:ascii="Arial" w:hAnsi="Arial" w:cs="Arial"/>
        </w:rPr>
        <w:t>ADditional Information</w:t>
      </w:r>
    </w:p>
    <w:p w:rsidR="00D443D4" w:rsidRPr="00D443D4" w:rsidRDefault="00D443D4" w:rsidP="00C2464F">
      <w:pPr>
        <w:rPr>
          <w:rFonts w:ascii="Arial" w:hAnsi="Arial" w:cs="Arial"/>
          <w:sz w:val="18"/>
          <w:szCs w:val="18"/>
          <w:lang w:eastAsia="en-US"/>
        </w:rPr>
      </w:pPr>
      <w:r w:rsidRPr="00D443D4">
        <w:rPr>
          <w:rFonts w:ascii="Arial" w:hAnsi="Arial" w:cs="Arial"/>
          <w:sz w:val="18"/>
          <w:szCs w:val="18"/>
          <w:lang w:eastAsia="en-US"/>
        </w:rPr>
        <w:t xml:space="preserve">The Hong Kong government has arrested and prosecuted many peaceful protesters </w:t>
      </w:r>
      <w:r w:rsidR="001E3B21">
        <w:rPr>
          <w:rFonts w:ascii="Arial" w:hAnsi="Arial" w:cs="Arial"/>
          <w:sz w:val="18"/>
          <w:szCs w:val="18"/>
          <w:lang w:eastAsia="en-US"/>
        </w:rPr>
        <w:t>since</w:t>
      </w:r>
      <w:r w:rsidR="001E3B21" w:rsidRPr="00D443D4">
        <w:rPr>
          <w:rFonts w:ascii="Arial" w:hAnsi="Arial" w:cs="Arial"/>
          <w:sz w:val="18"/>
          <w:szCs w:val="18"/>
          <w:lang w:eastAsia="en-US"/>
        </w:rPr>
        <w:t xml:space="preserve"> </w:t>
      </w:r>
      <w:r w:rsidRPr="00D443D4">
        <w:rPr>
          <w:rFonts w:ascii="Arial" w:hAnsi="Arial" w:cs="Arial"/>
          <w:sz w:val="18"/>
          <w:szCs w:val="18"/>
          <w:lang w:eastAsia="en-US"/>
        </w:rPr>
        <w:t>the Umbrella Movement, usually on vague charges related to “unlawful assembly”, “unauthorized assembly” and “public disorder”</w:t>
      </w:r>
      <w:r w:rsidR="001E3B21">
        <w:rPr>
          <w:rFonts w:ascii="Arial" w:hAnsi="Arial" w:cs="Arial"/>
          <w:sz w:val="18"/>
          <w:szCs w:val="18"/>
          <w:lang w:eastAsia="en-US"/>
        </w:rPr>
        <w:t>. These charges are</w:t>
      </w:r>
      <w:r w:rsidRPr="00D443D4">
        <w:rPr>
          <w:rFonts w:ascii="Arial" w:hAnsi="Arial" w:cs="Arial"/>
          <w:sz w:val="18"/>
          <w:szCs w:val="18"/>
          <w:lang w:eastAsia="en-US"/>
        </w:rPr>
        <w:t xml:space="preserve"> based on the Public Order Ordinance</w:t>
      </w:r>
      <w:r w:rsidR="00924E4A">
        <w:rPr>
          <w:rFonts w:ascii="Arial" w:hAnsi="Arial" w:cs="Arial"/>
          <w:sz w:val="18"/>
          <w:szCs w:val="18"/>
          <w:lang w:eastAsia="en-US"/>
        </w:rPr>
        <w:t>, the provisions and application of which</w:t>
      </w:r>
      <w:r w:rsidRPr="00D443D4">
        <w:rPr>
          <w:rFonts w:ascii="Arial" w:hAnsi="Arial" w:cs="Arial"/>
          <w:sz w:val="18"/>
          <w:szCs w:val="18"/>
          <w:lang w:eastAsia="en-US"/>
        </w:rPr>
        <w:t xml:space="preserve"> have been repeatedly criticized by the UN Human Rights Committee for failing to fully meet international human rights law and standards on the right of peaceful assembly.</w:t>
      </w:r>
    </w:p>
    <w:p w:rsidR="00D443D4" w:rsidRPr="00D443D4" w:rsidRDefault="00D443D4" w:rsidP="00C2464F">
      <w:pPr>
        <w:rPr>
          <w:rFonts w:ascii="Arial" w:hAnsi="Arial" w:cs="Arial"/>
          <w:sz w:val="18"/>
          <w:szCs w:val="18"/>
          <w:lang w:eastAsia="en-US"/>
        </w:rPr>
      </w:pPr>
    </w:p>
    <w:p w:rsidR="00FD1B71" w:rsidRDefault="00FD1B71" w:rsidP="00C2464F">
      <w:pPr>
        <w:rPr>
          <w:rFonts w:ascii="Arial" w:hAnsi="Arial" w:cs="Arial"/>
          <w:sz w:val="18"/>
          <w:szCs w:val="18"/>
          <w:lang w:eastAsia="en-US"/>
        </w:rPr>
      </w:pPr>
      <w:r w:rsidRPr="00C3195E">
        <w:rPr>
          <w:rFonts w:ascii="Arial" w:hAnsi="Arial" w:cs="Arial"/>
          <w:sz w:val="18"/>
          <w:szCs w:val="18"/>
          <w:lang w:eastAsia="en-US"/>
        </w:rPr>
        <w:t xml:space="preserve">By the end of the protests, the government had arrested 955 people who had taken part in the Umbrella Movement protests over the course of the 79 days and another 48 after the protests had ended. Many were soon released, but police notified them that criminal investigations were still ongoing and </w:t>
      </w:r>
      <w:r w:rsidR="00F52965">
        <w:rPr>
          <w:rFonts w:ascii="Arial" w:hAnsi="Arial" w:cs="Arial"/>
          <w:sz w:val="18"/>
          <w:szCs w:val="18"/>
          <w:lang w:eastAsia="en-US"/>
        </w:rPr>
        <w:t xml:space="preserve">that </w:t>
      </w:r>
      <w:r w:rsidRPr="00C3195E">
        <w:rPr>
          <w:rFonts w:ascii="Arial" w:hAnsi="Arial" w:cs="Arial"/>
          <w:sz w:val="18"/>
          <w:szCs w:val="18"/>
          <w:lang w:eastAsia="en-US"/>
        </w:rPr>
        <w:t xml:space="preserve">they would be re-arrested and charged should there be sufficient evidence to prosecute them. A pattern of long intervals between initial arrests and the decision to prosecute has meant that only a small proportion of the protesters </w:t>
      </w:r>
      <w:r w:rsidR="00F52965">
        <w:rPr>
          <w:rFonts w:ascii="Arial" w:hAnsi="Arial" w:cs="Arial"/>
          <w:sz w:val="18"/>
          <w:szCs w:val="18"/>
          <w:lang w:eastAsia="en-US"/>
        </w:rPr>
        <w:t>who</w:t>
      </w:r>
      <w:r w:rsidRPr="00C3195E">
        <w:rPr>
          <w:rFonts w:ascii="Arial" w:hAnsi="Arial" w:cs="Arial"/>
          <w:sz w:val="18"/>
          <w:szCs w:val="18"/>
          <w:lang w:eastAsia="en-US"/>
        </w:rPr>
        <w:t xml:space="preserve"> were arrested have faced trial. </w:t>
      </w:r>
    </w:p>
    <w:p w:rsidR="00FD1B71" w:rsidRPr="00C3195E" w:rsidRDefault="00FD1B71" w:rsidP="00C2464F">
      <w:pPr>
        <w:rPr>
          <w:rFonts w:ascii="Arial" w:hAnsi="Arial" w:cs="Arial"/>
          <w:sz w:val="18"/>
          <w:szCs w:val="18"/>
          <w:lang w:eastAsia="en-US"/>
        </w:rPr>
      </w:pPr>
    </w:p>
    <w:p w:rsidR="00C3195E" w:rsidRDefault="00D443D4" w:rsidP="00C2464F">
      <w:pPr>
        <w:rPr>
          <w:rFonts w:ascii="Arial" w:hAnsi="Arial" w:cs="Arial"/>
          <w:sz w:val="18"/>
          <w:szCs w:val="18"/>
          <w:lang w:eastAsia="en-US"/>
        </w:rPr>
      </w:pPr>
      <w:r w:rsidRPr="00D443D4">
        <w:rPr>
          <w:rFonts w:ascii="Arial" w:hAnsi="Arial" w:cs="Arial"/>
          <w:sz w:val="18"/>
          <w:szCs w:val="18"/>
          <w:lang w:eastAsia="en-US"/>
        </w:rPr>
        <w:t xml:space="preserve">In July 2016, three student leaders were convicted after climbing into “Civic Square” during the protest of 26 September 2014. </w:t>
      </w:r>
      <w:hyperlink r:id="rId20" w:history="1">
        <w:r w:rsidRPr="00D443D4">
          <w:rPr>
            <w:rFonts w:ascii="Arial" w:hAnsi="Arial" w:cs="Arial"/>
            <w:sz w:val="18"/>
            <w:szCs w:val="18"/>
            <w:lang w:eastAsia="en-US"/>
          </w:rPr>
          <w:t>Joshua Wong</w:t>
        </w:r>
      </w:hyperlink>
      <w:r w:rsidRPr="00D443D4">
        <w:rPr>
          <w:rFonts w:ascii="Arial" w:hAnsi="Arial" w:cs="Arial"/>
          <w:sz w:val="18"/>
          <w:szCs w:val="18"/>
          <w:lang w:eastAsia="en-US"/>
        </w:rPr>
        <w:t xml:space="preserve"> and Alex Chow were found guilty of “taking part in an unlawful assembly” and Nathan Law of “inciting others to take part in an unlawful assembly”.</w:t>
      </w:r>
      <w:r w:rsidR="00C3195E">
        <w:rPr>
          <w:rFonts w:ascii="Arial" w:hAnsi="Arial" w:cs="Arial"/>
          <w:sz w:val="18"/>
          <w:szCs w:val="18"/>
          <w:lang w:eastAsia="en-US"/>
        </w:rPr>
        <w:t xml:space="preserve"> </w:t>
      </w:r>
      <w:r w:rsidRPr="00D443D4">
        <w:rPr>
          <w:rFonts w:ascii="Arial" w:hAnsi="Arial" w:cs="Arial"/>
          <w:sz w:val="18"/>
          <w:szCs w:val="18"/>
          <w:lang w:eastAsia="en-US"/>
        </w:rPr>
        <w:t xml:space="preserve">The court originally ordered non-custodial sentences against them, but prosecutors appealed to seek harsher penalties. In August 2017, the three student leaders were handed jail terms of six to eight months and were imprisoned before being released on bail in October and November 2017 pending an appeal. On February 2018, the Court of Final Appeal overturned the jail sentences.  </w:t>
      </w:r>
    </w:p>
    <w:p w:rsidR="00C3195E" w:rsidRPr="00D443D4" w:rsidRDefault="00C3195E" w:rsidP="00C2464F">
      <w:pPr>
        <w:rPr>
          <w:rFonts w:ascii="Arial" w:hAnsi="Arial" w:cs="Arial"/>
          <w:sz w:val="18"/>
          <w:szCs w:val="18"/>
          <w:lang w:eastAsia="en-US"/>
        </w:rPr>
      </w:pPr>
    </w:p>
    <w:p w:rsidR="00D443D4" w:rsidRPr="00C2464F" w:rsidRDefault="003548B6" w:rsidP="00C2464F">
      <w:pPr>
        <w:rPr>
          <w:rFonts w:ascii="Arial" w:hAnsi="Arial" w:cs="Arial"/>
          <w:sz w:val="18"/>
          <w:szCs w:val="18"/>
          <w:lang w:eastAsia="en-US"/>
        </w:rPr>
      </w:pPr>
      <w:r w:rsidRPr="003548B6">
        <w:rPr>
          <w:rFonts w:ascii="Arial" w:hAnsi="Arial" w:cs="Arial"/>
          <w:sz w:val="18"/>
          <w:szCs w:val="18"/>
          <w:lang w:eastAsia="en-US"/>
        </w:rPr>
        <w:t xml:space="preserve">By continuing to prosecute prominent figures of the Umbrella Movement protests after undue delays, hundreds of other protesters are left uncertain if the government is planning to pursue charges against them as well. This uncertainty, together with the use of vague and ambiguous charges and harsh sentences, is having a chilling effect on the rights to freedom of peaceful assembly and expression in Hong Kong. </w:t>
      </w:r>
      <w:r w:rsidR="00C2464F">
        <w:rPr>
          <w:rFonts w:ascii="Arial" w:hAnsi="Arial" w:cs="Arial"/>
          <w:sz w:val="18"/>
          <w:szCs w:val="18"/>
          <w:lang w:eastAsia="en-US"/>
        </w:rPr>
        <w:br/>
      </w:r>
    </w:p>
    <w:p w:rsidR="000F5EB5" w:rsidRPr="00F95961" w:rsidRDefault="00FD1B71" w:rsidP="00C2464F">
      <w:pPr>
        <w:rPr>
          <w:rFonts w:ascii="Arial" w:hAnsi="Arial" w:cs="Arial"/>
          <w:sz w:val="16"/>
          <w:szCs w:val="16"/>
        </w:rPr>
      </w:pPr>
      <w:r>
        <w:rPr>
          <w:rFonts w:ascii="Arial" w:hAnsi="Arial" w:cs="Arial"/>
          <w:sz w:val="16"/>
          <w:szCs w:val="16"/>
        </w:rPr>
        <w:t>Name/</w:t>
      </w:r>
      <w:r w:rsidR="000F5EB5" w:rsidRPr="00F95961">
        <w:rPr>
          <w:rFonts w:ascii="Arial" w:hAnsi="Arial" w:cs="Arial"/>
          <w:sz w:val="16"/>
          <w:szCs w:val="16"/>
        </w:rPr>
        <w:t xml:space="preserve">Gender </w:t>
      </w:r>
      <w:r>
        <w:rPr>
          <w:rFonts w:ascii="Arial" w:hAnsi="Arial" w:cs="Arial"/>
          <w:sz w:val="16"/>
          <w:szCs w:val="16"/>
        </w:rPr>
        <w:t>(</w:t>
      </w:r>
      <w:r w:rsidR="000F5EB5" w:rsidRPr="00F95961">
        <w:rPr>
          <w:rFonts w:ascii="Arial" w:hAnsi="Arial" w:cs="Arial"/>
          <w:sz w:val="16"/>
          <w:szCs w:val="16"/>
        </w:rPr>
        <w:t>m/f</w:t>
      </w:r>
      <w:r>
        <w:rPr>
          <w:rFonts w:ascii="Arial" w:hAnsi="Arial" w:cs="Arial"/>
          <w:sz w:val="16"/>
          <w:szCs w:val="16"/>
        </w:rPr>
        <w:t>)</w:t>
      </w:r>
      <w:r w:rsidR="000F5EB5">
        <w:rPr>
          <w:rFonts w:ascii="Arial" w:hAnsi="Arial" w:cs="Arial"/>
          <w:sz w:val="16"/>
          <w:szCs w:val="16"/>
        </w:rPr>
        <w:t>:</w:t>
      </w:r>
      <w:r w:rsidR="00D443D4">
        <w:rPr>
          <w:rFonts w:ascii="Arial" w:hAnsi="Arial" w:cs="Arial"/>
          <w:sz w:val="16"/>
          <w:szCs w:val="16"/>
        </w:rPr>
        <w:t xml:space="preserve"> </w:t>
      </w:r>
      <w:r w:rsidR="00D443D4" w:rsidRPr="00D443D4">
        <w:rPr>
          <w:rFonts w:ascii="Arial" w:hAnsi="Arial" w:cs="Arial"/>
          <w:sz w:val="16"/>
          <w:szCs w:val="16"/>
        </w:rPr>
        <w:t xml:space="preserve">Benny Tai </w:t>
      </w:r>
      <w:proofErr w:type="spellStart"/>
      <w:r w:rsidR="00D443D4" w:rsidRPr="00D443D4">
        <w:rPr>
          <w:rFonts w:ascii="Arial" w:hAnsi="Arial" w:cs="Arial"/>
          <w:sz w:val="16"/>
          <w:szCs w:val="16"/>
        </w:rPr>
        <w:t>Yiu</w:t>
      </w:r>
      <w:proofErr w:type="spellEnd"/>
      <w:r w:rsidR="00D443D4" w:rsidRPr="00D443D4">
        <w:rPr>
          <w:rFonts w:ascii="Arial" w:hAnsi="Arial" w:cs="Arial"/>
          <w:sz w:val="16"/>
          <w:szCs w:val="16"/>
        </w:rPr>
        <w:t>-ting</w:t>
      </w:r>
      <w:r w:rsidR="00D443D4">
        <w:rPr>
          <w:rFonts w:ascii="Arial" w:hAnsi="Arial" w:cs="Arial"/>
          <w:sz w:val="16"/>
          <w:szCs w:val="16"/>
        </w:rPr>
        <w:t xml:space="preserve"> (m)</w:t>
      </w:r>
      <w:r w:rsidR="00D443D4" w:rsidRPr="00D443D4">
        <w:rPr>
          <w:rFonts w:ascii="Arial" w:hAnsi="Arial" w:cs="Arial"/>
          <w:sz w:val="16"/>
          <w:szCs w:val="16"/>
        </w:rPr>
        <w:t>, Chan Kin-man</w:t>
      </w:r>
      <w:r w:rsidR="00D443D4">
        <w:rPr>
          <w:rFonts w:ascii="Arial" w:hAnsi="Arial" w:cs="Arial"/>
          <w:sz w:val="16"/>
          <w:szCs w:val="16"/>
        </w:rPr>
        <w:t xml:space="preserve"> (m)</w:t>
      </w:r>
      <w:r w:rsidR="00D443D4" w:rsidRPr="00D443D4">
        <w:rPr>
          <w:rFonts w:ascii="Arial" w:hAnsi="Arial" w:cs="Arial"/>
          <w:sz w:val="16"/>
          <w:szCs w:val="16"/>
        </w:rPr>
        <w:t xml:space="preserve">, Chu </w:t>
      </w:r>
      <w:proofErr w:type="spellStart"/>
      <w:r w:rsidR="00D443D4" w:rsidRPr="00D443D4">
        <w:rPr>
          <w:rFonts w:ascii="Arial" w:hAnsi="Arial" w:cs="Arial"/>
          <w:sz w:val="16"/>
          <w:szCs w:val="16"/>
        </w:rPr>
        <w:t>Yiu-ming</w:t>
      </w:r>
      <w:proofErr w:type="spellEnd"/>
      <w:r w:rsidR="00D443D4">
        <w:rPr>
          <w:rFonts w:ascii="Arial" w:hAnsi="Arial" w:cs="Arial"/>
          <w:sz w:val="16"/>
          <w:szCs w:val="16"/>
        </w:rPr>
        <w:t xml:space="preserve"> (m)</w:t>
      </w:r>
      <w:r w:rsidR="00D443D4" w:rsidRPr="00D443D4">
        <w:rPr>
          <w:rFonts w:ascii="Arial" w:hAnsi="Arial" w:cs="Arial"/>
          <w:sz w:val="16"/>
          <w:szCs w:val="16"/>
        </w:rPr>
        <w:t>, Tommy Cheung Sau-yin</w:t>
      </w:r>
      <w:r w:rsidR="00D443D4">
        <w:rPr>
          <w:rFonts w:ascii="Arial" w:hAnsi="Arial" w:cs="Arial"/>
          <w:sz w:val="16"/>
          <w:szCs w:val="16"/>
        </w:rPr>
        <w:t xml:space="preserve"> (m)</w:t>
      </w:r>
      <w:r w:rsidR="00D443D4" w:rsidRPr="00D443D4">
        <w:rPr>
          <w:rFonts w:ascii="Arial" w:hAnsi="Arial" w:cs="Arial"/>
          <w:sz w:val="16"/>
          <w:szCs w:val="16"/>
        </w:rPr>
        <w:t xml:space="preserve">, Eason Chung </w:t>
      </w:r>
      <w:proofErr w:type="spellStart"/>
      <w:r w:rsidR="00D443D4" w:rsidRPr="00D443D4">
        <w:rPr>
          <w:rFonts w:ascii="Arial" w:hAnsi="Arial" w:cs="Arial"/>
          <w:sz w:val="16"/>
          <w:szCs w:val="16"/>
        </w:rPr>
        <w:t>Yiu-wah</w:t>
      </w:r>
      <w:proofErr w:type="spellEnd"/>
      <w:r w:rsidR="00D443D4">
        <w:rPr>
          <w:rFonts w:ascii="Arial" w:hAnsi="Arial" w:cs="Arial"/>
          <w:sz w:val="16"/>
          <w:szCs w:val="16"/>
        </w:rPr>
        <w:t xml:space="preserve"> (m)</w:t>
      </w:r>
      <w:r w:rsidR="00D443D4" w:rsidRPr="00D443D4">
        <w:rPr>
          <w:rFonts w:ascii="Arial" w:hAnsi="Arial" w:cs="Arial"/>
          <w:sz w:val="16"/>
          <w:szCs w:val="16"/>
        </w:rPr>
        <w:t>, Tanya Chan</w:t>
      </w:r>
      <w:r w:rsidR="00D443D4">
        <w:rPr>
          <w:rFonts w:ascii="Arial" w:hAnsi="Arial" w:cs="Arial"/>
          <w:sz w:val="16"/>
          <w:szCs w:val="16"/>
        </w:rPr>
        <w:t xml:space="preserve"> (f)</w:t>
      </w:r>
      <w:r w:rsidR="00D443D4" w:rsidRPr="00D443D4">
        <w:rPr>
          <w:rFonts w:ascii="Arial" w:hAnsi="Arial" w:cs="Arial"/>
          <w:sz w:val="16"/>
          <w:szCs w:val="16"/>
        </w:rPr>
        <w:t xml:space="preserve">, </w:t>
      </w:r>
      <w:proofErr w:type="spellStart"/>
      <w:r w:rsidR="00D443D4" w:rsidRPr="00D443D4">
        <w:rPr>
          <w:rFonts w:ascii="Arial" w:hAnsi="Arial" w:cs="Arial"/>
          <w:sz w:val="16"/>
          <w:szCs w:val="16"/>
        </w:rPr>
        <w:t>Shiu</w:t>
      </w:r>
      <w:proofErr w:type="spellEnd"/>
      <w:r w:rsidR="00D443D4" w:rsidRPr="00D443D4">
        <w:rPr>
          <w:rFonts w:ascii="Arial" w:hAnsi="Arial" w:cs="Arial"/>
          <w:sz w:val="16"/>
          <w:szCs w:val="16"/>
        </w:rPr>
        <w:t xml:space="preserve"> </w:t>
      </w:r>
      <w:proofErr w:type="spellStart"/>
      <w:r w:rsidR="00D443D4" w:rsidRPr="00D443D4">
        <w:rPr>
          <w:rFonts w:ascii="Arial" w:hAnsi="Arial" w:cs="Arial"/>
          <w:sz w:val="16"/>
          <w:szCs w:val="16"/>
        </w:rPr>
        <w:t>Ka-chun</w:t>
      </w:r>
      <w:proofErr w:type="spellEnd"/>
      <w:r w:rsidR="00D443D4">
        <w:rPr>
          <w:rFonts w:ascii="Arial" w:hAnsi="Arial" w:cs="Arial"/>
          <w:sz w:val="16"/>
          <w:szCs w:val="16"/>
        </w:rPr>
        <w:t xml:space="preserve"> (m),</w:t>
      </w:r>
      <w:r w:rsidR="00D443D4" w:rsidRPr="00D443D4">
        <w:rPr>
          <w:rFonts w:ascii="Arial" w:hAnsi="Arial" w:cs="Arial"/>
          <w:sz w:val="16"/>
          <w:szCs w:val="16"/>
        </w:rPr>
        <w:t xml:space="preserve"> Raphael Wong </w:t>
      </w:r>
      <w:proofErr w:type="spellStart"/>
      <w:r w:rsidR="00D443D4" w:rsidRPr="00D443D4">
        <w:rPr>
          <w:rFonts w:ascii="Arial" w:hAnsi="Arial" w:cs="Arial"/>
          <w:sz w:val="16"/>
          <w:szCs w:val="16"/>
        </w:rPr>
        <w:t>Ho-ming</w:t>
      </w:r>
      <w:proofErr w:type="spellEnd"/>
      <w:r w:rsidR="00D443D4">
        <w:rPr>
          <w:rFonts w:ascii="Arial" w:hAnsi="Arial" w:cs="Arial"/>
          <w:sz w:val="16"/>
          <w:szCs w:val="16"/>
        </w:rPr>
        <w:t xml:space="preserve"> (m)</w:t>
      </w:r>
      <w:r w:rsidR="00D443D4" w:rsidRPr="00D443D4">
        <w:rPr>
          <w:rFonts w:ascii="Arial" w:hAnsi="Arial" w:cs="Arial"/>
          <w:sz w:val="16"/>
          <w:szCs w:val="16"/>
        </w:rPr>
        <w:t xml:space="preserve"> and Lee Wing-tat</w:t>
      </w:r>
      <w:r w:rsidR="00D443D4">
        <w:rPr>
          <w:rFonts w:ascii="Arial" w:hAnsi="Arial" w:cs="Arial"/>
          <w:sz w:val="16"/>
          <w:szCs w:val="16"/>
        </w:rPr>
        <w:t xml:space="preserve"> (m)</w:t>
      </w:r>
      <w:r w:rsidR="00D443D4" w:rsidRPr="00D443D4">
        <w:rPr>
          <w:rFonts w:ascii="Arial" w:hAnsi="Arial" w:cs="Arial"/>
          <w:sz w:val="16"/>
          <w:szCs w:val="16"/>
        </w:rPr>
        <w:t>.</w:t>
      </w:r>
    </w:p>
    <w:p w:rsidR="000F5EB5" w:rsidRPr="00F95961" w:rsidRDefault="000F5EB5" w:rsidP="00C2464F">
      <w:pPr>
        <w:pStyle w:val="AITextSmallNoLineSpacing"/>
        <w:spacing w:line="240" w:lineRule="auto"/>
        <w:rPr>
          <w:rStyle w:val="StyleAIBodytextAsianSimSunChar"/>
          <w:rFonts w:cs="Arial"/>
          <w:sz w:val="18"/>
          <w:szCs w:val="18"/>
        </w:rPr>
        <w:sectPr w:rsidR="000F5EB5" w:rsidRPr="00F95961" w:rsidSect="00C2464F">
          <w:footerReference w:type="default" r:id="rId21"/>
          <w:type w:val="continuous"/>
          <w:pgSz w:w="12240" w:h="15840" w:code="1"/>
          <w:pgMar w:top="720" w:right="720" w:bottom="2160" w:left="720" w:header="0" w:footer="562" w:gutter="0"/>
          <w:cols w:space="567"/>
          <w:titlePg/>
          <w:docGrid w:linePitch="360"/>
        </w:sectPr>
      </w:pPr>
    </w:p>
    <w:p w:rsidR="000F5EB5" w:rsidRPr="00F95961" w:rsidRDefault="000F5EB5" w:rsidP="00C2464F">
      <w:pPr>
        <w:pStyle w:val="AITextSmallNoLineSpacing"/>
        <w:tabs>
          <w:tab w:val="left" w:pos="243"/>
        </w:tabs>
        <w:spacing w:line="240" w:lineRule="auto"/>
        <w:rPr>
          <w:rFonts w:cs="Arial"/>
          <w:sz w:val="18"/>
        </w:rPr>
      </w:pPr>
    </w:p>
    <w:p w:rsidR="00B74A08" w:rsidRPr="00817483" w:rsidRDefault="00B74A08" w:rsidP="00C2464F">
      <w:pPr>
        <w:tabs>
          <w:tab w:val="right" w:pos="10203"/>
        </w:tabs>
        <w:rPr>
          <w:rFonts w:ascii="Amnesty Trade Gothic" w:hAnsi="Amnesty Trade Gothic"/>
          <w:color w:val="FFFFFF"/>
        </w:rPr>
      </w:pPr>
      <w:r w:rsidRPr="009E4ADF">
        <w:rPr>
          <w:rFonts w:ascii="Amnesty Trade Gothic" w:hAnsi="Amnesty Trade Gothic"/>
          <w:sz w:val="16"/>
          <w:szCs w:val="16"/>
        </w:rPr>
        <w:t>UA: 191/18 Index: ASA 17/9372/2018</w:t>
      </w:r>
      <w:r>
        <w:rPr>
          <w:rFonts w:ascii="Amnesty Trade Gothic" w:hAnsi="Amnesty Trade Gothic"/>
          <w:sz w:val="16"/>
          <w:szCs w:val="16"/>
        </w:rPr>
        <w:t xml:space="preserve"> Issue Date: 7 November 2018  </w:t>
      </w:r>
    </w:p>
    <w:p w:rsidR="00B74A08" w:rsidRDefault="00B74A08" w:rsidP="00C2464F"/>
    <w:p w:rsidR="000F5EB5" w:rsidRDefault="000F5EB5" w:rsidP="00C2464F">
      <w:pPr>
        <w:rPr>
          <w:rFonts w:ascii="Arial" w:hAnsi="Arial" w:cs="Arial"/>
          <w:sz w:val="16"/>
          <w:szCs w:val="16"/>
        </w:rPr>
      </w:pPr>
    </w:p>
    <w:p w:rsidR="00B76E54" w:rsidRPr="005115A2" w:rsidRDefault="00B76E54" w:rsidP="00C2464F">
      <w:pPr>
        <w:rPr>
          <w:rFonts w:ascii="Arial" w:hAnsi="Arial" w:cs="Arial"/>
          <w:sz w:val="16"/>
          <w:szCs w:val="16"/>
        </w:rPr>
      </w:pPr>
    </w:p>
    <w:sectPr w:rsidR="00B76E54" w:rsidRPr="005115A2" w:rsidSect="00C2464F">
      <w:headerReference w:type="default" r:id="rId22"/>
      <w:footerReference w:type="default" r:id="rId23"/>
      <w:headerReference w:type="first" r:id="rId24"/>
      <w:footerReference w:type="first" r:id="rId25"/>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480" w:rsidRDefault="002D7480">
      <w:r>
        <w:separator/>
      </w:r>
    </w:p>
  </w:endnote>
  <w:endnote w:type="continuationSeparator" w:id="0">
    <w:p w:rsidR="002D7480" w:rsidRDefault="002D7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mnesty Trade Gothic">
    <w:panose1 w:val="020B0503040303020004"/>
    <w:charset w:val="00"/>
    <w:family w:val="swiss"/>
    <w:pitch w:val="variable"/>
    <w:sig w:usb0="800000AF" w:usb1="5000204A" w:usb2="00000000" w:usb3="00000000" w:csb0="0000009B"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2D7480">
    <w:pPr>
      <w:pStyle w:val="Footer"/>
    </w:pPr>
    <w:r w:rsidRPr="0020480A">
      <w:rPr>
        <w:noProof/>
        <w:lang w:val="en-US"/>
      </w:rPr>
      <w:drawing>
        <wp:inline distT="0" distB="0" distL="0" distR="0">
          <wp:extent cx="6466205" cy="979805"/>
          <wp:effectExtent l="0" t="0" r="0" b="0"/>
          <wp:docPr id="2"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D80" w:rsidRPr="00D158C3" w:rsidRDefault="000D0D80" w:rsidP="000D0D80">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247119">
      <w:rPr>
        <w:rFonts w:ascii="Arial" w:hAnsi="Arial" w:cs="Arial"/>
        <w:sz w:val="16"/>
        <w:szCs w:val="16"/>
        <w:vertAlign w:val="superscript"/>
      </w:rPr>
      <w:t>th</w:t>
    </w:r>
    <w:r>
      <w:rPr>
        <w:rFonts w:ascii="Arial" w:hAnsi="Arial" w:cs="Arial"/>
        <w:sz w:val="16"/>
        <w:szCs w:val="16"/>
      </w:rPr>
      <w:t xml:space="preserve"> Floor, New York, NY 10001</w:t>
    </w:r>
    <w:r w:rsidRPr="00D158C3">
      <w:rPr>
        <w:rFonts w:ascii="Arial" w:hAnsi="Arial" w:cs="Arial"/>
        <w:sz w:val="16"/>
        <w:szCs w:val="16"/>
      </w:rPr>
      <w:t xml:space="preserve"> </w:t>
    </w:r>
  </w:p>
  <w:p w:rsidR="000D0D80" w:rsidRPr="00D158C3" w:rsidRDefault="000D0D80" w:rsidP="000D0D80">
    <w:pPr>
      <w:jc w:val="center"/>
      <w:rPr>
        <w:rFonts w:ascii="Arial" w:hAnsi="Arial" w:cs="Arial"/>
        <w:sz w:val="16"/>
        <w:szCs w:val="16"/>
      </w:rPr>
    </w:pPr>
    <w:r w:rsidRPr="00D158C3">
      <w:rPr>
        <w:rFonts w:ascii="Arial" w:hAnsi="Arial" w:cs="Arial"/>
        <w:sz w:val="16"/>
        <w:szCs w:val="16"/>
      </w:rPr>
      <w:t>T (212) 807- 8400 | uan@aiusa.org | www.amnestyusa.org/uan</w:t>
    </w:r>
  </w:p>
  <w:p w:rsidR="000D0D80" w:rsidRPr="00D0106D" w:rsidRDefault="000D0D80"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2D7480">
    <w:pPr>
      <w:pStyle w:val="Footer"/>
    </w:pPr>
    <w:r w:rsidRPr="002D7480">
      <w:rPr>
        <w:noProof/>
        <w:lang w:val="en-US"/>
      </w:rPr>
      <w:drawing>
        <wp:inline distT="0" distB="0" distL="0" distR="0">
          <wp:extent cx="6466205" cy="979805"/>
          <wp:effectExtent l="0" t="0" r="0"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480" w:rsidRDefault="002D7480">
      <w:r>
        <w:separator/>
      </w:r>
    </w:p>
  </w:footnote>
  <w:footnote w:type="continuationSeparator" w:id="0">
    <w:p w:rsidR="002D7480" w:rsidRDefault="002D7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sidRPr="00B74A08">
      <w:rPr>
        <w:rFonts w:ascii="Amnesty Trade Gothic" w:hAnsi="Amnesty Trade Gothic"/>
        <w:sz w:val="16"/>
        <w:szCs w:val="16"/>
      </w:rPr>
      <w:t>UA:</w:t>
    </w:r>
    <w:r w:rsidR="005115A2" w:rsidRPr="00B74A08">
      <w:rPr>
        <w:rFonts w:ascii="Amnesty Trade Gothic" w:hAnsi="Amnesty Trade Gothic"/>
        <w:sz w:val="16"/>
        <w:szCs w:val="16"/>
      </w:rPr>
      <w:t xml:space="preserve"> </w:t>
    </w:r>
    <w:r w:rsidR="00B74A08" w:rsidRPr="00B814CD">
      <w:rPr>
        <w:rFonts w:ascii="Amnesty Trade Gothic" w:hAnsi="Amnesty Trade Gothic"/>
        <w:sz w:val="16"/>
        <w:szCs w:val="16"/>
      </w:rPr>
      <w:t>191/18</w:t>
    </w:r>
    <w:r w:rsidR="00B74A08" w:rsidRPr="00B74A08">
      <w:rPr>
        <w:rFonts w:ascii="Amnesty Trade Gothic" w:hAnsi="Amnesty Trade Gothic"/>
        <w:sz w:val="16"/>
        <w:szCs w:val="16"/>
      </w:rPr>
      <w:t xml:space="preserve"> </w:t>
    </w:r>
    <w:r w:rsidR="005115A2" w:rsidRPr="00B74A08">
      <w:rPr>
        <w:rFonts w:ascii="Amnesty Trade Gothic" w:hAnsi="Amnesty Trade Gothic"/>
        <w:sz w:val="16"/>
        <w:szCs w:val="16"/>
      </w:rPr>
      <w:t xml:space="preserve">Index: </w:t>
    </w:r>
    <w:r w:rsidR="00B74A08" w:rsidRPr="00B814CD">
      <w:rPr>
        <w:rFonts w:ascii="Amnesty Trade Gothic" w:hAnsi="Amnesty Trade Gothic"/>
        <w:sz w:val="16"/>
        <w:szCs w:val="16"/>
      </w:rPr>
      <w:t xml:space="preserve">ASA 17/9372/2018 </w:t>
    </w:r>
    <w:r w:rsidR="00DB2FE1">
      <w:rPr>
        <w:rFonts w:ascii="Amnesty Trade Gothic" w:hAnsi="Amnesty Trade Gothic"/>
        <w:sz w:val="16"/>
        <w:szCs w:val="16"/>
      </w:rPr>
      <w:t>Hong Kong</w:t>
    </w:r>
    <w:r>
      <w:rPr>
        <w:rFonts w:ascii="Amnesty Trade Gothic" w:hAnsi="Amnesty Trade Gothic"/>
        <w:sz w:val="16"/>
        <w:szCs w:val="16"/>
      </w:rPr>
      <w:tab/>
      <w:t>Date:</w:t>
    </w:r>
    <w:r w:rsidR="003E3D65">
      <w:rPr>
        <w:rFonts w:ascii="Amnesty Trade Gothic" w:hAnsi="Amnesty Trade Gothic"/>
        <w:sz w:val="16"/>
        <w:szCs w:val="16"/>
      </w:rPr>
      <w:t xml:space="preserve"> 7 November 2018</w:t>
    </w:r>
    <w:r>
      <w:rPr>
        <w:rFonts w:ascii="Amnesty Trade Gothic" w:hAnsi="Amnesty Trade Gothic"/>
        <w:sz w:val="16"/>
        <w:szCs w:val="16"/>
      </w:rPr>
      <w:t xml:space="preserve"> </w:t>
    </w:r>
    <w:r w:rsidR="003E3D65">
      <w:rPr>
        <w:rFonts w:ascii="Amnesty Trade Gothic" w:hAnsi="Amnesty Trade Gothic"/>
        <w:sz w:val="16"/>
        <w:szCs w:val="16"/>
      </w:rPr>
      <w:t xml:space="preserve"> </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1A94546A"/>
    <w:multiLevelType w:val="hybridMultilevel"/>
    <w:tmpl w:val="99D4008E"/>
    <w:lvl w:ilvl="0" w:tplc="E948F3B8">
      <w:numFmt w:val="bullet"/>
      <w:lvlText w:val="-"/>
      <w:lvlJc w:val="left"/>
      <w:pPr>
        <w:ind w:left="720" w:hanging="360"/>
      </w:pPr>
      <w:rPr>
        <w:rFonts w:ascii="Amnesty Trade Gothic" w:eastAsiaTheme="minorEastAsia" w:hAnsi="Amnesty Trade Gothic"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8EE"/>
    <w:rsid w:val="00043D13"/>
    <w:rsid w:val="00051FA3"/>
    <w:rsid w:val="000536E0"/>
    <w:rsid w:val="0005741D"/>
    <w:rsid w:val="00060E8A"/>
    <w:rsid w:val="00064488"/>
    <w:rsid w:val="00066252"/>
    <w:rsid w:val="000664A2"/>
    <w:rsid w:val="000664BF"/>
    <w:rsid w:val="00067212"/>
    <w:rsid w:val="000766CB"/>
    <w:rsid w:val="000800B2"/>
    <w:rsid w:val="00086119"/>
    <w:rsid w:val="00091A32"/>
    <w:rsid w:val="000920C9"/>
    <w:rsid w:val="000948C5"/>
    <w:rsid w:val="00094AD9"/>
    <w:rsid w:val="00095AE4"/>
    <w:rsid w:val="000A32A1"/>
    <w:rsid w:val="000A3554"/>
    <w:rsid w:val="000A3C08"/>
    <w:rsid w:val="000B0344"/>
    <w:rsid w:val="000B2197"/>
    <w:rsid w:val="000B23F7"/>
    <w:rsid w:val="000B5144"/>
    <w:rsid w:val="000C1071"/>
    <w:rsid w:val="000C161E"/>
    <w:rsid w:val="000C1B1B"/>
    <w:rsid w:val="000D0D80"/>
    <w:rsid w:val="000D6F64"/>
    <w:rsid w:val="000E47FE"/>
    <w:rsid w:val="000E4B89"/>
    <w:rsid w:val="000F0AF1"/>
    <w:rsid w:val="000F0FB9"/>
    <w:rsid w:val="000F11B8"/>
    <w:rsid w:val="000F3996"/>
    <w:rsid w:val="000F468E"/>
    <w:rsid w:val="000F4F1F"/>
    <w:rsid w:val="000F5771"/>
    <w:rsid w:val="000F5EB5"/>
    <w:rsid w:val="00110016"/>
    <w:rsid w:val="001117D7"/>
    <w:rsid w:val="00113F5D"/>
    <w:rsid w:val="00114598"/>
    <w:rsid w:val="00117716"/>
    <w:rsid w:val="00124D88"/>
    <w:rsid w:val="00125500"/>
    <w:rsid w:val="00127130"/>
    <w:rsid w:val="00134316"/>
    <w:rsid w:val="00136BD9"/>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B244C"/>
    <w:rsid w:val="001B7B2B"/>
    <w:rsid w:val="001C359A"/>
    <w:rsid w:val="001C6514"/>
    <w:rsid w:val="001C7698"/>
    <w:rsid w:val="001C7C68"/>
    <w:rsid w:val="001D68B0"/>
    <w:rsid w:val="001D6CEA"/>
    <w:rsid w:val="001D7A1D"/>
    <w:rsid w:val="001E0993"/>
    <w:rsid w:val="001E165F"/>
    <w:rsid w:val="001E3B21"/>
    <w:rsid w:val="001E4896"/>
    <w:rsid w:val="001E7BA9"/>
    <w:rsid w:val="001F3C86"/>
    <w:rsid w:val="0020048C"/>
    <w:rsid w:val="00203740"/>
    <w:rsid w:val="0020480A"/>
    <w:rsid w:val="00212C22"/>
    <w:rsid w:val="00215FFF"/>
    <w:rsid w:val="002168FD"/>
    <w:rsid w:val="00216F52"/>
    <w:rsid w:val="00217CAE"/>
    <w:rsid w:val="00220011"/>
    <w:rsid w:val="0022056F"/>
    <w:rsid w:val="0022305E"/>
    <w:rsid w:val="002260B4"/>
    <w:rsid w:val="002336BE"/>
    <w:rsid w:val="00234F4C"/>
    <w:rsid w:val="0024089B"/>
    <w:rsid w:val="00240976"/>
    <w:rsid w:val="00263B6F"/>
    <w:rsid w:val="002666D7"/>
    <w:rsid w:val="00267115"/>
    <w:rsid w:val="0026766F"/>
    <w:rsid w:val="002676E1"/>
    <w:rsid w:val="0027166B"/>
    <w:rsid w:val="00272361"/>
    <w:rsid w:val="00272E84"/>
    <w:rsid w:val="0027630F"/>
    <w:rsid w:val="0028172B"/>
    <w:rsid w:val="00282ADC"/>
    <w:rsid w:val="002861DF"/>
    <w:rsid w:val="00290BCB"/>
    <w:rsid w:val="002923B7"/>
    <w:rsid w:val="002932CE"/>
    <w:rsid w:val="0029385D"/>
    <w:rsid w:val="0029532E"/>
    <w:rsid w:val="002B25FD"/>
    <w:rsid w:val="002B5A58"/>
    <w:rsid w:val="002C431D"/>
    <w:rsid w:val="002C7156"/>
    <w:rsid w:val="002D4041"/>
    <w:rsid w:val="002D7480"/>
    <w:rsid w:val="002E0CB9"/>
    <w:rsid w:val="002E16BA"/>
    <w:rsid w:val="002F26A2"/>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48B6"/>
    <w:rsid w:val="003553F8"/>
    <w:rsid w:val="00355BAE"/>
    <w:rsid w:val="00355EAE"/>
    <w:rsid w:val="0035609C"/>
    <w:rsid w:val="003656FE"/>
    <w:rsid w:val="00373C67"/>
    <w:rsid w:val="00373FF8"/>
    <w:rsid w:val="00375E81"/>
    <w:rsid w:val="00385865"/>
    <w:rsid w:val="00386454"/>
    <w:rsid w:val="00390D35"/>
    <w:rsid w:val="003977DC"/>
    <w:rsid w:val="003A2A73"/>
    <w:rsid w:val="003A6617"/>
    <w:rsid w:val="003B4359"/>
    <w:rsid w:val="003B62B5"/>
    <w:rsid w:val="003C1E84"/>
    <w:rsid w:val="003C2C28"/>
    <w:rsid w:val="003C391E"/>
    <w:rsid w:val="003C3DB5"/>
    <w:rsid w:val="003D377A"/>
    <w:rsid w:val="003D6B99"/>
    <w:rsid w:val="003E13BD"/>
    <w:rsid w:val="003E1E1A"/>
    <w:rsid w:val="003E3B8F"/>
    <w:rsid w:val="003E3D65"/>
    <w:rsid w:val="003E6AB3"/>
    <w:rsid w:val="003F5560"/>
    <w:rsid w:val="0040123D"/>
    <w:rsid w:val="004018B9"/>
    <w:rsid w:val="00402E82"/>
    <w:rsid w:val="00405AC8"/>
    <w:rsid w:val="00407D37"/>
    <w:rsid w:val="00410BC6"/>
    <w:rsid w:val="00411DDA"/>
    <w:rsid w:val="00414F83"/>
    <w:rsid w:val="00415A74"/>
    <w:rsid w:val="00426D1C"/>
    <w:rsid w:val="004312FA"/>
    <w:rsid w:val="00433387"/>
    <w:rsid w:val="00437710"/>
    <w:rsid w:val="00447941"/>
    <w:rsid w:val="00462F25"/>
    <w:rsid w:val="00464642"/>
    <w:rsid w:val="004667B6"/>
    <w:rsid w:val="00475586"/>
    <w:rsid w:val="00483E30"/>
    <w:rsid w:val="0048414A"/>
    <w:rsid w:val="004909FC"/>
    <w:rsid w:val="00495110"/>
    <w:rsid w:val="00496846"/>
    <w:rsid w:val="004A3ACC"/>
    <w:rsid w:val="004A74DB"/>
    <w:rsid w:val="004B3580"/>
    <w:rsid w:val="004B7261"/>
    <w:rsid w:val="004C666A"/>
    <w:rsid w:val="004D19C7"/>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15A2"/>
    <w:rsid w:val="00513094"/>
    <w:rsid w:val="00513E94"/>
    <w:rsid w:val="005149A9"/>
    <w:rsid w:val="005150C3"/>
    <w:rsid w:val="00516AFE"/>
    <w:rsid w:val="005170A4"/>
    <w:rsid w:val="0052048F"/>
    <w:rsid w:val="00522948"/>
    <w:rsid w:val="00524588"/>
    <w:rsid w:val="005263A0"/>
    <w:rsid w:val="005264BB"/>
    <w:rsid w:val="0053246B"/>
    <w:rsid w:val="00534491"/>
    <w:rsid w:val="0053584A"/>
    <w:rsid w:val="005441FD"/>
    <w:rsid w:val="005462CF"/>
    <w:rsid w:val="005534BC"/>
    <w:rsid w:val="00553E3C"/>
    <w:rsid w:val="0055767E"/>
    <w:rsid w:val="005636B1"/>
    <w:rsid w:val="00573082"/>
    <w:rsid w:val="005750CB"/>
    <w:rsid w:val="00576569"/>
    <w:rsid w:val="00576926"/>
    <w:rsid w:val="005949D2"/>
    <w:rsid w:val="00595887"/>
    <w:rsid w:val="0059647C"/>
    <w:rsid w:val="005A080E"/>
    <w:rsid w:val="005A1308"/>
    <w:rsid w:val="005A1727"/>
    <w:rsid w:val="005A3F57"/>
    <w:rsid w:val="005A58EB"/>
    <w:rsid w:val="005B0311"/>
    <w:rsid w:val="005B18FE"/>
    <w:rsid w:val="005B2CB8"/>
    <w:rsid w:val="005B5CFE"/>
    <w:rsid w:val="005C2CBA"/>
    <w:rsid w:val="005C41FB"/>
    <w:rsid w:val="005C434D"/>
    <w:rsid w:val="005C7072"/>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1673E"/>
    <w:rsid w:val="006219A0"/>
    <w:rsid w:val="00622B89"/>
    <w:rsid w:val="00647838"/>
    <w:rsid w:val="006615B3"/>
    <w:rsid w:val="00664C69"/>
    <w:rsid w:val="006730DE"/>
    <w:rsid w:val="00677BB5"/>
    <w:rsid w:val="006814D6"/>
    <w:rsid w:val="006820E8"/>
    <w:rsid w:val="006824FD"/>
    <w:rsid w:val="006972FB"/>
    <w:rsid w:val="006B1ECE"/>
    <w:rsid w:val="006B67C1"/>
    <w:rsid w:val="006C1A0E"/>
    <w:rsid w:val="006C2190"/>
    <w:rsid w:val="006C3DE2"/>
    <w:rsid w:val="006C522F"/>
    <w:rsid w:val="006D0E18"/>
    <w:rsid w:val="006D2F48"/>
    <w:rsid w:val="006D4472"/>
    <w:rsid w:val="006D7E47"/>
    <w:rsid w:val="006E16F6"/>
    <w:rsid w:val="006F059C"/>
    <w:rsid w:val="006F0AE1"/>
    <w:rsid w:val="00703AC3"/>
    <w:rsid w:val="00703B60"/>
    <w:rsid w:val="0070730C"/>
    <w:rsid w:val="007114A2"/>
    <w:rsid w:val="007179E8"/>
    <w:rsid w:val="0072111E"/>
    <w:rsid w:val="007225C5"/>
    <w:rsid w:val="00723C07"/>
    <w:rsid w:val="007247F2"/>
    <w:rsid w:val="00726BFD"/>
    <w:rsid w:val="007277ED"/>
    <w:rsid w:val="00730F9D"/>
    <w:rsid w:val="0073536A"/>
    <w:rsid w:val="00736B40"/>
    <w:rsid w:val="00742A3F"/>
    <w:rsid w:val="007479B8"/>
    <w:rsid w:val="007620A6"/>
    <w:rsid w:val="00765FDB"/>
    <w:rsid w:val="0077354F"/>
    <w:rsid w:val="007749CD"/>
    <w:rsid w:val="00775460"/>
    <w:rsid w:val="0078257C"/>
    <w:rsid w:val="00786023"/>
    <w:rsid w:val="00795D45"/>
    <w:rsid w:val="007A1959"/>
    <w:rsid w:val="007A1F62"/>
    <w:rsid w:val="007A5DA8"/>
    <w:rsid w:val="007B34AE"/>
    <w:rsid w:val="007C4B9F"/>
    <w:rsid w:val="007C5E10"/>
    <w:rsid w:val="007C696A"/>
    <w:rsid w:val="007C7FCD"/>
    <w:rsid w:val="007D5AF7"/>
    <w:rsid w:val="007D75F2"/>
    <w:rsid w:val="007E0CAD"/>
    <w:rsid w:val="007E57A7"/>
    <w:rsid w:val="007E5A86"/>
    <w:rsid w:val="007E6C94"/>
    <w:rsid w:val="007F1204"/>
    <w:rsid w:val="007F4786"/>
    <w:rsid w:val="007F5DA6"/>
    <w:rsid w:val="00804AC7"/>
    <w:rsid w:val="00814004"/>
    <w:rsid w:val="00815508"/>
    <w:rsid w:val="00816FB0"/>
    <w:rsid w:val="00817483"/>
    <w:rsid w:val="00820661"/>
    <w:rsid w:val="008224D0"/>
    <w:rsid w:val="008241AB"/>
    <w:rsid w:val="00833E80"/>
    <w:rsid w:val="00833F6B"/>
    <w:rsid w:val="00846A17"/>
    <w:rsid w:val="0086100E"/>
    <w:rsid w:val="00862FF4"/>
    <w:rsid w:val="0086363D"/>
    <w:rsid w:val="00864ACF"/>
    <w:rsid w:val="0086523B"/>
    <w:rsid w:val="0087097E"/>
    <w:rsid w:val="00870F66"/>
    <w:rsid w:val="00872646"/>
    <w:rsid w:val="00875998"/>
    <w:rsid w:val="00875E19"/>
    <w:rsid w:val="0087654B"/>
    <w:rsid w:val="008810B0"/>
    <w:rsid w:val="00893986"/>
    <w:rsid w:val="008967FA"/>
    <w:rsid w:val="008A329A"/>
    <w:rsid w:val="008A3DAB"/>
    <w:rsid w:val="008A43F9"/>
    <w:rsid w:val="008A4E10"/>
    <w:rsid w:val="008A6700"/>
    <w:rsid w:val="008C16D8"/>
    <w:rsid w:val="008C422E"/>
    <w:rsid w:val="008C576C"/>
    <w:rsid w:val="008C6392"/>
    <w:rsid w:val="008C7566"/>
    <w:rsid w:val="008D047B"/>
    <w:rsid w:val="008D57A8"/>
    <w:rsid w:val="008D7305"/>
    <w:rsid w:val="008E02B0"/>
    <w:rsid w:val="008E48B0"/>
    <w:rsid w:val="008E6015"/>
    <w:rsid w:val="008F2BC1"/>
    <w:rsid w:val="008F584D"/>
    <w:rsid w:val="008F64FC"/>
    <w:rsid w:val="00900E0E"/>
    <w:rsid w:val="00907C0E"/>
    <w:rsid w:val="00912209"/>
    <w:rsid w:val="00912F08"/>
    <w:rsid w:val="009144AA"/>
    <w:rsid w:val="009238E8"/>
    <w:rsid w:val="00924E4A"/>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7EE0"/>
    <w:rsid w:val="0098452D"/>
    <w:rsid w:val="009847F5"/>
    <w:rsid w:val="00985339"/>
    <w:rsid w:val="00986A2C"/>
    <w:rsid w:val="00987C31"/>
    <w:rsid w:val="00987CD7"/>
    <w:rsid w:val="00990FF6"/>
    <w:rsid w:val="009926E3"/>
    <w:rsid w:val="00993429"/>
    <w:rsid w:val="009964CD"/>
    <w:rsid w:val="00996F28"/>
    <w:rsid w:val="009971C5"/>
    <w:rsid w:val="009A7F84"/>
    <w:rsid w:val="009B774C"/>
    <w:rsid w:val="009C0BC3"/>
    <w:rsid w:val="009C13A5"/>
    <w:rsid w:val="009C412F"/>
    <w:rsid w:val="009D132D"/>
    <w:rsid w:val="009D3CF4"/>
    <w:rsid w:val="009D5F0B"/>
    <w:rsid w:val="009D6815"/>
    <w:rsid w:val="009D710A"/>
    <w:rsid w:val="009D7D29"/>
    <w:rsid w:val="009D7E4B"/>
    <w:rsid w:val="009E0910"/>
    <w:rsid w:val="009E4ADF"/>
    <w:rsid w:val="009F4BB3"/>
    <w:rsid w:val="009F5E63"/>
    <w:rsid w:val="00A02B06"/>
    <w:rsid w:val="00A071B0"/>
    <w:rsid w:val="00A1368B"/>
    <w:rsid w:val="00A1639D"/>
    <w:rsid w:val="00A24893"/>
    <w:rsid w:val="00A27243"/>
    <w:rsid w:val="00A40882"/>
    <w:rsid w:val="00A4773E"/>
    <w:rsid w:val="00A52F77"/>
    <w:rsid w:val="00A547B5"/>
    <w:rsid w:val="00A74F0B"/>
    <w:rsid w:val="00A76B63"/>
    <w:rsid w:val="00A7761D"/>
    <w:rsid w:val="00A80480"/>
    <w:rsid w:val="00A83AB0"/>
    <w:rsid w:val="00A852C7"/>
    <w:rsid w:val="00A93950"/>
    <w:rsid w:val="00AA5AAC"/>
    <w:rsid w:val="00AB4379"/>
    <w:rsid w:val="00AC32EE"/>
    <w:rsid w:val="00AC4C54"/>
    <w:rsid w:val="00AC704F"/>
    <w:rsid w:val="00AD2793"/>
    <w:rsid w:val="00AE60FD"/>
    <w:rsid w:val="00AF15BC"/>
    <w:rsid w:val="00AF43F7"/>
    <w:rsid w:val="00AF4CF9"/>
    <w:rsid w:val="00B043D9"/>
    <w:rsid w:val="00B06E79"/>
    <w:rsid w:val="00B1273D"/>
    <w:rsid w:val="00B12D4B"/>
    <w:rsid w:val="00B15E11"/>
    <w:rsid w:val="00B22D7A"/>
    <w:rsid w:val="00B24B0A"/>
    <w:rsid w:val="00B27914"/>
    <w:rsid w:val="00B30C02"/>
    <w:rsid w:val="00B337E6"/>
    <w:rsid w:val="00B35919"/>
    <w:rsid w:val="00B376BA"/>
    <w:rsid w:val="00B404F1"/>
    <w:rsid w:val="00B4432F"/>
    <w:rsid w:val="00B452E3"/>
    <w:rsid w:val="00B46EFA"/>
    <w:rsid w:val="00B60FB0"/>
    <w:rsid w:val="00B667DE"/>
    <w:rsid w:val="00B70C75"/>
    <w:rsid w:val="00B71421"/>
    <w:rsid w:val="00B71EB4"/>
    <w:rsid w:val="00B74265"/>
    <w:rsid w:val="00B74A08"/>
    <w:rsid w:val="00B76E54"/>
    <w:rsid w:val="00B811E7"/>
    <w:rsid w:val="00B814CD"/>
    <w:rsid w:val="00B84EF8"/>
    <w:rsid w:val="00B86229"/>
    <w:rsid w:val="00B86420"/>
    <w:rsid w:val="00B867EC"/>
    <w:rsid w:val="00B86B6B"/>
    <w:rsid w:val="00B9147D"/>
    <w:rsid w:val="00B9334D"/>
    <w:rsid w:val="00BA31FC"/>
    <w:rsid w:val="00BB54D8"/>
    <w:rsid w:val="00BC397C"/>
    <w:rsid w:val="00BC59E3"/>
    <w:rsid w:val="00BD36DA"/>
    <w:rsid w:val="00BE4AEB"/>
    <w:rsid w:val="00BE70DC"/>
    <w:rsid w:val="00BE74D0"/>
    <w:rsid w:val="00BF6C75"/>
    <w:rsid w:val="00C0395F"/>
    <w:rsid w:val="00C06BC7"/>
    <w:rsid w:val="00C2464F"/>
    <w:rsid w:val="00C24A12"/>
    <w:rsid w:val="00C264C5"/>
    <w:rsid w:val="00C27855"/>
    <w:rsid w:val="00C3195E"/>
    <w:rsid w:val="00C3478A"/>
    <w:rsid w:val="00C41169"/>
    <w:rsid w:val="00C42566"/>
    <w:rsid w:val="00C45BF8"/>
    <w:rsid w:val="00C50A9C"/>
    <w:rsid w:val="00C50E97"/>
    <w:rsid w:val="00C53050"/>
    <w:rsid w:val="00C5339D"/>
    <w:rsid w:val="00C62EC7"/>
    <w:rsid w:val="00C6413E"/>
    <w:rsid w:val="00C64997"/>
    <w:rsid w:val="00C662FF"/>
    <w:rsid w:val="00C7240F"/>
    <w:rsid w:val="00C73548"/>
    <w:rsid w:val="00C76BD8"/>
    <w:rsid w:val="00C817DF"/>
    <w:rsid w:val="00C9098A"/>
    <w:rsid w:val="00C9197E"/>
    <w:rsid w:val="00C92819"/>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41424"/>
    <w:rsid w:val="00D443D4"/>
    <w:rsid w:val="00D45091"/>
    <w:rsid w:val="00D468EC"/>
    <w:rsid w:val="00D54000"/>
    <w:rsid w:val="00D61460"/>
    <w:rsid w:val="00D63AA5"/>
    <w:rsid w:val="00D6401F"/>
    <w:rsid w:val="00D655A8"/>
    <w:rsid w:val="00D70662"/>
    <w:rsid w:val="00D728C3"/>
    <w:rsid w:val="00D7707D"/>
    <w:rsid w:val="00D85FE8"/>
    <w:rsid w:val="00D862F1"/>
    <w:rsid w:val="00D91051"/>
    <w:rsid w:val="00D92260"/>
    <w:rsid w:val="00D94646"/>
    <w:rsid w:val="00D958BE"/>
    <w:rsid w:val="00D97ABD"/>
    <w:rsid w:val="00D97C57"/>
    <w:rsid w:val="00DA2838"/>
    <w:rsid w:val="00DA5BD9"/>
    <w:rsid w:val="00DB046E"/>
    <w:rsid w:val="00DB2FE1"/>
    <w:rsid w:val="00DC06EA"/>
    <w:rsid w:val="00DC2E1B"/>
    <w:rsid w:val="00DC33B9"/>
    <w:rsid w:val="00DC38A5"/>
    <w:rsid w:val="00DC5FB0"/>
    <w:rsid w:val="00DD5A73"/>
    <w:rsid w:val="00DD777F"/>
    <w:rsid w:val="00DE0668"/>
    <w:rsid w:val="00DE1EE8"/>
    <w:rsid w:val="00DE71A0"/>
    <w:rsid w:val="00DF0C26"/>
    <w:rsid w:val="00DF1274"/>
    <w:rsid w:val="00DF18DF"/>
    <w:rsid w:val="00DF25DD"/>
    <w:rsid w:val="00DF3BFF"/>
    <w:rsid w:val="00DF7AB7"/>
    <w:rsid w:val="00E0076F"/>
    <w:rsid w:val="00E02549"/>
    <w:rsid w:val="00E063DC"/>
    <w:rsid w:val="00E12B8F"/>
    <w:rsid w:val="00E21258"/>
    <w:rsid w:val="00E23769"/>
    <w:rsid w:val="00E2387F"/>
    <w:rsid w:val="00E30DA2"/>
    <w:rsid w:val="00E32FE5"/>
    <w:rsid w:val="00E44260"/>
    <w:rsid w:val="00E53816"/>
    <w:rsid w:val="00E54F13"/>
    <w:rsid w:val="00E56E28"/>
    <w:rsid w:val="00E601DC"/>
    <w:rsid w:val="00E65528"/>
    <w:rsid w:val="00E65A23"/>
    <w:rsid w:val="00E6735E"/>
    <w:rsid w:val="00E7043F"/>
    <w:rsid w:val="00E70C72"/>
    <w:rsid w:val="00E720DA"/>
    <w:rsid w:val="00E84846"/>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F103EC"/>
    <w:rsid w:val="00F10A13"/>
    <w:rsid w:val="00F16B8A"/>
    <w:rsid w:val="00F1703B"/>
    <w:rsid w:val="00F20743"/>
    <w:rsid w:val="00F21A97"/>
    <w:rsid w:val="00F21EEE"/>
    <w:rsid w:val="00F21F6D"/>
    <w:rsid w:val="00F25545"/>
    <w:rsid w:val="00F2569F"/>
    <w:rsid w:val="00F26B53"/>
    <w:rsid w:val="00F364F4"/>
    <w:rsid w:val="00F36939"/>
    <w:rsid w:val="00F36A10"/>
    <w:rsid w:val="00F470C1"/>
    <w:rsid w:val="00F52965"/>
    <w:rsid w:val="00F53472"/>
    <w:rsid w:val="00F54365"/>
    <w:rsid w:val="00F56193"/>
    <w:rsid w:val="00F61E04"/>
    <w:rsid w:val="00F679CF"/>
    <w:rsid w:val="00F7090D"/>
    <w:rsid w:val="00F7781E"/>
    <w:rsid w:val="00F8095E"/>
    <w:rsid w:val="00F81CDF"/>
    <w:rsid w:val="00F876C6"/>
    <w:rsid w:val="00F91190"/>
    <w:rsid w:val="00F95961"/>
    <w:rsid w:val="00FA3F92"/>
    <w:rsid w:val="00FA5E75"/>
    <w:rsid w:val="00FD16F7"/>
    <w:rsid w:val="00FD1B71"/>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D0B038-141A-476D-9F6F-99A6F988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character" w:styleId="FootnoteReference">
    <w:name w:val="footnote reference"/>
    <w:basedOn w:val="DefaultParagraphFont"/>
    <w:uiPriority w:val="99"/>
    <w:semiHidden/>
    <w:rsid w:val="00D443D4"/>
    <w:rPr>
      <w:rFonts w:cs="Times New Roman"/>
      <w:vertAlign w:val="superscript"/>
    </w:rPr>
  </w:style>
  <w:style w:type="paragraph" w:styleId="FootnoteText">
    <w:name w:val="footnote text"/>
    <w:basedOn w:val="Normal"/>
    <w:link w:val="FootnoteTextChar"/>
    <w:uiPriority w:val="99"/>
    <w:semiHidden/>
    <w:rsid w:val="00D443D4"/>
    <w:pPr>
      <w:widowControl w:val="0"/>
      <w:suppressAutoHyphens/>
      <w:spacing w:after="120" w:line="240" w:lineRule="atLeast"/>
    </w:pPr>
    <w:rPr>
      <w:rFonts w:ascii="Amnesty Trade Gothic" w:hAnsi="Amnesty Trade Gothic"/>
      <w:color w:val="000000"/>
      <w:sz w:val="16"/>
      <w:lang w:val="en-HK" w:eastAsia="ar-SA"/>
    </w:rPr>
  </w:style>
  <w:style w:type="character" w:customStyle="1" w:styleId="FootnoteTextChar">
    <w:name w:val="Footnote Text Char"/>
    <w:basedOn w:val="DefaultParagraphFont"/>
    <w:link w:val="FootnoteText"/>
    <w:uiPriority w:val="99"/>
    <w:semiHidden/>
    <w:locked/>
    <w:rsid w:val="00D443D4"/>
    <w:rPr>
      <w:rFonts w:ascii="Amnesty Trade Gothic" w:hAnsi="Amnesty Trade Gothic" w:cs="Times New Roman"/>
      <w:color w:val="000000"/>
      <w:sz w:val="24"/>
      <w:szCs w:val="24"/>
      <w:lang w:val="en-HK" w:eastAsia="ar-SA" w:bidi="ar-SA"/>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0D0D80"/>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D0D80"/>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63064">
      <w:marLeft w:val="0"/>
      <w:marRight w:val="0"/>
      <w:marTop w:val="0"/>
      <w:marBottom w:val="0"/>
      <w:divBdr>
        <w:top w:val="none" w:sz="0" w:space="0" w:color="auto"/>
        <w:left w:val="none" w:sz="0" w:space="0" w:color="auto"/>
        <w:bottom w:val="none" w:sz="0" w:space="0" w:color="auto"/>
        <w:right w:val="none" w:sz="0" w:space="0" w:color="auto"/>
      </w:divBdr>
    </w:div>
    <w:div w:id="160463065">
      <w:marLeft w:val="0"/>
      <w:marRight w:val="0"/>
      <w:marTop w:val="0"/>
      <w:marBottom w:val="0"/>
      <w:divBdr>
        <w:top w:val="none" w:sz="0" w:space="0" w:color="auto"/>
        <w:left w:val="none" w:sz="0" w:space="0" w:color="auto"/>
        <w:bottom w:val="none" w:sz="0" w:space="0" w:color="auto"/>
        <w:right w:val="none" w:sz="0" w:space="0" w:color="auto"/>
      </w:divBdr>
    </w:div>
    <w:div w:id="160463066">
      <w:marLeft w:val="0"/>
      <w:marRight w:val="0"/>
      <w:marTop w:val="0"/>
      <w:marBottom w:val="0"/>
      <w:divBdr>
        <w:top w:val="none" w:sz="0" w:space="0" w:color="auto"/>
        <w:left w:val="none" w:sz="0" w:space="0" w:color="auto"/>
        <w:bottom w:val="none" w:sz="0" w:space="0" w:color="auto"/>
        <w:right w:val="none" w:sz="0" w:space="0" w:color="auto"/>
      </w:divBdr>
    </w:div>
    <w:div w:id="160463067">
      <w:marLeft w:val="0"/>
      <w:marRight w:val="0"/>
      <w:marTop w:val="0"/>
      <w:marBottom w:val="0"/>
      <w:divBdr>
        <w:top w:val="none" w:sz="0" w:space="0" w:color="auto"/>
        <w:left w:val="none" w:sz="0" w:space="0" w:color="auto"/>
        <w:bottom w:val="none" w:sz="0" w:space="0" w:color="auto"/>
        <w:right w:val="none" w:sz="0" w:space="0" w:color="auto"/>
      </w:divBdr>
    </w:div>
    <w:div w:id="160463068">
      <w:marLeft w:val="0"/>
      <w:marRight w:val="0"/>
      <w:marTop w:val="0"/>
      <w:marBottom w:val="0"/>
      <w:divBdr>
        <w:top w:val="none" w:sz="0" w:space="0" w:color="auto"/>
        <w:left w:val="none" w:sz="0" w:space="0" w:color="auto"/>
        <w:bottom w:val="none" w:sz="0" w:space="0" w:color="auto"/>
        <w:right w:val="none" w:sz="0" w:space="0" w:color="auto"/>
      </w:divBdr>
    </w:div>
    <w:div w:id="160463069">
      <w:marLeft w:val="0"/>
      <w:marRight w:val="0"/>
      <w:marTop w:val="0"/>
      <w:marBottom w:val="0"/>
      <w:divBdr>
        <w:top w:val="none" w:sz="0" w:space="0" w:color="auto"/>
        <w:left w:val="none" w:sz="0" w:space="0" w:color="auto"/>
        <w:bottom w:val="none" w:sz="0" w:space="0" w:color="auto"/>
        <w:right w:val="none" w:sz="0" w:space="0" w:color="auto"/>
      </w:divBdr>
    </w:div>
    <w:div w:id="160463070">
      <w:marLeft w:val="0"/>
      <w:marRight w:val="0"/>
      <w:marTop w:val="0"/>
      <w:marBottom w:val="0"/>
      <w:divBdr>
        <w:top w:val="none" w:sz="0" w:space="0" w:color="auto"/>
        <w:left w:val="none" w:sz="0" w:space="0" w:color="auto"/>
        <w:bottom w:val="none" w:sz="0" w:space="0" w:color="auto"/>
        <w:right w:val="none" w:sz="0" w:space="0" w:color="auto"/>
      </w:divBdr>
    </w:div>
    <w:div w:id="160463071">
      <w:marLeft w:val="0"/>
      <w:marRight w:val="0"/>
      <w:marTop w:val="0"/>
      <w:marBottom w:val="0"/>
      <w:divBdr>
        <w:top w:val="none" w:sz="0" w:space="0" w:color="auto"/>
        <w:left w:val="none" w:sz="0" w:space="0" w:color="auto"/>
        <w:bottom w:val="none" w:sz="0" w:space="0" w:color="auto"/>
        <w:right w:val="none" w:sz="0" w:space="0" w:color="auto"/>
      </w:divBdr>
    </w:div>
    <w:div w:id="160463072">
      <w:marLeft w:val="0"/>
      <w:marRight w:val="0"/>
      <w:marTop w:val="0"/>
      <w:marBottom w:val="0"/>
      <w:divBdr>
        <w:top w:val="none" w:sz="0" w:space="0" w:color="auto"/>
        <w:left w:val="none" w:sz="0" w:space="0" w:color="auto"/>
        <w:bottom w:val="none" w:sz="0" w:space="0" w:color="auto"/>
        <w:right w:val="none" w:sz="0" w:space="0" w:color="auto"/>
      </w:divBdr>
    </w:div>
    <w:div w:id="160463073">
      <w:marLeft w:val="0"/>
      <w:marRight w:val="0"/>
      <w:marTop w:val="0"/>
      <w:marBottom w:val="0"/>
      <w:divBdr>
        <w:top w:val="none" w:sz="0" w:space="0" w:color="auto"/>
        <w:left w:val="none" w:sz="0" w:space="0" w:color="auto"/>
        <w:bottom w:val="none" w:sz="0" w:space="0" w:color="auto"/>
        <w:right w:val="none" w:sz="0" w:space="0" w:color="auto"/>
      </w:divBdr>
    </w:div>
    <w:div w:id="160463074">
      <w:marLeft w:val="0"/>
      <w:marRight w:val="0"/>
      <w:marTop w:val="0"/>
      <w:marBottom w:val="0"/>
      <w:divBdr>
        <w:top w:val="none" w:sz="0" w:space="0" w:color="auto"/>
        <w:left w:val="none" w:sz="0" w:space="0" w:color="auto"/>
        <w:bottom w:val="none" w:sz="0" w:space="0" w:color="auto"/>
        <w:right w:val="none" w:sz="0" w:space="0" w:color="auto"/>
      </w:divBdr>
    </w:div>
    <w:div w:id="1604630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sjo@doj.gov.h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inaembpress_us@mfa.gov.cn"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mnesty.org/en/latest/campaigns/2016/08/qanda-hong-kong-student-activist-joshua-wong-says-hes-not-afrai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s://www.amnestyusa.org/report-urgent-ac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2016</AIYear>
    <k9083824e5b14b148c1f498df06d050b xmlns="b9e52a15-8fce-43d3-9ff2-f6bd6a140a3c">
      <Terms xmlns="http://schemas.microsoft.com/office/infopath/2007/PartnerControls">
        <TermInfo xmlns="http://schemas.microsoft.com/office/infopath/2007/PartnerControls">
          <TermName xmlns="http://schemas.microsoft.com/office/infopath/2007/PartnerControls">Asia and the Pacific</TermName>
          <TermId xmlns="http://schemas.microsoft.com/office/infopath/2007/PartnerControls">53aa8b37-73f7-470f-b7ca-9cbf4cd3a04d</TermId>
        </TermInfo>
        <TermInfo xmlns="http://schemas.microsoft.com/office/infopath/2007/PartnerControls">
          <TermName xmlns="http://schemas.microsoft.com/office/infopath/2007/PartnerControls">East Asia</TermName>
          <TermId xmlns="http://schemas.microsoft.com/office/infopath/2007/PartnerControls">13c5b168-de3f-4da1-85ac-7f08e8b205b0</TermId>
        </TermInfo>
        <TermInfo xmlns="http://schemas.microsoft.com/office/infopath/2007/PartnerControls">
          <TermName xmlns="http://schemas.microsoft.com/office/infopath/2007/PartnerControls">China</TermName>
          <TermId xmlns="http://schemas.microsoft.com/office/infopath/2007/PartnerControls">f605dc41-0f85-4751-a1bf-364f40f5e624</TermId>
        </TermInfo>
      </Terms>
    </k9083824e5b14b148c1f498df06d050b>
    <AIOriginatingLocation xmlns="b9e52a15-8fce-43d3-9ff2-f6bd6a140a3c" xsi:nil="true"/>
    <AIAuthor xmlns="b9e52a15-8fce-43d3-9ff2-f6bd6a140a3c">Amnesty International</AIAuthor>
    <TaxCatchAll xmlns="b9e52a15-8fce-43d3-9ff2-f6bd6a140a3c">
      <Value>15</Value>
      <Value>13</Value>
      <Value>63</Value>
      <Value>56</Value>
      <Value>72</Value>
      <Value>17</Value>
    </TaxCatchAll>
    <AISecurityClass xmlns="b9e52a15-8fce-43d3-9ff2-f6bd6a140a3c">Public</AISecurityClass>
    <AINetworkNumber xmlns="b9e52a15-8fce-43d3-9ff2-f6bd6a140a3c" xsi:nil="true"/>
    <AILanguage xmlns="b9e52a15-8fce-43d3-9ff2-f6bd6a140a3c">English</AILanguage>
    <AIClass xmlns="b9e52a15-8fce-43d3-9ff2-f6bd6a140a3c">ASA</AIClass>
    <AISubclass xmlns="b9e52a15-8fce-43d3-9ff2-f6bd6a140a3c">17</AISubclass>
    <AIProject xmlns="b9e52a15-8fce-43d3-9ff2-f6bd6a140a3c" xsi:nil="true"/>
    <AIUnpublished xmlns="b9e52a15-8fce-43d3-9ff2-f6bd6a140a3c">false</AIUnpublished>
    <m28c21cbca294ddbb6e93c2542370cd2 xmlns="b9e52a15-8fce-43d3-9ff2-f6bd6a140a3c">
      <Terms xmlns="http://schemas.microsoft.com/office/infopath/2007/PartnerControls">
        <TermInfo xmlns="http://schemas.microsoft.com/office/infopath/2007/PartnerControls">
          <TermName xmlns="http://schemas.microsoft.com/office/infopath/2007/PartnerControls">Urgent Action</TermName>
          <TermId xmlns="http://schemas.microsoft.com/office/infopath/2007/PartnerControls">488748dd-8549-4231-9f2f-aa44d1c57e3f</TermId>
        </TermInfo>
      </Terms>
    </m28c21cbca294ddbb6e93c2542370cd2>
    <AIWebFriendlyTitle xmlns="b9e52a15-8fce-43d3-9ff2-f6bd6a140a3c">Missing lawyer at risk of torture: Jiang Tiangyong</AIWebFriendlyTitle>
    <AINetwork xmlns="b9e52a15-8fce-43d3-9ff2-f6bd6a140a3c" xsi:nil="true"/>
    <AILanguageCode xmlns="b9e52a15-8fce-43d3-9ff2-f6bd6a140a3c">en</AILanguageCode>
    <AIIndexNumber xmlns="b9e52a15-8fce-43d3-9ff2-f6bd6a140a3c">ASA 17/5219/2016</AIIndexNumber>
    <AIAuthoringTeam xmlns="b9e52a15-8fce-43d3-9ff2-f6bd6a140a3c" xsi:nil="true"/>
    <AIPublishDate xmlns="b9e52a15-8fce-43d3-9ff2-f6bd6a140a3c">2016-11-25T05:00:00+00:00</AIPublishDate>
    <AIAbstract xmlns="b9e52a15-8fce-43d3-9ff2-f6bd6a140a3c">Beijing human rights lawyer, Jiang Tianyong, has not been heard from since 21 November when he was due to board a train to Beijing from Changsha, Hunan. He has been previously detained and is at risk of torture or other ill-treatment. </AIAbstract>
    <ded7794b23544bdda3c17d2696901649 xmlns="b9e52a15-8fce-43d3-9ff2-f6bd6a140a3c">
      <Terms xmlns="http://schemas.microsoft.com/office/infopath/2007/PartnerControls">
        <TermInfo xmlns="http://schemas.microsoft.com/office/infopath/2007/PartnerControls">
          <TermName xmlns="http://schemas.microsoft.com/office/infopath/2007/PartnerControls">Disappearances</TermName>
          <TermId xmlns="http://schemas.microsoft.com/office/infopath/2007/PartnerControls">1fb1440a-64fc-4f9b-b8dd-fba06e0d4e9f</TermId>
        </TermInfo>
        <TermInfo xmlns="http://schemas.microsoft.com/office/infopath/2007/PartnerControls">
          <TermName xmlns="http://schemas.microsoft.com/office/infopath/2007/PartnerControls">Human Rights Defenders and Activists</TermName>
          <TermId xmlns="http://schemas.microsoft.com/office/infopath/2007/PartnerControls">03c4f92e-b388-463b-94af-99df06e6c366</TermId>
        </TermInfo>
      </Term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560D047C-AF61-42DF-A692-CC4ABEEF9240}">
  <ds:schemaRef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b9e52a15-8fce-43d3-9ff2-f6bd6a140a3c"/>
    <ds:schemaRef ds:uri="http://purl.org/dc/elements/1.1/"/>
    <ds:schemaRef ds:uri="http://schemas.microsoft.com/office/2006/metadata/properties"/>
    <ds:schemaRef ds:uri="http://purl.org/dc/terms/"/>
  </ds:schemaRefs>
</ds:datastoreItem>
</file>

<file path=customXml/itemProps6.xml><?xml version="1.0" encoding="utf-8"?>
<ds:datastoreItem xmlns:ds="http://schemas.openxmlformats.org/officeDocument/2006/customXml" ds:itemID="{60189DB4-C221-4FD7-9EC6-203A17595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934</Words>
  <Characters>5413</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Missing lawyer at risk of torture: Jiang Tiangyong</vt:lpstr>
      <vt:lpstr>URGENT ACTION</vt:lpstr>
      <vt:lpstr>    ADditional Information</vt:lpstr>
    </vt:vector>
  </TitlesOfParts>
  <Company/>
  <LinksUpToDate>false</LinksUpToDate>
  <CharactersWithSpaces>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IAR1Team</cp:lastModifiedBy>
  <cp:revision>2</cp:revision>
  <dcterms:created xsi:type="dcterms:W3CDTF">2018-11-07T14:35:00Z</dcterms:created>
  <dcterms:modified xsi:type="dcterms:W3CDTF">2018-11-07T14:35:00Z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