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22AC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0225F" w:rsidRDefault="00282729" w:rsidP="00522ACB">
      <w:pPr>
        <w:rPr>
          <w:rStyle w:val="AIHeadline"/>
          <w:snapToGrid w:val="0"/>
          <w:sz w:val="38"/>
          <w:szCs w:val="38"/>
        </w:rPr>
      </w:pPr>
      <w:r w:rsidRPr="00282729">
        <w:rPr>
          <w:rStyle w:val="AIHeadline"/>
          <w:snapToGrid w:val="0"/>
          <w:sz w:val="38"/>
          <w:szCs w:val="38"/>
        </w:rPr>
        <w:t xml:space="preserve">legislators </w:t>
      </w:r>
      <w:r w:rsidR="00A218C9">
        <w:rPr>
          <w:rStyle w:val="AIHeadline"/>
          <w:snapToGrid w:val="0"/>
          <w:sz w:val="38"/>
          <w:szCs w:val="38"/>
        </w:rPr>
        <w:t>could</w:t>
      </w:r>
      <w:r w:rsidRPr="00282729">
        <w:rPr>
          <w:rStyle w:val="AIHeadline"/>
          <w:snapToGrid w:val="0"/>
          <w:sz w:val="38"/>
          <w:szCs w:val="38"/>
        </w:rPr>
        <w:t xml:space="preserve"> pass </w:t>
      </w:r>
      <w:r w:rsidR="00A218C9">
        <w:rPr>
          <w:rStyle w:val="AIHeadline"/>
          <w:snapToGrid w:val="0"/>
          <w:sz w:val="38"/>
          <w:szCs w:val="38"/>
        </w:rPr>
        <w:t xml:space="preserve">a </w:t>
      </w:r>
      <w:r>
        <w:rPr>
          <w:rStyle w:val="AIHeadline"/>
          <w:snapToGrid w:val="0"/>
          <w:sz w:val="38"/>
          <w:szCs w:val="38"/>
        </w:rPr>
        <w:t>discriminatory law</w:t>
      </w:r>
    </w:p>
    <w:p w:rsidR="0004538D" w:rsidRDefault="0019710F" w:rsidP="00522ACB">
      <w:pPr>
        <w:pStyle w:val="AIintropara"/>
        <w:spacing w:line="240" w:lineRule="auto"/>
        <w:rPr>
          <w:rFonts w:cs="Arial"/>
        </w:rPr>
      </w:pPr>
      <w:r w:rsidRPr="0019710F">
        <w:rPr>
          <w:rFonts w:cs="Arial"/>
        </w:rPr>
        <w:t>Guatemala’s Congress is at the verge of passing a law to ban abortion, same-sex marriage and inclusive sex education. The bill 5272 “to protect family and life” directly threatens the rights of girls, women, and LGBTI people, their lives and their families.</w:t>
      </w:r>
    </w:p>
    <w:p w:rsidR="00C06458" w:rsidRPr="00C06458" w:rsidRDefault="00C06458" w:rsidP="00C06458">
      <w:pPr>
        <w:pStyle w:val="NormalWeb"/>
        <w:rPr>
          <w:rFonts w:ascii="Arial" w:hAnsi="Arial" w:cs="Arial"/>
          <w:sz w:val="20"/>
          <w:szCs w:val="20"/>
          <w:lang w:val="en-US" w:eastAsia="en-US"/>
        </w:rPr>
      </w:pPr>
      <w:bookmarkStart w:id="0" w:name="Text19"/>
      <w:r w:rsidRPr="00C06458">
        <w:rPr>
          <w:rStyle w:val="Strong"/>
          <w:rFonts w:ascii="Arial" w:hAnsi="Arial" w:cs="Arial"/>
          <w:sz w:val="20"/>
          <w:szCs w:val="20"/>
        </w:rPr>
        <w:t xml:space="preserve">TAKE ACTION: </w:t>
      </w:r>
    </w:p>
    <w:p w:rsidR="00C06458" w:rsidRPr="00C06458" w:rsidRDefault="00C06458" w:rsidP="00C06458">
      <w:pPr>
        <w:numPr>
          <w:ilvl w:val="0"/>
          <w:numId w:val="5"/>
        </w:numPr>
        <w:spacing w:before="100" w:beforeAutospacing="1" w:after="100" w:afterAutospacing="1"/>
        <w:rPr>
          <w:rFonts w:ascii="Arial" w:hAnsi="Arial" w:cs="Arial"/>
          <w:sz w:val="20"/>
          <w:szCs w:val="20"/>
        </w:rPr>
      </w:pPr>
      <w:r w:rsidRPr="00C06458">
        <w:rPr>
          <w:rFonts w:ascii="Arial" w:hAnsi="Arial" w:cs="Arial"/>
          <w:sz w:val="20"/>
          <w:szCs w:val="20"/>
        </w:rPr>
        <w:t>Write a letter in your own words or using the sample below as a guide to one or both government officials listed. You can also email, fax, call or Tweet them.</w:t>
      </w:r>
    </w:p>
    <w:p w:rsidR="00C06458" w:rsidRPr="00C06458" w:rsidRDefault="00C06458" w:rsidP="00C06458">
      <w:pPr>
        <w:numPr>
          <w:ilvl w:val="0"/>
          <w:numId w:val="5"/>
        </w:numPr>
        <w:spacing w:before="100" w:beforeAutospacing="1" w:after="100" w:afterAutospacing="1"/>
        <w:rPr>
          <w:rFonts w:ascii="Arial" w:hAnsi="Arial" w:cs="Arial"/>
          <w:sz w:val="20"/>
          <w:szCs w:val="20"/>
        </w:rPr>
      </w:pPr>
      <w:hyperlink r:id="rId8" w:history="1">
        <w:r w:rsidRPr="00C06458">
          <w:rPr>
            <w:rStyle w:val="Hyperlink"/>
            <w:rFonts w:ascii="Arial" w:hAnsi="Arial" w:cs="Arial"/>
            <w:sz w:val="20"/>
            <w:szCs w:val="20"/>
          </w:rPr>
          <w:t>Click here</w:t>
        </w:r>
      </w:hyperlink>
      <w:r w:rsidRPr="00C06458">
        <w:rPr>
          <w:rFonts w:ascii="Arial" w:hAnsi="Arial" w:cs="Arial"/>
          <w:sz w:val="20"/>
          <w:szCs w:val="20"/>
        </w:rPr>
        <w:t xml:space="preserve"> to let us know the actions you took on </w:t>
      </w:r>
      <w:r w:rsidRPr="00C06458">
        <w:rPr>
          <w:rStyle w:val="Emphasis"/>
          <w:rFonts w:ascii="Arial" w:hAnsi="Arial" w:cs="Arial"/>
          <w:b/>
          <w:bCs/>
          <w:sz w:val="20"/>
          <w:szCs w:val="20"/>
        </w:rPr>
        <w:t>Urgent Action 163.18</w:t>
      </w:r>
      <w:r w:rsidRPr="00C06458">
        <w:rPr>
          <w:rStyle w:val="Emphasis"/>
          <w:rFonts w:ascii="Arial" w:hAnsi="Arial" w:cs="Arial"/>
          <w:sz w:val="20"/>
          <w:szCs w:val="20"/>
        </w:rPr>
        <w:t xml:space="preserve">. </w:t>
      </w:r>
      <w:r w:rsidRPr="00C06458">
        <w:rPr>
          <w:rFonts w:ascii="Arial" w:hAnsi="Arial" w:cs="Arial"/>
          <w:sz w:val="20"/>
          <w:szCs w:val="20"/>
        </w:rPr>
        <w:t>It’s important to report because we share the total number with the officials we are trying to persuade and the people we are trying to help.</w:t>
      </w:r>
    </w:p>
    <w:p w:rsidR="00C06458" w:rsidRPr="00C06458" w:rsidRDefault="00C06458" w:rsidP="00C06458">
      <w:pPr>
        <w:pStyle w:val="NormalWeb"/>
        <w:rPr>
          <w:rFonts w:ascii="Arial" w:hAnsi="Arial" w:cs="Arial"/>
          <w:sz w:val="18"/>
          <w:szCs w:val="18"/>
        </w:rPr>
      </w:pPr>
      <w:r w:rsidRPr="00C06458">
        <w:rPr>
          <w:rFonts w:ascii="Arial" w:hAnsi="Arial" w:cs="Arial"/>
          <w:sz w:val="18"/>
          <w:szCs w:val="18"/>
        </w:rPr>
        <w:t>Email addresses of directors of main political forces in Congress: </w:t>
      </w:r>
    </w:p>
    <w:p w:rsidR="00C06458" w:rsidRPr="00C06458" w:rsidRDefault="00C06458" w:rsidP="00C06458">
      <w:pPr>
        <w:pStyle w:val="NormalWeb"/>
        <w:rPr>
          <w:rFonts w:ascii="Arial" w:hAnsi="Arial" w:cs="Arial"/>
          <w:sz w:val="18"/>
          <w:szCs w:val="18"/>
        </w:rPr>
      </w:pPr>
      <w:hyperlink r:id="rId9" w:history="1">
        <w:r w:rsidRPr="00C06458">
          <w:rPr>
            <w:rStyle w:val="Hyperlink"/>
            <w:rFonts w:ascii="Arial" w:hAnsi="Arial" w:cs="Arial"/>
            <w:sz w:val="18"/>
            <w:szCs w:val="18"/>
          </w:rPr>
          <w:t>oblanco@congreso.gob.gt</w:t>
        </w:r>
      </w:hyperlink>
      <w:r w:rsidRPr="00C06458">
        <w:rPr>
          <w:rFonts w:ascii="Arial" w:hAnsi="Arial" w:cs="Arial"/>
          <w:sz w:val="18"/>
          <w:szCs w:val="18"/>
        </w:rPr>
        <w:t xml:space="preserve"> ; </w:t>
      </w:r>
      <w:hyperlink r:id="rId10" w:history="1">
        <w:r w:rsidRPr="00C06458">
          <w:rPr>
            <w:rStyle w:val="Hyperlink"/>
            <w:rFonts w:ascii="Arial" w:hAnsi="Arial" w:cs="Arial"/>
            <w:sz w:val="18"/>
            <w:szCs w:val="18"/>
          </w:rPr>
          <w:t>aarzu@congreso.gob.gt</w:t>
        </w:r>
      </w:hyperlink>
      <w:r w:rsidRPr="00C06458">
        <w:rPr>
          <w:rFonts w:ascii="Arial" w:hAnsi="Arial" w:cs="Arial"/>
          <w:sz w:val="18"/>
          <w:szCs w:val="18"/>
        </w:rPr>
        <w:t xml:space="preserve"> ; </w:t>
      </w:r>
      <w:hyperlink r:id="rId11" w:history="1">
        <w:r w:rsidRPr="00C06458">
          <w:rPr>
            <w:rStyle w:val="Hyperlink"/>
            <w:rFonts w:ascii="Arial" w:hAnsi="Arial" w:cs="Arial"/>
            <w:sz w:val="18"/>
            <w:szCs w:val="18"/>
          </w:rPr>
          <w:t>rcastaneda@congreso.gob.gt</w:t>
        </w:r>
      </w:hyperlink>
      <w:r w:rsidRPr="00C06458">
        <w:rPr>
          <w:rFonts w:ascii="Arial" w:hAnsi="Arial" w:cs="Arial"/>
          <w:sz w:val="18"/>
          <w:szCs w:val="18"/>
        </w:rPr>
        <w:t xml:space="preserve"> ; </w:t>
      </w:r>
      <w:hyperlink r:id="rId12" w:history="1">
        <w:r w:rsidRPr="00C06458">
          <w:rPr>
            <w:rStyle w:val="Hyperlink"/>
            <w:rFonts w:ascii="Arial" w:hAnsi="Arial" w:cs="Arial"/>
            <w:sz w:val="18"/>
            <w:szCs w:val="18"/>
          </w:rPr>
          <w:t>apop@congreso.gob.gt</w:t>
        </w:r>
      </w:hyperlink>
      <w:r w:rsidRPr="00C06458">
        <w:rPr>
          <w:rFonts w:ascii="Arial" w:hAnsi="Arial" w:cs="Arial"/>
          <w:sz w:val="18"/>
          <w:szCs w:val="18"/>
        </w:rPr>
        <w:t xml:space="preserve"> ; </w:t>
      </w:r>
      <w:hyperlink r:id="rId13" w:history="1">
        <w:r w:rsidRPr="00C06458">
          <w:rPr>
            <w:rStyle w:val="Hyperlink"/>
            <w:rFonts w:ascii="Arial" w:hAnsi="Arial" w:cs="Arial"/>
            <w:sz w:val="18"/>
            <w:szCs w:val="18"/>
          </w:rPr>
          <w:t>mconde@congreso.gob.gt</w:t>
        </w:r>
      </w:hyperlink>
      <w:r w:rsidRPr="00C06458">
        <w:rPr>
          <w:rFonts w:ascii="Arial" w:hAnsi="Arial" w:cs="Arial"/>
          <w:sz w:val="18"/>
          <w:szCs w:val="18"/>
        </w:rPr>
        <w:t xml:space="preserve">  ; </w:t>
      </w:r>
      <w:hyperlink r:id="rId14" w:history="1">
        <w:r w:rsidRPr="00C06458">
          <w:rPr>
            <w:rStyle w:val="Hyperlink"/>
            <w:rFonts w:ascii="Arial" w:hAnsi="Arial" w:cs="Arial"/>
            <w:sz w:val="18"/>
            <w:szCs w:val="18"/>
          </w:rPr>
          <w:t>gvelasquez@congreso.gob.gt</w:t>
        </w:r>
      </w:hyperlink>
      <w:r w:rsidRPr="00C06458">
        <w:rPr>
          <w:rFonts w:ascii="Arial" w:hAnsi="Arial" w:cs="Arial"/>
          <w:sz w:val="18"/>
          <w:szCs w:val="18"/>
        </w:rPr>
        <w:t xml:space="preserve"> ; </w:t>
      </w:r>
      <w:hyperlink r:id="rId15" w:history="1">
        <w:r w:rsidRPr="00C06458">
          <w:rPr>
            <w:rStyle w:val="Hyperlink"/>
            <w:rFonts w:ascii="Arial" w:hAnsi="Arial" w:cs="Arial"/>
            <w:sz w:val="18"/>
            <w:szCs w:val="18"/>
          </w:rPr>
          <w:t>rromero@congreso.gob.gt</w:t>
        </w:r>
      </w:hyperlink>
      <w:r w:rsidRPr="00C06458">
        <w:rPr>
          <w:rFonts w:ascii="Arial" w:hAnsi="Arial" w:cs="Arial"/>
          <w:sz w:val="18"/>
          <w:szCs w:val="18"/>
        </w:rPr>
        <w:t xml:space="preserve"> ;</w:t>
      </w:r>
      <w:r w:rsidRPr="00C06458">
        <w:rPr>
          <w:rFonts w:ascii="Arial" w:hAnsi="Arial" w:cs="Arial"/>
          <w:sz w:val="18"/>
          <w:szCs w:val="18"/>
        </w:rPr>
        <w:br/>
      </w:r>
      <w:hyperlink r:id="rId16" w:history="1">
        <w:r w:rsidRPr="00C06458">
          <w:rPr>
            <w:rStyle w:val="Hyperlink"/>
            <w:rFonts w:ascii="Arial" w:hAnsi="Arial" w:cs="Arial"/>
            <w:sz w:val="18"/>
            <w:szCs w:val="18"/>
          </w:rPr>
          <w:t>jahernandez@congreso.gob.gt</w:t>
        </w:r>
      </w:hyperlink>
      <w:r w:rsidRPr="00C06458">
        <w:rPr>
          <w:rFonts w:ascii="Arial" w:hAnsi="Arial" w:cs="Arial"/>
          <w:sz w:val="18"/>
          <w:szCs w:val="18"/>
        </w:rPr>
        <w:t xml:space="preserve"> ; </w:t>
      </w:r>
      <w:hyperlink r:id="rId17" w:history="1">
        <w:r w:rsidRPr="00C06458">
          <w:rPr>
            <w:rStyle w:val="Hyperlink"/>
            <w:rFonts w:ascii="Arial" w:hAnsi="Arial" w:cs="Arial"/>
            <w:sz w:val="18"/>
            <w:szCs w:val="18"/>
          </w:rPr>
          <w:t>ochinchilla@congreso.gob.gt</w:t>
        </w:r>
      </w:hyperlink>
      <w:r w:rsidRPr="00C06458">
        <w:rPr>
          <w:rFonts w:ascii="Arial" w:hAnsi="Arial" w:cs="Arial"/>
          <w:sz w:val="18"/>
          <w:szCs w:val="18"/>
        </w:rPr>
        <w:t xml:space="preserve"> ; </w:t>
      </w:r>
      <w:hyperlink r:id="rId18" w:history="1">
        <w:r w:rsidRPr="00C06458">
          <w:rPr>
            <w:rStyle w:val="Hyperlink"/>
            <w:rFonts w:ascii="Arial" w:hAnsi="Arial" w:cs="Arial"/>
            <w:sz w:val="18"/>
            <w:szCs w:val="18"/>
          </w:rPr>
          <w:t>ealvarez@congreso.gob.gt</w:t>
        </w:r>
      </w:hyperlink>
      <w:r w:rsidRPr="00C06458">
        <w:rPr>
          <w:rFonts w:ascii="Arial" w:hAnsi="Arial" w:cs="Arial"/>
          <w:sz w:val="18"/>
          <w:szCs w:val="18"/>
        </w:rPr>
        <w:t xml:space="preserve"> ; </w:t>
      </w:r>
      <w:hyperlink r:id="rId19" w:history="1">
        <w:r w:rsidRPr="00C06458">
          <w:rPr>
            <w:rStyle w:val="Hyperlink"/>
            <w:rFonts w:ascii="Arial" w:hAnsi="Arial" w:cs="Arial"/>
            <w:sz w:val="18"/>
            <w:szCs w:val="18"/>
          </w:rPr>
          <w:t>jadell@congreso.gob.gt</w:t>
        </w:r>
      </w:hyperlink>
      <w:r w:rsidRPr="00C06458">
        <w:rPr>
          <w:rFonts w:ascii="Arial" w:hAnsi="Arial" w:cs="Arial"/>
          <w:sz w:val="18"/>
          <w:szCs w:val="18"/>
        </w:rPr>
        <w:br/>
      </w:r>
      <w:hyperlink r:id="rId20" w:history="1">
        <w:r w:rsidRPr="00C06458">
          <w:rPr>
            <w:rStyle w:val="Hyperlink"/>
            <w:rFonts w:ascii="Arial" w:hAnsi="Arial" w:cs="Arial"/>
            <w:sz w:val="18"/>
            <w:szCs w:val="18"/>
          </w:rPr>
          <w:t>jdiaz-duran@congreso.gob.gt</w:t>
        </w:r>
      </w:hyperlink>
      <w:r w:rsidRPr="00C06458">
        <w:rPr>
          <w:rFonts w:ascii="Arial" w:hAnsi="Arial" w:cs="Arial"/>
          <w:sz w:val="18"/>
          <w:szCs w:val="18"/>
        </w:rPr>
        <w:t xml:space="preserve"> ; </w:t>
      </w:r>
      <w:hyperlink r:id="rId21" w:history="1">
        <w:r w:rsidRPr="00C06458">
          <w:rPr>
            <w:rStyle w:val="Hyperlink"/>
            <w:rFonts w:ascii="Arial" w:hAnsi="Arial" w:cs="Arial"/>
            <w:sz w:val="18"/>
            <w:szCs w:val="18"/>
          </w:rPr>
          <w:t>shernandez@congreso.gob.gt</w:t>
        </w:r>
      </w:hyperlink>
      <w:r w:rsidRPr="00C06458">
        <w:rPr>
          <w:rFonts w:ascii="Arial" w:hAnsi="Arial" w:cs="Arial"/>
          <w:sz w:val="18"/>
          <w:szCs w:val="18"/>
        </w:rPr>
        <w:t xml:space="preserve"> ; </w:t>
      </w:r>
      <w:hyperlink r:id="rId22" w:history="1">
        <w:r w:rsidRPr="00C06458">
          <w:rPr>
            <w:rStyle w:val="Hyperlink"/>
            <w:rFonts w:ascii="Arial" w:hAnsi="Arial" w:cs="Arial"/>
            <w:sz w:val="18"/>
            <w:szCs w:val="18"/>
          </w:rPr>
          <w:t>oarevalo@congreso.gob.gt</w:t>
        </w:r>
      </w:hyperlink>
      <w:r w:rsidRPr="00C06458">
        <w:rPr>
          <w:rFonts w:ascii="Arial" w:hAnsi="Arial" w:cs="Arial"/>
          <w:sz w:val="18"/>
          <w:szCs w:val="18"/>
        </w:rPr>
        <w:t xml:space="preserve"> ; </w:t>
      </w:r>
      <w:hyperlink r:id="rId23" w:history="1">
        <w:r w:rsidRPr="00C06458">
          <w:rPr>
            <w:rStyle w:val="Hyperlink"/>
            <w:rFonts w:ascii="Arial" w:hAnsi="Arial" w:cs="Arial"/>
            <w:sz w:val="18"/>
            <w:szCs w:val="18"/>
          </w:rPr>
          <w:t>nmontenegro@congreso.gob.gt</w:t>
        </w:r>
      </w:hyperlink>
      <w:r w:rsidRPr="00C06458">
        <w:rPr>
          <w:rFonts w:ascii="Arial" w:hAnsi="Arial" w:cs="Arial"/>
          <w:sz w:val="18"/>
          <w:szCs w:val="18"/>
        </w:rPr>
        <w:t xml:space="preserve"> ; </w:t>
      </w:r>
      <w:hyperlink r:id="rId24" w:history="1">
        <w:r w:rsidRPr="00C06458">
          <w:rPr>
            <w:rStyle w:val="Hyperlink"/>
            <w:rFonts w:ascii="Arial" w:hAnsi="Arial" w:cs="Arial"/>
            <w:sz w:val="18"/>
            <w:szCs w:val="18"/>
          </w:rPr>
          <w:t>wfelix@congreso.gob.gt</w:t>
        </w:r>
      </w:hyperlink>
    </w:p>
    <w:p w:rsidR="00C06458" w:rsidRPr="00C06458" w:rsidRDefault="00C06458" w:rsidP="00C06458">
      <w:pPr>
        <w:pStyle w:val="NormalWeb"/>
        <w:rPr>
          <w:rFonts w:ascii="Arial" w:hAnsi="Arial" w:cs="Arial"/>
          <w:sz w:val="18"/>
          <w:szCs w:val="18"/>
        </w:rPr>
      </w:pPr>
      <w:r w:rsidRPr="00C06458">
        <w:rPr>
          <w:rFonts w:ascii="Arial" w:hAnsi="Arial" w:cs="Arial"/>
          <w:sz w:val="18"/>
          <w:szCs w:val="18"/>
        </w:rPr>
        <w:t>Twitter handles: </w:t>
      </w:r>
    </w:p>
    <w:p w:rsidR="00C06458" w:rsidRPr="00C06458" w:rsidRDefault="00C06458" w:rsidP="00C06458">
      <w:pPr>
        <w:pStyle w:val="NormalWeb"/>
        <w:rPr>
          <w:rFonts w:ascii="Arial" w:hAnsi="Arial" w:cs="Arial"/>
          <w:sz w:val="18"/>
          <w:szCs w:val="18"/>
        </w:rPr>
      </w:pPr>
      <w:hyperlink r:id="rId25"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BloqueUNE_OL</w:t>
        </w:r>
        <w:proofErr w:type="spellEnd"/>
      </w:hyperlink>
      <w:r w:rsidRPr="00C06458">
        <w:rPr>
          <w:rFonts w:ascii="Arial" w:hAnsi="Arial" w:cs="Arial"/>
          <w:sz w:val="18"/>
          <w:szCs w:val="18"/>
        </w:rPr>
        <w:br/>
      </w:r>
      <w:hyperlink r:id="rId26"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MaizUrng</w:t>
        </w:r>
        <w:proofErr w:type="spellEnd"/>
      </w:hyperlink>
      <w:r w:rsidRPr="00C06458">
        <w:rPr>
          <w:rFonts w:ascii="Arial" w:hAnsi="Arial" w:cs="Arial"/>
          <w:sz w:val="18"/>
          <w:szCs w:val="18"/>
        </w:rPr>
        <w:br/>
      </w:r>
      <w:hyperlink r:id="rId27"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BancadaTODOS</w:t>
        </w:r>
        <w:proofErr w:type="spellEnd"/>
      </w:hyperlink>
      <w:r w:rsidRPr="00C06458">
        <w:rPr>
          <w:rFonts w:ascii="Arial" w:hAnsi="Arial" w:cs="Arial"/>
          <w:sz w:val="18"/>
          <w:szCs w:val="18"/>
        </w:rPr>
        <w:br/>
      </w:r>
      <w:hyperlink r:id="rId28"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BancadaUcn</w:t>
        </w:r>
        <w:proofErr w:type="spellEnd"/>
      </w:hyperlink>
      <w:r w:rsidRPr="00C06458">
        <w:rPr>
          <w:rFonts w:ascii="Arial" w:hAnsi="Arial" w:cs="Arial"/>
          <w:sz w:val="18"/>
          <w:szCs w:val="18"/>
        </w:rPr>
        <w:br/>
      </w:r>
      <w:hyperlink r:id="rId29"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BancadaWinaq</w:t>
        </w:r>
        <w:proofErr w:type="spellEnd"/>
      </w:hyperlink>
      <w:r w:rsidRPr="00C06458">
        <w:rPr>
          <w:rFonts w:ascii="Arial" w:hAnsi="Arial" w:cs="Arial"/>
          <w:sz w:val="18"/>
          <w:szCs w:val="18"/>
        </w:rPr>
        <w:br/>
      </w:r>
      <w:hyperlink r:id="rId30" w:history="1">
        <w:r w:rsidRPr="00C06458">
          <w:rPr>
            <w:rStyle w:val="Strong"/>
            <w:rFonts w:ascii="Arial" w:hAnsi="Arial" w:cs="Arial"/>
            <w:color w:val="0000FF"/>
            <w:sz w:val="18"/>
            <w:szCs w:val="18"/>
            <w:u w:val="single"/>
          </w:rPr>
          <w:t>@</w:t>
        </w:r>
        <w:r w:rsidRPr="00C06458">
          <w:rPr>
            <w:rStyle w:val="Hyperlink"/>
            <w:rFonts w:ascii="Arial" w:hAnsi="Arial" w:cs="Arial"/>
            <w:sz w:val="18"/>
            <w:szCs w:val="18"/>
          </w:rPr>
          <w:t>FUERZAGUATEMALA</w:t>
        </w:r>
      </w:hyperlink>
      <w:r w:rsidRPr="00C06458">
        <w:rPr>
          <w:rFonts w:ascii="Arial" w:hAnsi="Arial" w:cs="Arial"/>
          <w:sz w:val="18"/>
          <w:szCs w:val="18"/>
        </w:rPr>
        <w:br/>
      </w:r>
      <w:hyperlink r:id="rId31"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chinchilla_g</w:t>
        </w:r>
        <w:proofErr w:type="spellEnd"/>
      </w:hyperlink>
      <w:r w:rsidRPr="00C06458">
        <w:rPr>
          <w:rFonts w:ascii="Arial" w:hAnsi="Arial" w:cs="Arial"/>
          <w:sz w:val="18"/>
          <w:szCs w:val="18"/>
        </w:rPr>
        <w:br/>
      </w:r>
      <w:hyperlink r:id="rId32"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EncuentroGuate</w:t>
        </w:r>
        <w:proofErr w:type="spellEnd"/>
      </w:hyperlink>
      <w:r w:rsidRPr="00C06458">
        <w:rPr>
          <w:rFonts w:ascii="Arial" w:hAnsi="Arial" w:cs="Arial"/>
          <w:sz w:val="18"/>
          <w:szCs w:val="18"/>
        </w:rPr>
        <w:br/>
      </w:r>
      <w:hyperlink r:id="rId33" w:history="1">
        <w:r w:rsidRPr="00C06458">
          <w:rPr>
            <w:rStyle w:val="Strong"/>
            <w:rFonts w:ascii="Arial" w:hAnsi="Arial" w:cs="Arial"/>
            <w:color w:val="0000FF"/>
            <w:sz w:val="18"/>
            <w:szCs w:val="18"/>
            <w:u w:val="single"/>
          </w:rPr>
          <w:t>@</w:t>
        </w:r>
        <w:proofErr w:type="spellStart"/>
        <w:r w:rsidRPr="00C06458">
          <w:rPr>
            <w:rStyle w:val="Hyperlink"/>
            <w:rFonts w:ascii="Arial" w:hAnsi="Arial" w:cs="Arial"/>
            <w:sz w:val="18"/>
            <w:szCs w:val="18"/>
          </w:rPr>
          <w:t>anibalrojasgt</w:t>
        </w:r>
        <w:proofErr w:type="spellEnd"/>
      </w:hyperlink>
    </w:p>
    <w:p w:rsidR="00C06458" w:rsidRPr="00C06458" w:rsidRDefault="00C06458" w:rsidP="00C06458">
      <w:pPr>
        <w:pStyle w:val="NormalWeb"/>
        <w:rPr>
          <w:rFonts w:ascii="Arial" w:hAnsi="Arial" w:cs="Arial"/>
          <w:sz w:val="20"/>
          <w:szCs w:val="20"/>
        </w:rPr>
      </w:pPr>
      <w:r w:rsidRPr="00C06458">
        <w:rPr>
          <w:rFonts w:ascii="Arial" w:hAnsi="Arial" w:cs="Arial"/>
          <w:sz w:val="20"/>
          <w:szCs w:val="20"/>
        </w:rPr>
        <w:t>Dear member of Congress:</w:t>
      </w:r>
    </w:p>
    <w:p w:rsidR="00C06458" w:rsidRPr="00C06458" w:rsidRDefault="00C06458" w:rsidP="00C06458">
      <w:pPr>
        <w:pStyle w:val="NormalWeb"/>
        <w:rPr>
          <w:rFonts w:ascii="Arial" w:hAnsi="Arial" w:cs="Arial"/>
          <w:sz w:val="20"/>
          <w:szCs w:val="20"/>
        </w:rPr>
      </w:pPr>
      <w:r w:rsidRPr="00C06458">
        <w:rPr>
          <w:rFonts w:ascii="Arial" w:hAnsi="Arial" w:cs="Arial"/>
          <w:sz w:val="20"/>
          <w:szCs w:val="20"/>
        </w:rPr>
        <w:t>The Guatemalan Congress is about to discuss Bill 5272, that would harden penalties in cases of abortion and criminalize women even in cases of natural death of the foetus, putting at risk the health and lives of women and girls by denying them lifesaving healthcare. It would also extend the criminalisation of abortion to situations of miscarriage, stillbirth and obstetric complications, and impose prison sentences on anyone who “promotes or facilitates access to abortion”, moving Guatemala backwards in terms of abortion rights.</w:t>
      </w:r>
    </w:p>
    <w:p w:rsidR="00C06458" w:rsidRPr="00C06458" w:rsidRDefault="00C06458" w:rsidP="00C06458">
      <w:pPr>
        <w:pStyle w:val="NormalWeb"/>
        <w:rPr>
          <w:rFonts w:ascii="Arial" w:hAnsi="Arial" w:cs="Arial"/>
          <w:sz w:val="20"/>
          <w:szCs w:val="20"/>
        </w:rPr>
      </w:pPr>
      <w:r w:rsidRPr="00C06458">
        <w:rPr>
          <w:rFonts w:ascii="Arial" w:hAnsi="Arial" w:cs="Arial"/>
          <w:sz w:val="20"/>
          <w:szCs w:val="20"/>
        </w:rPr>
        <w:t>I urge the Guatemalan Congress to vote against Bill 5272 that puts at risks the rights of women, girls and LGBTI people. Instead, I urge the Guatemalan Congress to w</w:t>
      </w:r>
      <w:bookmarkStart w:id="1" w:name="_GoBack"/>
      <w:bookmarkEnd w:id="1"/>
      <w:r w:rsidRPr="00C06458">
        <w:rPr>
          <w:rFonts w:ascii="Arial" w:hAnsi="Arial" w:cs="Arial"/>
          <w:sz w:val="20"/>
          <w:szCs w:val="20"/>
        </w:rPr>
        <w:t>ork on a bill that would guarantee their rights.</w:t>
      </w:r>
    </w:p>
    <w:p w:rsidR="00C06458" w:rsidRPr="00C06458" w:rsidRDefault="00C06458" w:rsidP="00C06458">
      <w:pPr>
        <w:pStyle w:val="NormalWeb"/>
        <w:rPr>
          <w:rFonts w:ascii="Arial" w:hAnsi="Arial" w:cs="Arial"/>
          <w:sz w:val="20"/>
          <w:szCs w:val="20"/>
        </w:rPr>
      </w:pPr>
      <w:r w:rsidRPr="00C06458">
        <w:rPr>
          <w:rFonts w:ascii="Arial" w:hAnsi="Arial" w:cs="Arial"/>
          <w:sz w:val="20"/>
          <w:szCs w:val="20"/>
        </w:rPr>
        <w:t>Yours Sincerely,</w:t>
      </w:r>
    </w:p>
    <w:p w:rsidR="00DE534E" w:rsidRPr="00C06458" w:rsidRDefault="00DE534E"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UASecondHeading"/>
        <w:spacing w:line="240" w:lineRule="auto"/>
        <w:rPr>
          <w:rFonts w:ascii="Arial" w:hAnsi="Arial" w:cs="Arial"/>
        </w:rPr>
      </w:pPr>
      <w:r>
        <w:rPr>
          <w:rFonts w:ascii="Arial" w:hAnsi="Arial" w:cs="Arial"/>
        </w:rPr>
        <w:t>URGENT ACTION</w:t>
      </w:r>
    </w:p>
    <w:p w:rsidR="00A7472A" w:rsidRDefault="00F003A6" w:rsidP="00522ACB">
      <w:pPr>
        <w:rPr>
          <w:rStyle w:val="AIHeadline"/>
          <w:snapToGrid w:val="0"/>
          <w:sz w:val="38"/>
          <w:szCs w:val="38"/>
        </w:rPr>
      </w:pPr>
      <w:r w:rsidRPr="00F003A6">
        <w:rPr>
          <w:rStyle w:val="AIHeadline"/>
          <w:snapToGrid w:val="0"/>
          <w:sz w:val="38"/>
          <w:szCs w:val="38"/>
        </w:rPr>
        <w:t>LEGISLATORS COULD PASS A DISCRIMINATORY LAW</w:t>
      </w:r>
    </w:p>
    <w:p w:rsidR="00A7472A" w:rsidRDefault="00A7472A" w:rsidP="00522ACB">
      <w:pPr>
        <w:pStyle w:val="Heading2"/>
        <w:spacing w:before="120" w:after="120" w:line="240" w:lineRule="auto"/>
      </w:pPr>
      <w:r>
        <w:rPr>
          <w:rFonts w:ascii="Arial" w:hAnsi="Arial" w:cs="Arial"/>
        </w:rPr>
        <w:t>ADditional Information</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The World Health Organization (WHO) a</w:t>
      </w:r>
      <w:r w:rsidR="0059119C">
        <w:rPr>
          <w:rFonts w:ascii="Arial" w:hAnsi="Arial" w:cs="Arial"/>
          <w:color w:val="000000"/>
          <w:sz w:val="18"/>
          <w:szCs w:val="18"/>
        </w:rPr>
        <w:t xml:space="preserve">nd </w:t>
      </w:r>
      <w:r>
        <w:rPr>
          <w:rFonts w:ascii="Arial" w:hAnsi="Arial" w:cs="Arial"/>
          <w:color w:val="000000"/>
          <w:sz w:val="18"/>
          <w:szCs w:val="18"/>
        </w:rPr>
        <w:t xml:space="preserve">the UN Committee </w:t>
      </w:r>
      <w:r w:rsidR="004E1BD0">
        <w:rPr>
          <w:rFonts w:ascii="Arial" w:hAnsi="Arial" w:cs="Arial"/>
          <w:color w:val="000000"/>
          <w:sz w:val="18"/>
          <w:szCs w:val="18"/>
        </w:rPr>
        <w:t xml:space="preserve">on Civil and Political Rights </w:t>
      </w:r>
      <w:r>
        <w:rPr>
          <w:rFonts w:ascii="Arial" w:hAnsi="Arial" w:cs="Arial"/>
          <w:color w:val="000000"/>
          <w:sz w:val="18"/>
          <w:szCs w:val="18"/>
        </w:rPr>
        <w:t xml:space="preserve">have recognized the causal link between maternal mortality and laws that restrict or criminalize abortion. The WHO has stated that restriction of access to legal abortion does not decrease the need for abortion, and likely increases the number of women who seek illegal and unsafe abortions. This leads to higher </w:t>
      </w:r>
      <w:r w:rsidR="00FC1906">
        <w:rPr>
          <w:rFonts w:ascii="Arial" w:hAnsi="Arial" w:cs="Arial"/>
          <w:color w:val="000000"/>
          <w:sz w:val="18"/>
          <w:szCs w:val="18"/>
        </w:rPr>
        <w:t>morbidity</w:t>
      </w:r>
      <w:r>
        <w:rPr>
          <w:rFonts w:ascii="Arial" w:hAnsi="Arial" w:cs="Arial"/>
          <w:color w:val="000000"/>
          <w:sz w:val="18"/>
          <w:szCs w:val="18"/>
        </w:rPr>
        <w:t xml:space="preserve"> and mortality rates and creates social inequities.</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According to international treaties that Guatemala has signed, the Guatemalan government is obligated to guarantee people’s rights without discrimination, including discrimination based on sexual orientation or gender identity.</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 xml:space="preserve">In its recent observations about the Guatemalan government, the </w:t>
      </w:r>
      <w:r w:rsidR="0059119C">
        <w:rPr>
          <w:rFonts w:ascii="Arial" w:hAnsi="Arial" w:cs="Arial"/>
          <w:color w:val="000000"/>
          <w:sz w:val="18"/>
          <w:szCs w:val="18"/>
        </w:rPr>
        <w:t xml:space="preserve">UN </w:t>
      </w:r>
      <w:r>
        <w:rPr>
          <w:rFonts w:ascii="Arial" w:hAnsi="Arial" w:cs="Arial"/>
          <w:color w:val="000000"/>
          <w:sz w:val="18"/>
          <w:szCs w:val="18"/>
        </w:rPr>
        <w:t>Human Rights Committee highlighted its concern about discrimination and violence motivated by victims’ sexual orientation or gender identity, the criminalization of abortion and miscarriage and a lack of adequate reproductive health services. It demands that the Guatemalan government “ensure unimpeded access to sexual and reproductive health services, emergency contraceptives and comprehensive sex education for men, women, boys and girls throughout the country”</w:t>
      </w:r>
      <w:r w:rsidR="0059119C">
        <w:rPr>
          <w:rFonts w:ascii="Arial" w:hAnsi="Arial" w:cs="Arial"/>
          <w:color w:val="000000"/>
          <w:sz w:val="18"/>
          <w:szCs w:val="18"/>
        </w:rPr>
        <w:t>.</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For its part, the UN Committee on the Rights of the Child expressly recommended that the Guatemalan government “ensure that sexual and reproductive health education is part of the mandatory school curriculum, and that it is developed with the involvement of adolescent girls and boys, with special attention paid to preventing early pregnancy and sexually transmitted infections.”</w:t>
      </w:r>
      <w:r w:rsidR="0059119C">
        <w:rPr>
          <w:rFonts w:ascii="Arial" w:hAnsi="Arial" w:cs="Arial"/>
          <w:color w:val="000000"/>
          <w:sz w:val="18"/>
          <w:szCs w:val="18"/>
        </w:rPr>
        <w:t xml:space="preserve"> </w:t>
      </w:r>
    </w:p>
    <w:p w:rsidR="00215CC1" w:rsidRDefault="00A7472A" w:rsidP="00522ACB">
      <w:pPr>
        <w:pStyle w:val="NormalWeb"/>
      </w:pPr>
      <w:r>
        <w:rPr>
          <w:rFonts w:ascii="Arial" w:hAnsi="Arial" w:cs="Arial"/>
          <w:color w:val="000000"/>
          <w:sz w:val="18"/>
          <w:szCs w:val="18"/>
        </w:rPr>
        <w:t>The bill 5272 was presented before Congress on 27 April 2017</w:t>
      </w:r>
      <w:r w:rsidR="0059119C">
        <w:rPr>
          <w:rFonts w:ascii="Arial" w:hAnsi="Arial" w:cs="Arial"/>
          <w:color w:val="000000"/>
          <w:sz w:val="18"/>
          <w:szCs w:val="18"/>
        </w:rPr>
        <w:t xml:space="preserve"> and was</w:t>
      </w:r>
      <w:r w:rsidR="007F5670">
        <w:rPr>
          <w:rFonts w:ascii="Arial" w:hAnsi="Arial" w:cs="Arial"/>
          <w:color w:val="000000"/>
          <w:sz w:val="18"/>
          <w:szCs w:val="18"/>
        </w:rPr>
        <w:t xml:space="preserve"> read for the second time </w:t>
      </w:r>
      <w:r w:rsidR="0059119C">
        <w:rPr>
          <w:rFonts w:ascii="Arial" w:hAnsi="Arial" w:cs="Arial"/>
          <w:color w:val="000000"/>
          <w:sz w:val="18"/>
          <w:szCs w:val="18"/>
        </w:rPr>
        <w:t>on 28 August 2018</w:t>
      </w:r>
      <w:r>
        <w:rPr>
          <w:rFonts w:ascii="Arial" w:hAnsi="Arial" w:cs="Arial"/>
          <w:color w:val="000000"/>
          <w:sz w:val="18"/>
          <w:szCs w:val="18"/>
        </w:rPr>
        <w:t>. It now needs a third reading in a plenary session, which could take place in the next few days, and if it is approved there it will proceed to final article-by-article approval.</w:t>
      </w:r>
      <w:r w:rsidR="003B383D" w:rsidRPr="003B383D">
        <w:rPr>
          <w:rFonts w:ascii="Arial" w:hAnsi="Arial" w:cs="Arial"/>
          <w:color w:val="000000"/>
          <w:sz w:val="18"/>
          <w:szCs w:val="18"/>
        </w:rPr>
        <w:t xml:space="preserve"> </w:t>
      </w:r>
      <w:r w:rsidR="003B383D" w:rsidRPr="0059119C">
        <w:rPr>
          <w:rFonts w:ascii="Arial" w:hAnsi="Arial" w:cs="Arial"/>
          <w:color w:val="000000"/>
          <w:sz w:val="18"/>
          <w:szCs w:val="18"/>
        </w:rPr>
        <w:t>Further information: https://www.amnesty.org/en/latest/news/2018/09/guatemala-ley-discriminatoria-pone-en-riesgo-la-vida-y-los-derechos-de-miles-de-mujeres-ninas-y-personas-lgbti/</w:t>
      </w:r>
      <w:bookmarkEnd w:id="0"/>
    </w:p>
    <w:p w:rsidR="00215CC1" w:rsidRDefault="00215CC1" w:rsidP="00522ACB">
      <w:pPr>
        <w:pStyle w:val="AITextSmallNoLineSpacing"/>
        <w:spacing w:line="240" w:lineRule="auto"/>
        <w:rPr>
          <w:rFonts w:cs="Arial"/>
          <w:bCs/>
        </w:rPr>
      </w:pPr>
      <w:r>
        <w:rPr>
          <w:rFonts w:cs="Arial"/>
          <w:bCs/>
        </w:rPr>
        <w:t>Name</w:t>
      </w:r>
      <w:r w:rsidRPr="00215CC1">
        <w:rPr>
          <w:rFonts w:cs="Arial"/>
          <w:bCs/>
        </w:rPr>
        <w:t xml:space="preserve">: </w:t>
      </w:r>
      <w:r>
        <w:rPr>
          <w:rFonts w:cs="Arial"/>
          <w:bCs/>
        </w:rPr>
        <w:t xml:space="preserve">Girls, </w:t>
      </w:r>
      <w:r w:rsidR="003B383D">
        <w:rPr>
          <w:rFonts w:cs="Arial"/>
          <w:bCs/>
        </w:rPr>
        <w:t>w</w:t>
      </w:r>
      <w:r>
        <w:rPr>
          <w:rFonts w:cs="Arial"/>
          <w:bCs/>
        </w:rPr>
        <w:t>omen, LGBTI people</w:t>
      </w:r>
    </w:p>
    <w:p w:rsidR="00215CC1" w:rsidRDefault="00215CC1" w:rsidP="00522ACB">
      <w:pPr>
        <w:pStyle w:val="AITextSmallNoLineSpacing"/>
        <w:spacing w:line="240" w:lineRule="auto"/>
        <w:rPr>
          <w:rFonts w:cs="Arial"/>
          <w:bCs/>
        </w:rPr>
      </w:pPr>
      <w:r w:rsidRPr="00215CC1">
        <w:rPr>
          <w:rFonts w:cs="Arial"/>
          <w:bCs/>
        </w:rPr>
        <w:t>G</w:t>
      </w:r>
      <w:r>
        <w:rPr>
          <w:rFonts w:cs="Arial"/>
          <w:bCs/>
        </w:rPr>
        <w:t>ender</w:t>
      </w:r>
      <w:r w:rsidRPr="00215CC1">
        <w:rPr>
          <w:rFonts w:cs="Arial"/>
          <w:bCs/>
        </w:rPr>
        <w:t xml:space="preserve">: </w:t>
      </w:r>
      <w:r>
        <w:rPr>
          <w:rFonts w:cs="Arial"/>
          <w:bCs/>
        </w:rPr>
        <w:t>All</w:t>
      </w:r>
    </w:p>
    <w:p w:rsidR="00215CC1" w:rsidRPr="00215CC1" w:rsidRDefault="00215CC1" w:rsidP="00522ACB">
      <w:pPr>
        <w:pStyle w:val="AITextSmallNoLineSpacing"/>
        <w:spacing w:line="240" w:lineRule="auto"/>
        <w:rPr>
          <w:rFonts w:cs="Arial"/>
          <w:bCs/>
        </w:rPr>
      </w:pPr>
    </w:p>
    <w:p w:rsidR="00215CC1" w:rsidRDefault="00215CC1" w:rsidP="00522ACB">
      <w:pPr>
        <w:pStyle w:val="AITextSmallNoLineSpacing"/>
        <w:spacing w:line="240" w:lineRule="auto"/>
        <w:rPr>
          <w:rFonts w:cs="Arial"/>
          <w:bCs/>
        </w:rPr>
      </w:pPr>
      <w:r w:rsidRPr="00215CC1">
        <w:rPr>
          <w:rFonts w:cs="Arial"/>
          <w:bCs/>
        </w:rPr>
        <w:t xml:space="preserve">UA: </w:t>
      </w:r>
      <w:r>
        <w:rPr>
          <w:rFonts w:cs="Arial"/>
        </w:rPr>
        <w:t>163/18</w:t>
      </w:r>
      <w:r w:rsidRPr="00B10E1B">
        <w:rPr>
          <w:rFonts w:cs="Arial"/>
        </w:rPr>
        <w:t xml:space="preserve"> </w:t>
      </w:r>
      <w:r w:rsidRPr="00215CC1">
        <w:rPr>
          <w:rFonts w:cs="Arial"/>
          <w:bCs/>
        </w:rPr>
        <w:t>I</w:t>
      </w:r>
      <w:r>
        <w:rPr>
          <w:rFonts w:cs="Arial"/>
          <w:bCs/>
        </w:rPr>
        <w:t>ndex</w:t>
      </w:r>
      <w:r w:rsidRPr="00215CC1">
        <w:rPr>
          <w:rFonts w:cs="Arial"/>
          <w:bCs/>
        </w:rPr>
        <w:t xml:space="preserve">: </w:t>
      </w:r>
      <w:r w:rsidRPr="00640182">
        <w:rPr>
          <w:rFonts w:cs="Arial"/>
        </w:rPr>
        <w:t>AMR 34/9028/2018</w:t>
      </w:r>
      <w:r w:rsidRPr="000E6F29">
        <w:rPr>
          <w:rFonts w:cs="Arial"/>
        </w:rPr>
        <w:t xml:space="preserve"> </w:t>
      </w:r>
      <w:r w:rsidRPr="00215CC1">
        <w:rPr>
          <w:rFonts w:cs="Arial"/>
          <w:bCs/>
        </w:rPr>
        <w:t>I</w:t>
      </w:r>
      <w:r>
        <w:rPr>
          <w:rFonts w:cs="Arial"/>
          <w:bCs/>
        </w:rPr>
        <w:t>ssue date</w:t>
      </w:r>
      <w:r w:rsidRPr="00215CC1">
        <w:rPr>
          <w:rFonts w:cs="Arial"/>
          <w:bCs/>
        </w:rPr>
        <w:t xml:space="preserve">: </w:t>
      </w:r>
      <w:r w:rsidR="00F44B47">
        <w:rPr>
          <w:rFonts w:cs="Arial"/>
          <w:bCs/>
        </w:rPr>
        <w:t>10</w:t>
      </w:r>
      <w:r>
        <w:rPr>
          <w:rFonts w:cs="Arial"/>
        </w:rPr>
        <w:t xml:space="preserve"> September</w:t>
      </w:r>
      <w:r w:rsidRPr="00B10E1B">
        <w:rPr>
          <w:rFonts w:cs="Arial"/>
        </w:rPr>
        <w:t xml:space="preserve"> 2018</w:t>
      </w:r>
    </w:p>
    <w:sectPr w:rsidR="00215CC1" w:rsidSect="00522ACB">
      <w:footerReference w:type="default" r:id="rId34"/>
      <w:footerReference w:type="first" r:id="rId35"/>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2E8" w:rsidRDefault="003962E8">
      <w:r>
        <w:separator/>
      </w:r>
    </w:p>
  </w:endnote>
  <w:endnote w:type="continuationSeparator" w:id="0">
    <w:p w:rsidR="003962E8" w:rsidRDefault="003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CB" w:rsidRPr="00D158C3" w:rsidRDefault="00522ACB" w:rsidP="00522AC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2ACB" w:rsidRPr="00D158C3" w:rsidRDefault="00522ACB" w:rsidP="00522ACB">
    <w:pPr>
      <w:jc w:val="center"/>
      <w:rPr>
        <w:rFonts w:ascii="Arial" w:hAnsi="Arial" w:cs="Arial"/>
        <w:sz w:val="16"/>
        <w:szCs w:val="16"/>
      </w:rPr>
    </w:pPr>
    <w:r w:rsidRPr="00D158C3">
      <w:rPr>
        <w:rFonts w:ascii="Arial" w:hAnsi="Arial" w:cs="Arial"/>
        <w:sz w:val="16"/>
        <w:szCs w:val="16"/>
      </w:rPr>
      <w:t>T (212) 807- 8400 | uan@aiusa.org | www.amnestyusa.org/uan</w:t>
    </w:r>
  </w:p>
  <w:p w:rsidR="00522ACB" w:rsidRPr="00D0106D" w:rsidRDefault="00522A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58" w:rsidRDefault="00C06458">
    <w:pPr>
      <w:pStyle w:val="Footer"/>
    </w:pPr>
    <w:r w:rsidRPr="009160F6">
      <w:rPr>
        <w:noProof/>
        <w:lang w:val="en-US"/>
      </w:rPr>
      <w:drawing>
        <wp:inline distT="0" distB="0" distL="0" distR="0" wp14:anchorId="48D55612" wp14:editId="3B53BF3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2E8" w:rsidRDefault="003962E8">
      <w:r>
        <w:separator/>
      </w:r>
    </w:p>
  </w:footnote>
  <w:footnote w:type="continuationSeparator" w:id="0">
    <w:p w:rsidR="003962E8" w:rsidRDefault="0039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64C7126"/>
    <w:multiLevelType w:val="multilevel"/>
    <w:tmpl w:val="1628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lvlOverride w:ilvl="0">
      <w:lvl w:ilvl="0">
        <w:start w:val="1"/>
        <w:numFmt w:val="bullet"/>
        <w:lvlText w:val=""/>
        <w:lvlJc w:val="left"/>
        <w:pPr>
          <w:tabs>
            <w:tab w:val="num" w:pos="284"/>
          </w:tabs>
        </w:pPr>
        <w:rPr>
          <w:rFonts w:ascii="Wingdings" w:hAnsi="Wingdings"/>
          <w:color w:val="999999"/>
          <w:sz w:val="16"/>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95"/>
    <w:rsid w:val="00023EE0"/>
    <w:rsid w:val="0004538D"/>
    <w:rsid w:val="00073C9E"/>
    <w:rsid w:val="000A0828"/>
    <w:rsid w:val="000A0C00"/>
    <w:rsid w:val="000B23F7"/>
    <w:rsid w:val="000E6F29"/>
    <w:rsid w:val="000F11B8"/>
    <w:rsid w:val="00114598"/>
    <w:rsid w:val="001411BF"/>
    <w:rsid w:val="0015737A"/>
    <w:rsid w:val="001624EA"/>
    <w:rsid w:val="001671E0"/>
    <w:rsid w:val="00181C3D"/>
    <w:rsid w:val="001951FB"/>
    <w:rsid w:val="00196F3C"/>
    <w:rsid w:val="0019710F"/>
    <w:rsid w:val="001B42BC"/>
    <w:rsid w:val="001B7B2B"/>
    <w:rsid w:val="001E0993"/>
    <w:rsid w:val="00215CC1"/>
    <w:rsid w:val="00232107"/>
    <w:rsid w:val="0026766F"/>
    <w:rsid w:val="0027166B"/>
    <w:rsid w:val="00282729"/>
    <w:rsid w:val="00287AEE"/>
    <w:rsid w:val="002923B7"/>
    <w:rsid w:val="002932CE"/>
    <w:rsid w:val="00295F2B"/>
    <w:rsid w:val="002C507A"/>
    <w:rsid w:val="00310926"/>
    <w:rsid w:val="0031146F"/>
    <w:rsid w:val="00314B5E"/>
    <w:rsid w:val="003307B9"/>
    <w:rsid w:val="00347243"/>
    <w:rsid w:val="003560DC"/>
    <w:rsid w:val="00371D04"/>
    <w:rsid w:val="003734BB"/>
    <w:rsid w:val="00387496"/>
    <w:rsid w:val="003962E8"/>
    <w:rsid w:val="003A2A73"/>
    <w:rsid w:val="003B025E"/>
    <w:rsid w:val="003B383D"/>
    <w:rsid w:val="003D377A"/>
    <w:rsid w:val="003D659F"/>
    <w:rsid w:val="003F061D"/>
    <w:rsid w:val="003F44FC"/>
    <w:rsid w:val="00415A74"/>
    <w:rsid w:val="0043228A"/>
    <w:rsid w:val="00432966"/>
    <w:rsid w:val="00432A89"/>
    <w:rsid w:val="00475586"/>
    <w:rsid w:val="00483E30"/>
    <w:rsid w:val="004C50BC"/>
    <w:rsid w:val="004D19C7"/>
    <w:rsid w:val="004D25F6"/>
    <w:rsid w:val="004D3558"/>
    <w:rsid w:val="004E1BD0"/>
    <w:rsid w:val="004E6A6E"/>
    <w:rsid w:val="005040F2"/>
    <w:rsid w:val="005149A9"/>
    <w:rsid w:val="00522ACB"/>
    <w:rsid w:val="00523EE0"/>
    <w:rsid w:val="00524BE9"/>
    <w:rsid w:val="0053584A"/>
    <w:rsid w:val="00541143"/>
    <w:rsid w:val="005426A0"/>
    <w:rsid w:val="005534BC"/>
    <w:rsid w:val="00575936"/>
    <w:rsid w:val="0059119C"/>
    <w:rsid w:val="005C2CBA"/>
    <w:rsid w:val="005C41FB"/>
    <w:rsid w:val="005D45EF"/>
    <w:rsid w:val="005E3947"/>
    <w:rsid w:val="005F0D06"/>
    <w:rsid w:val="005F29C5"/>
    <w:rsid w:val="00606C38"/>
    <w:rsid w:val="00612D0A"/>
    <w:rsid w:val="00640182"/>
    <w:rsid w:val="006435C5"/>
    <w:rsid w:val="006564B5"/>
    <w:rsid w:val="006814D6"/>
    <w:rsid w:val="006820E8"/>
    <w:rsid w:val="00695992"/>
    <w:rsid w:val="006C1858"/>
    <w:rsid w:val="006C2190"/>
    <w:rsid w:val="006C3DE2"/>
    <w:rsid w:val="007011EF"/>
    <w:rsid w:val="007179E8"/>
    <w:rsid w:val="00734DD1"/>
    <w:rsid w:val="00736B40"/>
    <w:rsid w:val="007479B8"/>
    <w:rsid w:val="007620A6"/>
    <w:rsid w:val="00764740"/>
    <w:rsid w:val="0077354F"/>
    <w:rsid w:val="007932F0"/>
    <w:rsid w:val="00795D45"/>
    <w:rsid w:val="007A1959"/>
    <w:rsid w:val="007A5DA8"/>
    <w:rsid w:val="007E0CAD"/>
    <w:rsid w:val="007E57A7"/>
    <w:rsid w:val="007E625D"/>
    <w:rsid w:val="007F5670"/>
    <w:rsid w:val="008152F3"/>
    <w:rsid w:val="00815508"/>
    <w:rsid w:val="008224D0"/>
    <w:rsid w:val="008241AB"/>
    <w:rsid w:val="00842E70"/>
    <w:rsid w:val="008479F4"/>
    <w:rsid w:val="00857939"/>
    <w:rsid w:val="0086100E"/>
    <w:rsid w:val="0086363D"/>
    <w:rsid w:val="00875E19"/>
    <w:rsid w:val="008935C6"/>
    <w:rsid w:val="008C1483"/>
    <w:rsid w:val="008C6392"/>
    <w:rsid w:val="008D22E8"/>
    <w:rsid w:val="008E48B0"/>
    <w:rsid w:val="008F64FC"/>
    <w:rsid w:val="008F7B63"/>
    <w:rsid w:val="009144AA"/>
    <w:rsid w:val="00923A52"/>
    <w:rsid w:val="00946781"/>
    <w:rsid w:val="00950C7F"/>
    <w:rsid w:val="00963CA3"/>
    <w:rsid w:val="009666B4"/>
    <w:rsid w:val="00985339"/>
    <w:rsid w:val="0098711E"/>
    <w:rsid w:val="00987C31"/>
    <w:rsid w:val="009971C5"/>
    <w:rsid w:val="009A1CF8"/>
    <w:rsid w:val="009C0BC3"/>
    <w:rsid w:val="009D54B9"/>
    <w:rsid w:val="009D5F0B"/>
    <w:rsid w:val="009E0910"/>
    <w:rsid w:val="009F4BB3"/>
    <w:rsid w:val="00A03D25"/>
    <w:rsid w:val="00A218C9"/>
    <w:rsid w:val="00A412A3"/>
    <w:rsid w:val="00A57136"/>
    <w:rsid w:val="00A7472A"/>
    <w:rsid w:val="00A91CB0"/>
    <w:rsid w:val="00AC4D95"/>
    <w:rsid w:val="00AF4CF9"/>
    <w:rsid w:val="00B03957"/>
    <w:rsid w:val="00B043D9"/>
    <w:rsid w:val="00B06E79"/>
    <w:rsid w:val="00B10E1B"/>
    <w:rsid w:val="00B22D7A"/>
    <w:rsid w:val="00B4432F"/>
    <w:rsid w:val="00B457D6"/>
    <w:rsid w:val="00B57C72"/>
    <w:rsid w:val="00B60FB0"/>
    <w:rsid w:val="00B811E7"/>
    <w:rsid w:val="00B84EF8"/>
    <w:rsid w:val="00B9147D"/>
    <w:rsid w:val="00BA31FC"/>
    <w:rsid w:val="00BE4AEB"/>
    <w:rsid w:val="00C00E91"/>
    <w:rsid w:val="00C06458"/>
    <w:rsid w:val="00C264C5"/>
    <w:rsid w:val="00C50FF6"/>
    <w:rsid w:val="00C642C9"/>
    <w:rsid w:val="00C64997"/>
    <w:rsid w:val="00CE6658"/>
    <w:rsid w:val="00D0106D"/>
    <w:rsid w:val="00D03746"/>
    <w:rsid w:val="00D17587"/>
    <w:rsid w:val="00D20DEB"/>
    <w:rsid w:val="00D22F9C"/>
    <w:rsid w:val="00D247BA"/>
    <w:rsid w:val="00D32E01"/>
    <w:rsid w:val="00D56CBC"/>
    <w:rsid w:val="00D63AA5"/>
    <w:rsid w:val="00D6401F"/>
    <w:rsid w:val="00D85FE8"/>
    <w:rsid w:val="00DA2495"/>
    <w:rsid w:val="00DA2540"/>
    <w:rsid w:val="00DC5FB0"/>
    <w:rsid w:val="00DD777F"/>
    <w:rsid w:val="00DE534E"/>
    <w:rsid w:val="00DF0C26"/>
    <w:rsid w:val="00E0225F"/>
    <w:rsid w:val="00E23769"/>
    <w:rsid w:val="00E2387F"/>
    <w:rsid w:val="00E55D99"/>
    <w:rsid w:val="00E601DC"/>
    <w:rsid w:val="00E60687"/>
    <w:rsid w:val="00E6735E"/>
    <w:rsid w:val="00E81D71"/>
    <w:rsid w:val="00E96397"/>
    <w:rsid w:val="00E97E64"/>
    <w:rsid w:val="00EA7847"/>
    <w:rsid w:val="00EB3D70"/>
    <w:rsid w:val="00EC130D"/>
    <w:rsid w:val="00EC2C85"/>
    <w:rsid w:val="00ED5190"/>
    <w:rsid w:val="00ED61F1"/>
    <w:rsid w:val="00F003A6"/>
    <w:rsid w:val="00F20743"/>
    <w:rsid w:val="00F25545"/>
    <w:rsid w:val="00F27953"/>
    <w:rsid w:val="00F44B47"/>
    <w:rsid w:val="00F54365"/>
    <w:rsid w:val="00F621C4"/>
    <w:rsid w:val="00F70709"/>
    <w:rsid w:val="00F7781E"/>
    <w:rsid w:val="00F819DD"/>
    <w:rsid w:val="00F95961"/>
    <w:rsid w:val="00F960D4"/>
    <w:rsid w:val="00FC19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71775-329F-4165-BBF7-E7FB4195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D32E01"/>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60687"/>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2E01"/>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locked/>
    <w:rsid w:val="00A7472A"/>
    <w:rPr>
      <w:rFonts w:ascii="Amnesty Trade Gothic" w:hAnsi="Amnesty Trade Gothic" w:cs="Times New Roman"/>
      <w:b/>
      <w:caps/>
      <w:kern w:val="32"/>
      <w:sz w:val="32"/>
      <w:szCs w:val="32"/>
      <w:lang w:val="x-none" w:eastAsia="en-US"/>
    </w:rPr>
  </w:style>
  <w:style w:type="character" w:customStyle="1" w:styleId="Heading3Char">
    <w:name w:val="Heading 3 Char"/>
    <w:basedOn w:val="DefaultParagraphFont"/>
    <w:link w:val="Heading3"/>
    <w:uiPriority w:val="9"/>
    <w:semiHidden/>
    <w:locked/>
    <w:rsid w:val="00E60687"/>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character" w:customStyle="1" w:styleId="UnresolvedMention1">
    <w:name w:val="Unresolved Mention1"/>
    <w:basedOn w:val="DefaultParagraphFont"/>
    <w:uiPriority w:val="99"/>
    <w:semiHidden/>
    <w:unhideWhenUsed/>
    <w:rsid w:val="00A57136"/>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7F5670"/>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2AC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2ACB"/>
    <w:rPr>
      <w:rFonts w:ascii="Consolas" w:eastAsiaTheme="minorHAnsi" w:hAnsi="Consolas" w:cstheme="minorBidi"/>
      <w:sz w:val="21"/>
      <w:szCs w:val="21"/>
    </w:rPr>
  </w:style>
  <w:style w:type="character" w:styleId="Strong">
    <w:name w:val="Strong"/>
    <w:basedOn w:val="DefaultParagraphFont"/>
    <w:uiPriority w:val="22"/>
    <w:qFormat/>
    <w:rsid w:val="00C06458"/>
    <w:rPr>
      <w:b/>
      <w:bCs/>
    </w:rPr>
  </w:style>
  <w:style w:type="character" w:styleId="Emphasis">
    <w:name w:val="Emphasis"/>
    <w:basedOn w:val="DefaultParagraphFont"/>
    <w:uiPriority w:val="20"/>
    <w:qFormat/>
    <w:rsid w:val="00C06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3326">
      <w:marLeft w:val="0"/>
      <w:marRight w:val="0"/>
      <w:marTop w:val="0"/>
      <w:marBottom w:val="0"/>
      <w:divBdr>
        <w:top w:val="none" w:sz="0" w:space="0" w:color="auto"/>
        <w:left w:val="none" w:sz="0" w:space="0" w:color="auto"/>
        <w:bottom w:val="none" w:sz="0" w:space="0" w:color="auto"/>
        <w:right w:val="none" w:sz="0" w:space="0" w:color="auto"/>
      </w:divBdr>
      <w:divsChild>
        <w:div w:id="238683335">
          <w:marLeft w:val="0"/>
          <w:marRight w:val="0"/>
          <w:marTop w:val="0"/>
          <w:marBottom w:val="0"/>
          <w:divBdr>
            <w:top w:val="none" w:sz="0" w:space="0" w:color="auto"/>
            <w:left w:val="none" w:sz="0" w:space="0" w:color="auto"/>
            <w:bottom w:val="none" w:sz="0" w:space="0" w:color="auto"/>
            <w:right w:val="none" w:sz="0" w:space="0" w:color="auto"/>
          </w:divBdr>
        </w:div>
      </w:divsChild>
    </w:div>
    <w:div w:id="238683327">
      <w:marLeft w:val="0"/>
      <w:marRight w:val="0"/>
      <w:marTop w:val="0"/>
      <w:marBottom w:val="0"/>
      <w:divBdr>
        <w:top w:val="none" w:sz="0" w:space="0" w:color="auto"/>
        <w:left w:val="none" w:sz="0" w:space="0" w:color="auto"/>
        <w:bottom w:val="none" w:sz="0" w:space="0" w:color="auto"/>
        <w:right w:val="none" w:sz="0" w:space="0" w:color="auto"/>
      </w:divBdr>
    </w:div>
    <w:div w:id="238683328">
      <w:marLeft w:val="0"/>
      <w:marRight w:val="0"/>
      <w:marTop w:val="0"/>
      <w:marBottom w:val="0"/>
      <w:divBdr>
        <w:top w:val="none" w:sz="0" w:space="0" w:color="auto"/>
        <w:left w:val="none" w:sz="0" w:space="0" w:color="auto"/>
        <w:bottom w:val="none" w:sz="0" w:space="0" w:color="auto"/>
        <w:right w:val="none" w:sz="0" w:space="0" w:color="auto"/>
      </w:divBdr>
    </w:div>
    <w:div w:id="238683331">
      <w:marLeft w:val="0"/>
      <w:marRight w:val="0"/>
      <w:marTop w:val="0"/>
      <w:marBottom w:val="0"/>
      <w:divBdr>
        <w:top w:val="none" w:sz="0" w:space="0" w:color="auto"/>
        <w:left w:val="none" w:sz="0" w:space="0" w:color="auto"/>
        <w:bottom w:val="none" w:sz="0" w:space="0" w:color="auto"/>
        <w:right w:val="none" w:sz="0" w:space="0" w:color="auto"/>
      </w:divBdr>
    </w:div>
    <w:div w:id="238683332">
      <w:marLeft w:val="0"/>
      <w:marRight w:val="0"/>
      <w:marTop w:val="0"/>
      <w:marBottom w:val="0"/>
      <w:divBdr>
        <w:top w:val="none" w:sz="0" w:space="0" w:color="auto"/>
        <w:left w:val="none" w:sz="0" w:space="0" w:color="auto"/>
        <w:bottom w:val="none" w:sz="0" w:space="0" w:color="auto"/>
        <w:right w:val="none" w:sz="0" w:space="0" w:color="auto"/>
      </w:divBdr>
      <w:divsChild>
        <w:div w:id="238683329">
          <w:marLeft w:val="0"/>
          <w:marRight w:val="0"/>
          <w:marTop w:val="0"/>
          <w:marBottom w:val="0"/>
          <w:divBdr>
            <w:top w:val="none" w:sz="0" w:space="0" w:color="auto"/>
            <w:left w:val="none" w:sz="0" w:space="0" w:color="auto"/>
            <w:bottom w:val="none" w:sz="0" w:space="0" w:color="auto"/>
            <w:right w:val="none" w:sz="0" w:space="0" w:color="auto"/>
          </w:divBdr>
        </w:div>
        <w:div w:id="238683330">
          <w:marLeft w:val="0"/>
          <w:marRight w:val="0"/>
          <w:marTop w:val="0"/>
          <w:marBottom w:val="300"/>
          <w:divBdr>
            <w:top w:val="none" w:sz="0" w:space="0" w:color="auto"/>
            <w:left w:val="none" w:sz="0" w:space="0" w:color="auto"/>
            <w:bottom w:val="none" w:sz="0" w:space="0" w:color="auto"/>
            <w:right w:val="none" w:sz="0" w:space="0" w:color="auto"/>
          </w:divBdr>
        </w:div>
      </w:divsChild>
    </w:div>
    <w:div w:id="238683333">
      <w:marLeft w:val="0"/>
      <w:marRight w:val="0"/>
      <w:marTop w:val="0"/>
      <w:marBottom w:val="0"/>
      <w:divBdr>
        <w:top w:val="none" w:sz="0" w:space="0" w:color="auto"/>
        <w:left w:val="none" w:sz="0" w:space="0" w:color="auto"/>
        <w:bottom w:val="none" w:sz="0" w:space="0" w:color="auto"/>
        <w:right w:val="none" w:sz="0" w:space="0" w:color="auto"/>
      </w:divBdr>
    </w:div>
    <w:div w:id="238683334">
      <w:marLeft w:val="0"/>
      <w:marRight w:val="0"/>
      <w:marTop w:val="0"/>
      <w:marBottom w:val="0"/>
      <w:divBdr>
        <w:top w:val="none" w:sz="0" w:space="0" w:color="auto"/>
        <w:left w:val="none" w:sz="0" w:space="0" w:color="auto"/>
        <w:bottom w:val="none" w:sz="0" w:space="0" w:color="auto"/>
        <w:right w:val="none" w:sz="0" w:space="0" w:color="auto"/>
      </w:divBdr>
    </w:div>
    <w:div w:id="238683336">
      <w:marLeft w:val="0"/>
      <w:marRight w:val="0"/>
      <w:marTop w:val="0"/>
      <w:marBottom w:val="0"/>
      <w:divBdr>
        <w:top w:val="none" w:sz="0" w:space="0" w:color="auto"/>
        <w:left w:val="none" w:sz="0" w:space="0" w:color="auto"/>
        <w:bottom w:val="none" w:sz="0" w:space="0" w:color="auto"/>
        <w:right w:val="none" w:sz="0" w:space="0" w:color="auto"/>
      </w:divBdr>
    </w:div>
    <w:div w:id="238683337">
      <w:marLeft w:val="0"/>
      <w:marRight w:val="0"/>
      <w:marTop w:val="0"/>
      <w:marBottom w:val="0"/>
      <w:divBdr>
        <w:top w:val="none" w:sz="0" w:space="0" w:color="auto"/>
        <w:left w:val="none" w:sz="0" w:space="0" w:color="auto"/>
        <w:bottom w:val="none" w:sz="0" w:space="0" w:color="auto"/>
        <w:right w:val="none" w:sz="0" w:space="0" w:color="auto"/>
      </w:divBdr>
    </w:div>
    <w:div w:id="238683338">
      <w:marLeft w:val="0"/>
      <w:marRight w:val="0"/>
      <w:marTop w:val="0"/>
      <w:marBottom w:val="0"/>
      <w:divBdr>
        <w:top w:val="none" w:sz="0" w:space="0" w:color="auto"/>
        <w:left w:val="none" w:sz="0" w:space="0" w:color="auto"/>
        <w:bottom w:val="none" w:sz="0" w:space="0" w:color="auto"/>
        <w:right w:val="none" w:sz="0" w:space="0" w:color="auto"/>
      </w:divBdr>
    </w:div>
    <w:div w:id="238683339">
      <w:marLeft w:val="0"/>
      <w:marRight w:val="0"/>
      <w:marTop w:val="0"/>
      <w:marBottom w:val="0"/>
      <w:divBdr>
        <w:top w:val="none" w:sz="0" w:space="0" w:color="auto"/>
        <w:left w:val="none" w:sz="0" w:space="0" w:color="auto"/>
        <w:bottom w:val="none" w:sz="0" w:space="0" w:color="auto"/>
        <w:right w:val="none" w:sz="0" w:space="0" w:color="auto"/>
      </w:divBdr>
    </w:div>
    <w:div w:id="238683340">
      <w:marLeft w:val="0"/>
      <w:marRight w:val="0"/>
      <w:marTop w:val="0"/>
      <w:marBottom w:val="0"/>
      <w:divBdr>
        <w:top w:val="none" w:sz="0" w:space="0" w:color="auto"/>
        <w:left w:val="none" w:sz="0" w:space="0" w:color="auto"/>
        <w:bottom w:val="none" w:sz="0" w:space="0" w:color="auto"/>
        <w:right w:val="none" w:sz="0" w:space="0" w:color="auto"/>
      </w:divBdr>
    </w:div>
    <w:div w:id="238683341">
      <w:marLeft w:val="0"/>
      <w:marRight w:val="0"/>
      <w:marTop w:val="0"/>
      <w:marBottom w:val="0"/>
      <w:divBdr>
        <w:top w:val="none" w:sz="0" w:space="0" w:color="auto"/>
        <w:left w:val="none" w:sz="0" w:space="0" w:color="auto"/>
        <w:bottom w:val="none" w:sz="0" w:space="0" w:color="auto"/>
        <w:right w:val="none" w:sz="0" w:space="0" w:color="auto"/>
      </w:divBdr>
    </w:div>
    <w:div w:id="12214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conde@congreso.gob.gt" TargetMode="External"/><Relationship Id="rId18" Type="http://schemas.openxmlformats.org/officeDocument/2006/relationships/hyperlink" Target="mailto:ealvarez@congreso.gob.gt" TargetMode="External"/><Relationship Id="rId26" Type="http://schemas.openxmlformats.org/officeDocument/2006/relationships/hyperlink" Target="https://twitter.com/MaizUrng" TargetMode="External"/><Relationship Id="rId3" Type="http://schemas.openxmlformats.org/officeDocument/2006/relationships/styles" Target="styles.xml"/><Relationship Id="rId21" Type="http://schemas.openxmlformats.org/officeDocument/2006/relationships/hyperlink" Target="mailto:shernandez@congreso.gob.g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op@congreso.gob.gt" TargetMode="External"/><Relationship Id="rId17" Type="http://schemas.openxmlformats.org/officeDocument/2006/relationships/hyperlink" Target="mailto:ochinchilla@congreso.gob.gt" TargetMode="External"/><Relationship Id="rId25" Type="http://schemas.openxmlformats.org/officeDocument/2006/relationships/hyperlink" Target="https://twitter.com/BloqueUNE_OL" TargetMode="External"/><Relationship Id="rId33" Type="http://schemas.openxmlformats.org/officeDocument/2006/relationships/hyperlink" Target="https://twitter.com/anibalrojasgt" TargetMode="External"/><Relationship Id="rId2" Type="http://schemas.openxmlformats.org/officeDocument/2006/relationships/numbering" Target="numbering.xml"/><Relationship Id="rId16" Type="http://schemas.openxmlformats.org/officeDocument/2006/relationships/hyperlink" Target="mailto:jahernandez@congreso.gob.gt" TargetMode="External"/><Relationship Id="rId20" Type="http://schemas.openxmlformats.org/officeDocument/2006/relationships/hyperlink" Target="mailto:jdiaz-duran@congreso.gob.gt" TargetMode="External"/><Relationship Id="rId29" Type="http://schemas.openxmlformats.org/officeDocument/2006/relationships/hyperlink" Target="https://twitter.com/BancadaWin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staneda@congreso.gob.gt" TargetMode="External"/><Relationship Id="rId24" Type="http://schemas.openxmlformats.org/officeDocument/2006/relationships/hyperlink" Target="mailto:wfelix@congreso.gob.gt" TargetMode="External"/><Relationship Id="rId32" Type="http://schemas.openxmlformats.org/officeDocument/2006/relationships/hyperlink" Target="https://twitter.com/EncuentroGuat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romero@congreso.gob.gt" TargetMode="External"/><Relationship Id="rId23" Type="http://schemas.openxmlformats.org/officeDocument/2006/relationships/hyperlink" Target="mailto:nmontenegro@congreso.gob.gt" TargetMode="External"/><Relationship Id="rId28" Type="http://schemas.openxmlformats.org/officeDocument/2006/relationships/hyperlink" Target="https://twitter.com/BancadaUcn" TargetMode="External"/><Relationship Id="rId36" Type="http://schemas.openxmlformats.org/officeDocument/2006/relationships/fontTable" Target="fontTable.xml"/><Relationship Id="rId10" Type="http://schemas.openxmlformats.org/officeDocument/2006/relationships/hyperlink" Target="mailto:aarzu@congreso.gob.gt" TargetMode="External"/><Relationship Id="rId19" Type="http://schemas.openxmlformats.org/officeDocument/2006/relationships/hyperlink" Target="mailto:jadell@congreso.gob.gt" TargetMode="External"/><Relationship Id="rId31" Type="http://schemas.openxmlformats.org/officeDocument/2006/relationships/hyperlink" Target="https://twitter.com/chinchilla_g" TargetMode="External"/><Relationship Id="rId4" Type="http://schemas.openxmlformats.org/officeDocument/2006/relationships/settings" Target="settings.xml"/><Relationship Id="rId9" Type="http://schemas.openxmlformats.org/officeDocument/2006/relationships/hyperlink" Target="mailto:oblanco@congreso.gob.gt" TargetMode="External"/><Relationship Id="rId14" Type="http://schemas.openxmlformats.org/officeDocument/2006/relationships/hyperlink" Target="mailto:gvelasquez@congreso.gob.gt" TargetMode="External"/><Relationship Id="rId22" Type="http://schemas.openxmlformats.org/officeDocument/2006/relationships/hyperlink" Target="mailto:oarevalo@congreso.gob.gt" TargetMode="External"/><Relationship Id="rId27" Type="http://schemas.openxmlformats.org/officeDocument/2006/relationships/hyperlink" Target="https://twitter.com/BancadaTODOS" TargetMode="External"/><Relationship Id="rId30" Type="http://schemas.openxmlformats.org/officeDocument/2006/relationships/hyperlink" Target="https://twitter.com/FUERZAGUATEMALA"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A43F-2B15-4AFA-AB1B-6247446A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5072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Laura Galeano</cp:lastModifiedBy>
  <cp:revision>2</cp:revision>
  <cp:lastPrinted>2018-09-18T14:16:00Z</cp:lastPrinted>
  <dcterms:created xsi:type="dcterms:W3CDTF">2019-05-09T13:58:00Z</dcterms:created>
  <dcterms:modified xsi:type="dcterms:W3CDTF">2019-05-09T13:58:00Z</dcterms:modified>
</cp:coreProperties>
</file>