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DB7658">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184D5F" w:rsidRDefault="00A251C1" w:rsidP="00DB7658">
      <w:pPr>
        <w:rPr>
          <w:rStyle w:val="AIHeadline"/>
          <w:rFonts w:cs="Arial"/>
          <w:sz w:val="34"/>
          <w:szCs w:val="34"/>
        </w:rPr>
      </w:pPr>
      <w:r w:rsidRPr="00184D5F">
        <w:rPr>
          <w:rStyle w:val="AIHeadline"/>
          <w:rFonts w:cs="Arial"/>
          <w:sz w:val="34"/>
          <w:szCs w:val="34"/>
        </w:rPr>
        <w:t xml:space="preserve">activist released on bail after </w:t>
      </w:r>
      <w:r w:rsidR="000D7751">
        <w:rPr>
          <w:rStyle w:val="AIHeadline"/>
          <w:rFonts w:cs="Arial"/>
          <w:sz w:val="34"/>
          <w:szCs w:val="34"/>
        </w:rPr>
        <w:t>MONTHS IN</w:t>
      </w:r>
      <w:r w:rsidRPr="00184D5F">
        <w:rPr>
          <w:rStyle w:val="AIHeadline"/>
          <w:rFonts w:cs="Arial"/>
          <w:sz w:val="34"/>
          <w:szCs w:val="34"/>
        </w:rPr>
        <w:t xml:space="preserve"> detention</w:t>
      </w:r>
    </w:p>
    <w:p w:rsidR="009D2AC1" w:rsidRDefault="009D2AC1" w:rsidP="00DB7658">
      <w:pPr>
        <w:pStyle w:val="AIintropara"/>
        <w:spacing w:line="240" w:lineRule="auto"/>
        <w:rPr>
          <w:rFonts w:cs="Arial"/>
        </w:rPr>
      </w:pPr>
      <w:r>
        <w:rPr>
          <w:rFonts w:cs="Arial"/>
        </w:rPr>
        <w:t xml:space="preserve">Shahidul Alam, </w:t>
      </w:r>
      <w:r w:rsidR="00FC5A98">
        <w:rPr>
          <w:rFonts w:cs="Arial"/>
        </w:rPr>
        <w:t>p</w:t>
      </w:r>
      <w:r w:rsidR="00FC5A98" w:rsidRPr="00FC5A98">
        <w:rPr>
          <w:rFonts w:cs="Arial"/>
        </w:rPr>
        <w:t>hotographer and outspoken social activis</w:t>
      </w:r>
      <w:r w:rsidR="00FC5A98">
        <w:rPr>
          <w:rFonts w:cs="Arial"/>
        </w:rPr>
        <w:t>t</w:t>
      </w:r>
      <w:r>
        <w:rPr>
          <w:rFonts w:cs="Arial"/>
        </w:rPr>
        <w:t xml:space="preserve">, has been freed on permanent bail after spending </w:t>
      </w:r>
      <w:r w:rsidR="000D7751">
        <w:rPr>
          <w:rFonts w:cs="Arial"/>
        </w:rPr>
        <w:t>more than 100 days</w:t>
      </w:r>
      <w:r>
        <w:rPr>
          <w:rFonts w:cs="Arial"/>
        </w:rPr>
        <w:t xml:space="preserve"> behind bars</w:t>
      </w:r>
      <w:r w:rsidR="0024159B">
        <w:rPr>
          <w:rFonts w:cs="Arial"/>
        </w:rPr>
        <w:t xml:space="preserve"> for</w:t>
      </w:r>
      <w:r w:rsidR="00FC5A98">
        <w:rPr>
          <w:rFonts w:cs="Arial"/>
        </w:rPr>
        <w:t xml:space="preserve"> </w:t>
      </w:r>
      <w:r w:rsidR="0024159B">
        <w:rPr>
          <w:rFonts w:cs="Arial"/>
        </w:rPr>
        <w:t>comments he made in an</w:t>
      </w:r>
      <w:r w:rsidR="00FC5A98">
        <w:rPr>
          <w:rFonts w:cs="Arial"/>
        </w:rPr>
        <w:t xml:space="preserve"> interview with </w:t>
      </w:r>
      <w:r w:rsidR="00FC5A98" w:rsidRPr="00FC5A98">
        <w:rPr>
          <w:rFonts w:cs="Arial"/>
        </w:rPr>
        <w:t xml:space="preserve">Al-Jazeera </w:t>
      </w:r>
      <w:r w:rsidR="00FC5A98">
        <w:rPr>
          <w:rFonts w:cs="Arial"/>
        </w:rPr>
        <w:t>in August 2018</w:t>
      </w:r>
      <w:r>
        <w:rPr>
          <w:rFonts w:cs="Arial"/>
        </w:rPr>
        <w:t>. In detention, he was ill-treated and subject</w:t>
      </w:r>
      <w:r w:rsidR="00D94909">
        <w:rPr>
          <w:rFonts w:cs="Arial"/>
        </w:rPr>
        <w:t>ed</w:t>
      </w:r>
      <w:r>
        <w:rPr>
          <w:rFonts w:cs="Arial"/>
        </w:rPr>
        <w:t xml:space="preserve"> to prolonged detention merely for peacefully exercising his right to freedom of expression.</w:t>
      </w:r>
    </w:p>
    <w:p w:rsidR="00FC5A98" w:rsidRPr="00184D5F" w:rsidRDefault="00FC5A98" w:rsidP="00DB7658">
      <w:pPr>
        <w:pStyle w:val="AIintropara"/>
        <w:spacing w:line="240" w:lineRule="auto"/>
        <w:rPr>
          <w:rFonts w:cs="Arial"/>
          <w:b w:val="0"/>
          <w:sz w:val="20"/>
          <w:szCs w:val="20"/>
        </w:rPr>
      </w:pPr>
      <w:r w:rsidRPr="00184D5F">
        <w:rPr>
          <w:rFonts w:cs="Arial"/>
          <w:sz w:val="20"/>
          <w:szCs w:val="20"/>
        </w:rPr>
        <w:t xml:space="preserve">Shahidul Alam </w:t>
      </w:r>
      <w:r w:rsidRPr="00184D5F">
        <w:rPr>
          <w:rFonts w:cs="Arial"/>
          <w:b w:val="0"/>
          <w:sz w:val="20"/>
          <w:szCs w:val="20"/>
        </w:rPr>
        <w:t xml:space="preserve">was released from prison on 20 November 2018, five days after the High Court granted him </w:t>
      </w:r>
      <w:r w:rsidR="00A251C1" w:rsidRPr="00184D5F">
        <w:rPr>
          <w:rFonts w:cs="Arial"/>
          <w:b w:val="0"/>
          <w:sz w:val="20"/>
          <w:szCs w:val="20"/>
        </w:rPr>
        <w:t xml:space="preserve">permanent </w:t>
      </w:r>
      <w:r w:rsidRPr="00184D5F">
        <w:rPr>
          <w:rFonts w:cs="Arial"/>
          <w:b w:val="0"/>
          <w:sz w:val="20"/>
          <w:szCs w:val="20"/>
        </w:rPr>
        <w:t>bail</w:t>
      </w:r>
      <w:r w:rsidR="0024159B">
        <w:rPr>
          <w:rFonts w:cs="Arial"/>
          <w:b w:val="0"/>
          <w:sz w:val="20"/>
          <w:szCs w:val="20"/>
        </w:rPr>
        <w:t xml:space="preserve">, </w:t>
      </w:r>
      <w:r w:rsidR="00C35D2D">
        <w:rPr>
          <w:rFonts w:cs="Arial"/>
          <w:b w:val="0"/>
          <w:sz w:val="20"/>
          <w:szCs w:val="20"/>
        </w:rPr>
        <w:t>meaning</w:t>
      </w:r>
      <w:r w:rsidR="0024159B">
        <w:rPr>
          <w:rFonts w:cs="Arial"/>
          <w:b w:val="0"/>
          <w:sz w:val="20"/>
          <w:szCs w:val="20"/>
        </w:rPr>
        <w:t xml:space="preserve"> he </w:t>
      </w:r>
      <w:r w:rsidR="00C35D2D">
        <w:rPr>
          <w:rFonts w:cs="Arial"/>
          <w:b w:val="0"/>
          <w:sz w:val="20"/>
          <w:szCs w:val="20"/>
        </w:rPr>
        <w:t>cannot</w:t>
      </w:r>
      <w:r w:rsidR="0024159B">
        <w:rPr>
          <w:rFonts w:cs="Arial"/>
          <w:b w:val="0"/>
          <w:sz w:val="20"/>
          <w:szCs w:val="20"/>
        </w:rPr>
        <w:t xml:space="preserve"> be imprisoned without a court order</w:t>
      </w:r>
      <w:r w:rsidRPr="00184D5F">
        <w:rPr>
          <w:rFonts w:cs="Arial"/>
          <w:b w:val="0"/>
          <w:sz w:val="20"/>
          <w:szCs w:val="20"/>
        </w:rPr>
        <w:t>.</w:t>
      </w:r>
      <w:r w:rsidR="00141970">
        <w:rPr>
          <w:rFonts w:cs="Arial"/>
          <w:b w:val="0"/>
          <w:sz w:val="20"/>
          <w:szCs w:val="20"/>
        </w:rPr>
        <w:t xml:space="preserve"> </w:t>
      </w:r>
      <w:r w:rsidR="00725C1F">
        <w:rPr>
          <w:rFonts w:cs="Arial"/>
          <w:b w:val="0"/>
          <w:sz w:val="20"/>
          <w:szCs w:val="20"/>
        </w:rPr>
        <w:t>Accused of</w:t>
      </w:r>
      <w:r w:rsidR="000D7751">
        <w:rPr>
          <w:rFonts w:cs="Arial"/>
          <w:b w:val="0"/>
          <w:sz w:val="20"/>
          <w:szCs w:val="20"/>
        </w:rPr>
        <w:t xml:space="preserve"> violating the draconian s</w:t>
      </w:r>
      <w:r w:rsidR="00141970" w:rsidRPr="00443FB7">
        <w:rPr>
          <w:rFonts w:cs="Arial"/>
          <w:b w:val="0"/>
          <w:sz w:val="20"/>
          <w:szCs w:val="20"/>
        </w:rPr>
        <w:t>ection 57</w:t>
      </w:r>
      <w:r w:rsidR="000D7751">
        <w:rPr>
          <w:rFonts w:cs="Arial"/>
          <w:b w:val="0"/>
          <w:sz w:val="20"/>
          <w:szCs w:val="20"/>
        </w:rPr>
        <w:t>(2)</w:t>
      </w:r>
      <w:r w:rsidR="00141970" w:rsidRPr="00443FB7">
        <w:rPr>
          <w:rFonts w:cs="Arial"/>
          <w:b w:val="0"/>
          <w:sz w:val="20"/>
          <w:szCs w:val="20"/>
        </w:rPr>
        <w:t xml:space="preserve"> of the Information </w:t>
      </w:r>
      <w:r w:rsidR="00725C1F">
        <w:rPr>
          <w:rFonts w:cs="Arial"/>
          <w:b w:val="0"/>
          <w:sz w:val="20"/>
          <w:szCs w:val="20"/>
        </w:rPr>
        <w:t xml:space="preserve">and Communication </w:t>
      </w:r>
      <w:r w:rsidR="00141970" w:rsidRPr="00443FB7">
        <w:rPr>
          <w:rFonts w:cs="Arial"/>
          <w:b w:val="0"/>
          <w:sz w:val="20"/>
          <w:szCs w:val="20"/>
        </w:rPr>
        <w:t>Technology Act</w:t>
      </w:r>
      <w:r w:rsidR="000D7751">
        <w:rPr>
          <w:rFonts w:cs="Arial"/>
          <w:b w:val="0"/>
          <w:sz w:val="20"/>
          <w:szCs w:val="20"/>
        </w:rPr>
        <w:t xml:space="preserve"> (ICT)</w:t>
      </w:r>
      <w:r w:rsidR="00141970" w:rsidRPr="00443FB7">
        <w:rPr>
          <w:rFonts w:cs="Arial"/>
          <w:b w:val="0"/>
          <w:sz w:val="20"/>
          <w:szCs w:val="20"/>
        </w:rPr>
        <w:t xml:space="preserve">, </w:t>
      </w:r>
      <w:r w:rsidR="00141970">
        <w:rPr>
          <w:rFonts w:cs="Arial"/>
          <w:b w:val="0"/>
          <w:sz w:val="20"/>
          <w:szCs w:val="20"/>
        </w:rPr>
        <w:t xml:space="preserve">he </w:t>
      </w:r>
      <w:r w:rsidR="00D94909">
        <w:rPr>
          <w:rFonts w:cs="Arial"/>
          <w:b w:val="0"/>
          <w:sz w:val="20"/>
          <w:szCs w:val="20"/>
        </w:rPr>
        <w:t xml:space="preserve">could </w:t>
      </w:r>
      <w:r w:rsidR="00141970">
        <w:rPr>
          <w:rFonts w:cs="Arial"/>
          <w:b w:val="0"/>
          <w:sz w:val="20"/>
          <w:szCs w:val="20"/>
        </w:rPr>
        <w:t>still face up to 14 years in prison</w:t>
      </w:r>
      <w:r w:rsidR="0024159B">
        <w:rPr>
          <w:rFonts w:cs="Arial"/>
          <w:b w:val="0"/>
          <w:sz w:val="20"/>
          <w:szCs w:val="20"/>
        </w:rPr>
        <w:t xml:space="preserve"> if formal charges are made against him.</w:t>
      </w:r>
    </w:p>
    <w:p w:rsidR="009D2AC1" w:rsidRPr="00184D5F" w:rsidRDefault="009D2AC1" w:rsidP="00DB7658">
      <w:pPr>
        <w:pStyle w:val="AIintropara"/>
        <w:spacing w:line="240" w:lineRule="auto"/>
        <w:rPr>
          <w:rFonts w:cs="Arial"/>
          <w:b w:val="0"/>
          <w:sz w:val="20"/>
          <w:szCs w:val="20"/>
        </w:rPr>
      </w:pPr>
      <w:r w:rsidRPr="00184D5F">
        <w:rPr>
          <w:rFonts w:cs="Arial"/>
          <w:b w:val="0"/>
          <w:sz w:val="20"/>
          <w:szCs w:val="20"/>
        </w:rPr>
        <w:t>Thanking Amnesty International members and supporters for the action they took to secure his freedom, Shahidul Alam said: “</w:t>
      </w:r>
      <w:r w:rsidR="003A66AD" w:rsidRPr="00184D5F">
        <w:rPr>
          <w:rFonts w:cs="Arial"/>
          <w:b w:val="0"/>
          <w:sz w:val="20"/>
          <w:szCs w:val="20"/>
        </w:rPr>
        <w:t xml:space="preserve">It’s tremendous to, in some way, be able to connect with you because all of you across the globe, particularly the members of Amnesty who have played such an important and crucial </w:t>
      </w:r>
      <w:r w:rsidR="00D94909">
        <w:rPr>
          <w:rFonts w:cs="Arial"/>
          <w:b w:val="0"/>
          <w:sz w:val="20"/>
          <w:szCs w:val="20"/>
        </w:rPr>
        <w:t xml:space="preserve">role </w:t>
      </w:r>
      <w:r w:rsidR="003A66AD" w:rsidRPr="00184D5F">
        <w:rPr>
          <w:rFonts w:cs="Arial"/>
          <w:b w:val="0"/>
          <w:sz w:val="20"/>
          <w:szCs w:val="20"/>
        </w:rPr>
        <w:t>in facilitating this, but also in creating the pressure that led to my release.”</w:t>
      </w:r>
    </w:p>
    <w:p w:rsidR="003A66AD" w:rsidRPr="00184D5F" w:rsidRDefault="009D2AC1" w:rsidP="00DB7658">
      <w:pPr>
        <w:pStyle w:val="AIintropara"/>
        <w:spacing w:line="240" w:lineRule="auto"/>
        <w:rPr>
          <w:rFonts w:cs="Arial"/>
          <w:b w:val="0"/>
          <w:sz w:val="20"/>
          <w:szCs w:val="20"/>
        </w:rPr>
      </w:pPr>
      <w:r w:rsidRPr="00184D5F">
        <w:rPr>
          <w:rFonts w:cs="Arial"/>
          <w:b w:val="0"/>
          <w:sz w:val="20"/>
          <w:szCs w:val="20"/>
        </w:rPr>
        <w:t xml:space="preserve">Shahidul Alam was arrested from his home in Dhaka on </w:t>
      </w:r>
      <w:r w:rsidR="007D39F1" w:rsidRPr="00184D5F">
        <w:rPr>
          <w:rFonts w:cs="Arial"/>
          <w:b w:val="0"/>
          <w:sz w:val="20"/>
          <w:szCs w:val="20"/>
        </w:rPr>
        <w:t xml:space="preserve">5 August 2018, after giving an interview to Al-Jazeera English, where he criticized the Bangladeshi authorities’ </w:t>
      </w:r>
      <w:r w:rsidR="00E960ED" w:rsidRPr="00184D5F">
        <w:rPr>
          <w:rFonts w:cs="Arial"/>
          <w:b w:val="0"/>
          <w:sz w:val="20"/>
          <w:szCs w:val="20"/>
        </w:rPr>
        <w:t xml:space="preserve">use of excessive force and crackdown on students protesting </w:t>
      </w:r>
      <w:r w:rsidR="003A66AD" w:rsidRPr="00184D5F">
        <w:rPr>
          <w:rFonts w:cs="Arial"/>
          <w:b w:val="0"/>
          <w:sz w:val="20"/>
          <w:szCs w:val="20"/>
        </w:rPr>
        <w:t xml:space="preserve">for safer roads. </w:t>
      </w:r>
      <w:r w:rsidR="00A251C1">
        <w:rPr>
          <w:rFonts w:cs="Arial"/>
          <w:b w:val="0"/>
          <w:sz w:val="20"/>
          <w:szCs w:val="20"/>
        </w:rPr>
        <w:t xml:space="preserve">Regarded as a </w:t>
      </w:r>
      <w:r w:rsidR="00A251C1" w:rsidRPr="00A251C1">
        <w:rPr>
          <w:rFonts w:cs="Arial"/>
          <w:b w:val="0"/>
          <w:sz w:val="20"/>
          <w:szCs w:val="20"/>
        </w:rPr>
        <w:t xml:space="preserve">prisoner </w:t>
      </w:r>
      <w:r w:rsidR="00CE5B57">
        <w:rPr>
          <w:rFonts w:cs="Arial"/>
          <w:b w:val="0"/>
          <w:sz w:val="20"/>
          <w:szCs w:val="20"/>
        </w:rPr>
        <w:t xml:space="preserve">of </w:t>
      </w:r>
      <w:r w:rsidR="00A251C1" w:rsidRPr="00A251C1">
        <w:rPr>
          <w:rFonts w:cs="Arial"/>
          <w:b w:val="0"/>
          <w:sz w:val="20"/>
          <w:szCs w:val="20"/>
        </w:rPr>
        <w:t>conscience</w:t>
      </w:r>
      <w:r w:rsidR="00A251C1">
        <w:rPr>
          <w:rFonts w:cs="Arial"/>
          <w:b w:val="0"/>
          <w:sz w:val="20"/>
          <w:szCs w:val="20"/>
        </w:rPr>
        <w:t xml:space="preserve">, Shahidul Alam had </w:t>
      </w:r>
      <w:r w:rsidR="00A251C1" w:rsidRPr="00A251C1">
        <w:rPr>
          <w:rFonts w:cs="Arial"/>
          <w:b w:val="0"/>
          <w:sz w:val="20"/>
          <w:szCs w:val="20"/>
        </w:rPr>
        <w:t>been arrested for nothing but peacefully exercising his right to freedom of speech.</w:t>
      </w:r>
      <w:r w:rsidR="00A251C1" w:rsidRPr="0024159B" w:rsidDel="00A251C1">
        <w:rPr>
          <w:rFonts w:cs="Arial"/>
          <w:b w:val="0"/>
          <w:sz w:val="20"/>
          <w:szCs w:val="20"/>
        </w:rPr>
        <w:t xml:space="preserve"> </w:t>
      </w:r>
    </w:p>
    <w:p w:rsidR="000F5EB5" w:rsidRPr="00F95961" w:rsidRDefault="003906D6" w:rsidP="00DB7658">
      <w:pPr>
        <w:rPr>
          <w:rFonts w:ascii="Arial" w:hAnsi="Arial" w:cs="Arial"/>
          <w:sz w:val="20"/>
          <w:szCs w:val="20"/>
          <w:lang w:val="it-IT"/>
        </w:rPr>
      </w:pPr>
      <w:r w:rsidRPr="003906D6">
        <w:rPr>
          <w:rFonts w:ascii="Arial" w:hAnsi="Arial" w:cs="Arial"/>
          <w:b/>
          <w:bCs/>
          <w:sz w:val="20"/>
          <w:szCs w:val="20"/>
        </w:rPr>
        <w:t xml:space="preserve">No further action is requested from the UA network. Many thanks to all who sent appeals. </w:t>
      </w:r>
    </w:p>
    <w:p w:rsidR="000F5EB5" w:rsidRPr="00F95961" w:rsidRDefault="000F5EB5" w:rsidP="00DB7658">
      <w:pPr>
        <w:pStyle w:val="AITableHeading"/>
        <w:tabs>
          <w:tab w:val="clear" w:pos="567"/>
        </w:tabs>
        <w:rPr>
          <w:rFonts w:cs="Arial"/>
        </w:rPr>
      </w:pPr>
    </w:p>
    <w:p w:rsidR="000F5EB5" w:rsidRDefault="000F5EB5" w:rsidP="00DB7658">
      <w:pPr>
        <w:pStyle w:val="AITextSmallNoLineSpacing"/>
        <w:spacing w:line="240" w:lineRule="auto"/>
        <w:rPr>
          <w:rFonts w:cs="Arial"/>
          <w:b/>
          <w:bCs/>
        </w:rPr>
        <w:sectPr w:rsidR="000F5EB5" w:rsidSect="00DB7658">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720"/>
          <w:titlePg/>
          <w:docGrid w:linePitch="360"/>
        </w:sectPr>
      </w:pPr>
    </w:p>
    <w:p w:rsidR="000F5EB5" w:rsidRDefault="000F5EB5" w:rsidP="00DB7658">
      <w:pPr>
        <w:pStyle w:val="AITextSmallNoLineSpacing"/>
        <w:spacing w:line="240" w:lineRule="auto"/>
        <w:rPr>
          <w:rFonts w:cs="Arial"/>
          <w:b/>
          <w:bCs/>
        </w:rPr>
      </w:pPr>
    </w:p>
    <w:p w:rsidR="000F5EB5" w:rsidRDefault="000F5EB5" w:rsidP="00DB7658">
      <w:pPr>
        <w:pStyle w:val="AITextSmallNoLineSpacing"/>
        <w:spacing w:line="240" w:lineRule="auto"/>
        <w:rPr>
          <w:rFonts w:cs="Arial"/>
        </w:rPr>
      </w:pPr>
      <w:r w:rsidRPr="00F95961">
        <w:rPr>
          <w:rFonts w:cs="Arial"/>
        </w:rPr>
        <w:t xml:space="preserve">This is the </w:t>
      </w:r>
      <w:r w:rsidR="00FC5A98">
        <w:rPr>
          <w:rFonts w:cs="Arial"/>
        </w:rPr>
        <w:t>second</w:t>
      </w:r>
      <w:r w:rsidRPr="00F95961">
        <w:rPr>
          <w:rFonts w:cs="Arial"/>
        </w:rPr>
        <w:t xml:space="preserve"> update of UA </w:t>
      </w:r>
      <w:r w:rsidR="00FC5A98">
        <w:rPr>
          <w:rFonts w:cs="Arial"/>
        </w:rPr>
        <w:t>146/18</w:t>
      </w:r>
      <w:r w:rsidRPr="00F95961">
        <w:rPr>
          <w:rFonts w:cs="Arial"/>
        </w:rPr>
        <w:t xml:space="preserve">. Further information: </w:t>
      </w:r>
      <w:r w:rsidR="00FC5A98" w:rsidRPr="00184D5F">
        <w:rPr>
          <w:rFonts w:cs="Arial"/>
        </w:rPr>
        <w:t>https://www.amnesty.org/en/documents/ASA13/9065/2018/en/</w:t>
      </w:r>
      <w:r w:rsidR="00FC5A98">
        <w:rPr>
          <w:rFonts w:cs="Arial"/>
        </w:rPr>
        <w:t xml:space="preserve"> </w:t>
      </w:r>
    </w:p>
    <w:p w:rsidR="003906D6" w:rsidRDefault="003906D6" w:rsidP="00DB7658">
      <w:pPr>
        <w:pStyle w:val="AITextSmallNoLineSpacing"/>
        <w:spacing w:line="240" w:lineRule="auto"/>
        <w:rPr>
          <w:rFonts w:cs="Arial"/>
        </w:rPr>
      </w:pPr>
    </w:p>
    <w:p w:rsidR="003906D6" w:rsidRPr="003906D6" w:rsidRDefault="003906D6" w:rsidP="00DB7658">
      <w:pPr>
        <w:pStyle w:val="AITextSmallNoLineSpacing"/>
        <w:spacing w:line="240" w:lineRule="auto"/>
        <w:rPr>
          <w:rFonts w:cs="Arial"/>
        </w:rPr>
      </w:pPr>
      <w:r w:rsidRPr="003906D6">
        <w:rPr>
          <w:rFonts w:cs="Arial"/>
        </w:rPr>
        <w:t>Name:</w:t>
      </w:r>
      <w:r w:rsidR="00FC5A98" w:rsidRPr="00FC5A98">
        <w:t xml:space="preserve"> </w:t>
      </w:r>
      <w:r w:rsidR="00FC5A98" w:rsidRPr="00FC5A98">
        <w:rPr>
          <w:rFonts w:cs="Arial"/>
        </w:rPr>
        <w:t>Shahidul Alam</w:t>
      </w:r>
    </w:p>
    <w:p w:rsidR="003906D6" w:rsidRPr="003906D6" w:rsidRDefault="003906D6" w:rsidP="00DB7658">
      <w:pPr>
        <w:pStyle w:val="AITextSmallNoLineSpacing"/>
        <w:spacing w:line="240" w:lineRule="auto"/>
        <w:rPr>
          <w:rFonts w:cs="Arial"/>
        </w:rPr>
      </w:pPr>
      <w:r w:rsidRPr="003906D6">
        <w:rPr>
          <w:rFonts w:cs="Arial"/>
        </w:rPr>
        <w:t>Gender m/f:</w:t>
      </w:r>
      <w:r w:rsidR="00FC5A98">
        <w:rPr>
          <w:rFonts w:cs="Arial"/>
        </w:rPr>
        <w:t xml:space="preserve"> male</w:t>
      </w:r>
    </w:p>
    <w:p w:rsidR="003906D6" w:rsidRPr="003906D6" w:rsidRDefault="003906D6" w:rsidP="00DB7658">
      <w:pPr>
        <w:pStyle w:val="AITextSmallNoLineSpacing"/>
        <w:spacing w:line="240" w:lineRule="auto"/>
        <w:rPr>
          <w:rFonts w:cs="Arial"/>
        </w:rPr>
      </w:pPr>
    </w:p>
    <w:p w:rsidR="003906D6" w:rsidRPr="003906D6" w:rsidRDefault="003906D6" w:rsidP="00DB7658">
      <w:pPr>
        <w:pStyle w:val="AITextSmallNoLineSpacing"/>
        <w:spacing w:line="240" w:lineRule="auto"/>
        <w:rPr>
          <w:rFonts w:cs="Arial"/>
        </w:rPr>
        <w:sectPr w:rsidR="003906D6" w:rsidRPr="003906D6" w:rsidSect="00DB7658">
          <w:type w:val="continuous"/>
          <w:pgSz w:w="12240" w:h="15840" w:code="1"/>
          <w:pgMar w:top="720" w:right="720" w:bottom="2160" w:left="720" w:header="0" w:footer="562" w:gutter="0"/>
          <w:cols w:space="567"/>
          <w:titlePg/>
          <w:docGrid w:linePitch="360"/>
        </w:sectPr>
      </w:pPr>
    </w:p>
    <w:p w:rsidR="003906D6" w:rsidRPr="003906D6" w:rsidRDefault="003906D6" w:rsidP="00DB7658">
      <w:pPr>
        <w:pStyle w:val="AITextSmallNoLineSpacing"/>
        <w:spacing w:line="240" w:lineRule="auto"/>
        <w:rPr>
          <w:rFonts w:cs="Arial"/>
        </w:rPr>
      </w:pPr>
    </w:p>
    <w:p w:rsidR="003906D6" w:rsidRPr="003906D6" w:rsidRDefault="003906D6" w:rsidP="00DB7658">
      <w:pPr>
        <w:pStyle w:val="AITextSmallNoLineSpacing"/>
        <w:spacing w:line="240" w:lineRule="auto"/>
        <w:rPr>
          <w:rFonts w:cs="Arial"/>
        </w:rPr>
      </w:pPr>
    </w:p>
    <w:p w:rsidR="00FC5A98" w:rsidRPr="00817483" w:rsidRDefault="00FC5A98" w:rsidP="00DB7658">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146/18 Index: </w:t>
      </w:r>
      <w:r w:rsidRPr="00FC5A98">
        <w:rPr>
          <w:rFonts w:ascii="Amnesty Trade Gothic" w:hAnsi="Amnesty Trade Gothic"/>
          <w:sz w:val="16"/>
          <w:szCs w:val="16"/>
        </w:rPr>
        <w:t>ASA 13/9455/2018</w:t>
      </w:r>
      <w:r w:rsidR="008F5915">
        <w:rPr>
          <w:rFonts w:ascii="Amnesty Trade Gothic" w:hAnsi="Amnesty Trade Gothic"/>
          <w:sz w:val="16"/>
          <w:szCs w:val="16"/>
        </w:rPr>
        <w:t xml:space="preserve"> Issue Date: 29</w:t>
      </w:r>
      <w:r>
        <w:rPr>
          <w:rFonts w:ascii="Amnesty Trade Gothic" w:hAnsi="Amnesty Trade Gothic"/>
          <w:sz w:val="16"/>
          <w:szCs w:val="16"/>
        </w:rPr>
        <w:t xml:space="preserve"> November 2018</w:t>
      </w:r>
    </w:p>
    <w:p w:rsidR="003906D6" w:rsidRPr="003906D6" w:rsidRDefault="003906D6" w:rsidP="00DB7658">
      <w:pPr>
        <w:pStyle w:val="AITextSmallNoLineSpacing"/>
        <w:spacing w:line="240" w:lineRule="auto"/>
        <w:rPr>
          <w:rFonts w:cs="Arial"/>
        </w:rPr>
      </w:pPr>
      <w:bookmarkStart w:id="0" w:name="_GoBack"/>
      <w:bookmarkEnd w:id="0"/>
    </w:p>
    <w:p w:rsidR="003906D6" w:rsidRPr="00F95961" w:rsidRDefault="003906D6" w:rsidP="00DB7658">
      <w:pPr>
        <w:pStyle w:val="AITextSmallNoLineSpacing"/>
        <w:spacing w:line="240" w:lineRule="auto"/>
        <w:rPr>
          <w:rFonts w:cs="Arial"/>
        </w:rPr>
      </w:pPr>
    </w:p>
    <w:p w:rsidR="000F5EB5" w:rsidRPr="00F95961" w:rsidRDefault="000F5EB5" w:rsidP="00DB7658">
      <w:pPr>
        <w:pStyle w:val="AITextSmallNoLineSpacing"/>
        <w:spacing w:line="240" w:lineRule="auto"/>
        <w:rPr>
          <w:rFonts w:cs="Arial"/>
        </w:rPr>
      </w:pPr>
    </w:p>
    <w:p w:rsidR="000F5EB5" w:rsidRPr="00F95961" w:rsidRDefault="003906D6" w:rsidP="00DB7658">
      <w:pPr>
        <w:pStyle w:val="AIUASecondHeading"/>
        <w:spacing w:line="240" w:lineRule="auto"/>
        <w:rPr>
          <w:rFonts w:ascii="Arial" w:hAnsi="Arial" w:cs="Arial"/>
          <w:sz w:val="16"/>
        </w:rPr>
      </w:pPr>
      <w:r w:rsidRPr="00F95961">
        <w:rPr>
          <w:rFonts w:ascii="Arial" w:hAnsi="Arial" w:cs="Arial"/>
          <w:sz w:val="16"/>
        </w:rPr>
        <w:t xml:space="preserve"> </w:t>
      </w:r>
    </w:p>
    <w:p w:rsidR="00B76E54" w:rsidRPr="000F5EB5" w:rsidRDefault="00B76E54" w:rsidP="00DB7658"/>
    <w:sectPr w:rsidR="00B76E54" w:rsidRPr="000F5EB5" w:rsidSect="00DB7658">
      <w:headerReference w:type="default" r:id="rId17"/>
      <w:footerReference w:type="default" r:id="rId18"/>
      <w:headerReference w:type="first" r:id="rId19"/>
      <w:footerReference w:type="first" r:id="rId20"/>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5EF" w:rsidRDefault="004765EF">
      <w:r>
        <w:separator/>
      </w:r>
    </w:p>
  </w:endnote>
  <w:endnote w:type="continuationSeparator" w:id="0">
    <w:p w:rsidR="004765EF" w:rsidRDefault="0047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Calibri"/>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DB7658">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DB7658">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5EF" w:rsidRDefault="004765EF">
      <w:r>
        <w:separator/>
      </w:r>
    </w:p>
  </w:footnote>
  <w:footnote w:type="continuationSeparator" w:id="0">
    <w:p w:rsidR="004765EF" w:rsidRDefault="00476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277C87">
      <w:rPr>
        <w:rFonts w:ascii="Amnesty Trade Gothic" w:hAnsi="Amnesty Trade Gothic"/>
        <w:sz w:val="16"/>
        <w:szCs w:val="16"/>
      </w:rPr>
      <w:t xml:space="preserve"> </w:t>
    </w:r>
    <w:r w:rsidR="00FC5A98">
      <w:rPr>
        <w:rFonts w:ascii="Amnesty Trade Gothic" w:hAnsi="Amnesty Trade Gothic"/>
        <w:sz w:val="16"/>
        <w:szCs w:val="16"/>
      </w:rPr>
      <w:t xml:space="preserve">146/18 </w:t>
    </w:r>
    <w:r w:rsidR="00277C87">
      <w:rPr>
        <w:rFonts w:ascii="Amnesty Trade Gothic" w:hAnsi="Amnesty Trade Gothic"/>
        <w:sz w:val="16"/>
        <w:szCs w:val="16"/>
      </w:rPr>
      <w:t xml:space="preserve">Index: </w:t>
    </w:r>
    <w:r w:rsidR="00FC5A98" w:rsidRPr="00FC5A98">
      <w:rPr>
        <w:rFonts w:ascii="Amnesty Trade Gothic" w:hAnsi="Amnesty Trade Gothic"/>
        <w:sz w:val="16"/>
        <w:szCs w:val="16"/>
      </w:rPr>
      <w:t>ASA 13/9455/2018</w:t>
    </w:r>
    <w:r w:rsidR="00FC5A98">
      <w:rPr>
        <w:rFonts w:ascii="Amnesty Trade Gothic" w:hAnsi="Amnesty Trade Gothic"/>
        <w:sz w:val="16"/>
        <w:szCs w:val="16"/>
      </w:rPr>
      <w:t xml:space="preserve"> Bangladesh</w:t>
    </w:r>
    <w:r>
      <w:rPr>
        <w:rFonts w:ascii="Amnesty Trade Gothic" w:hAnsi="Amnesty Trade Gothic"/>
        <w:sz w:val="16"/>
        <w:szCs w:val="16"/>
      </w:rPr>
      <w:tab/>
      <w:t xml:space="preserve">Date: </w:t>
    </w:r>
    <w:r w:rsidR="00184D5F">
      <w:rPr>
        <w:rFonts w:ascii="Amnesty Trade Gothic" w:hAnsi="Amnesty Trade Gothic"/>
        <w:sz w:val="16"/>
        <w:szCs w:val="16"/>
      </w:rPr>
      <w:t>2</w:t>
    </w:r>
    <w:r w:rsidR="008F5915">
      <w:rPr>
        <w:rFonts w:ascii="Amnesty Trade Gothic" w:hAnsi="Amnesty Trade Gothic"/>
        <w:sz w:val="16"/>
        <w:szCs w:val="16"/>
      </w:rPr>
      <w:t>9</w:t>
    </w:r>
    <w:r w:rsidR="00FC5A98">
      <w:rPr>
        <w:rFonts w:ascii="Amnesty Trade Gothic" w:hAnsi="Amnesty Trade Gothic"/>
        <w:sz w:val="16"/>
        <w:szCs w:val="16"/>
      </w:rPr>
      <w:t xml:space="preserve"> November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580"/>
    <w:rsid w:val="00001967"/>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D7751"/>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41970"/>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84D5F"/>
    <w:rsid w:val="001923BC"/>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055F2"/>
    <w:rsid w:val="00212C22"/>
    <w:rsid w:val="00215FFF"/>
    <w:rsid w:val="002168FD"/>
    <w:rsid w:val="00216F52"/>
    <w:rsid w:val="00217CAE"/>
    <w:rsid w:val="00220011"/>
    <w:rsid w:val="0022056F"/>
    <w:rsid w:val="0022305E"/>
    <w:rsid w:val="002260B4"/>
    <w:rsid w:val="002336BE"/>
    <w:rsid w:val="00234F4C"/>
    <w:rsid w:val="00235729"/>
    <w:rsid w:val="0024089B"/>
    <w:rsid w:val="00240976"/>
    <w:rsid w:val="0024159B"/>
    <w:rsid w:val="00263B6F"/>
    <w:rsid w:val="002666D7"/>
    <w:rsid w:val="00267115"/>
    <w:rsid w:val="0026766F"/>
    <w:rsid w:val="002676E1"/>
    <w:rsid w:val="0027166B"/>
    <w:rsid w:val="00272361"/>
    <w:rsid w:val="00272E84"/>
    <w:rsid w:val="0027630F"/>
    <w:rsid w:val="00277C87"/>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06D6"/>
    <w:rsid w:val="003977DC"/>
    <w:rsid w:val="003A2A73"/>
    <w:rsid w:val="003A6617"/>
    <w:rsid w:val="003A66AD"/>
    <w:rsid w:val="003B4359"/>
    <w:rsid w:val="003B62B5"/>
    <w:rsid w:val="003C1E84"/>
    <w:rsid w:val="003C2C28"/>
    <w:rsid w:val="003C391E"/>
    <w:rsid w:val="003C3DB5"/>
    <w:rsid w:val="003D377A"/>
    <w:rsid w:val="003D6B99"/>
    <w:rsid w:val="003E13BD"/>
    <w:rsid w:val="003E1E1A"/>
    <w:rsid w:val="003E3B8F"/>
    <w:rsid w:val="003E6AB3"/>
    <w:rsid w:val="003F38C2"/>
    <w:rsid w:val="003F5560"/>
    <w:rsid w:val="0040123D"/>
    <w:rsid w:val="004018B9"/>
    <w:rsid w:val="00402E82"/>
    <w:rsid w:val="00405AC8"/>
    <w:rsid w:val="00407D37"/>
    <w:rsid w:val="00410BC6"/>
    <w:rsid w:val="00411DDA"/>
    <w:rsid w:val="00414F83"/>
    <w:rsid w:val="00415A74"/>
    <w:rsid w:val="00426D1C"/>
    <w:rsid w:val="004312FA"/>
    <w:rsid w:val="00437710"/>
    <w:rsid w:val="00443FB7"/>
    <w:rsid w:val="00447941"/>
    <w:rsid w:val="00462F25"/>
    <w:rsid w:val="00464642"/>
    <w:rsid w:val="004667B6"/>
    <w:rsid w:val="00475586"/>
    <w:rsid w:val="004765EF"/>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4D7F"/>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24A1"/>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5C1F"/>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39F1"/>
    <w:rsid w:val="007D5AF7"/>
    <w:rsid w:val="007D75F2"/>
    <w:rsid w:val="007E0CAD"/>
    <w:rsid w:val="007E57A7"/>
    <w:rsid w:val="007E5A86"/>
    <w:rsid w:val="007E6C94"/>
    <w:rsid w:val="007F1204"/>
    <w:rsid w:val="007F24A2"/>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5DF8"/>
    <w:rsid w:val="008D7305"/>
    <w:rsid w:val="008E02B0"/>
    <w:rsid w:val="008E48B0"/>
    <w:rsid w:val="008E6015"/>
    <w:rsid w:val="008F2BC1"/>
    <w:rsid w:val="008F584D"/>
    <w:rsid w:val="008F5915"/>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7F84"/>
    <w:rsid w:val="009B774C"/>
    <w:rsid w:val="009C0BC3"/>
    <w:rsid w:val="009C13A5"/>
    <w:rsid w:val="009C412F"/>
    <w:rsid w:val="009D132D"/>
    <w:rsid w:val="009D2AC1"/>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251C1"/>
    <w:rsid w:val="00A40882"/>
    <w:rsid w:val="00A4773E"/>
    <w:rsid w:val="00A52F77"/>
    <w:rsid w:val="00A547B5"/>
    <w:rsid w:val="00A74F0B"/>
    <w:rsid w:val="00A76B63"/>
    <w:rsid w:val="00A7761D"/>
    <w:rsid w:val="00A80480"/>
    <w:rsid w:val="00A83AB0"/>
    <w:rsid w:val="00A852C7"/>
    <w:rsid w:val="00A93950"/>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67C99"/>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24A12"/>
    <w:rsid w:val="00C264C5"/>
    <w:rsid w:val="00C27855"/>
    <w:rsid w:val="00C3478A"/>
    <w:rsid w:val="00C35D2D"/>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5B57"/>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4909"/>
    <w:rsid w:val="00D958BE"/>
    <w:rsid w:val="00D97ABD"/>
    <w:rsid w:val="00D97C57"/>
    <w:rsid w:val="00DA2838"/>
    <w:rsid w:val="00DA5BD9"/>
    <w:rsid w:val="00DB7658"/>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0ED"/>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1EC2"/>
    <w:rsid w:val="00F470C1"/>
    <w:rsid w:val="00F53472"/>
    <w:rsid w:val="00F54365"/>
    <w:rsid w:val="00F56193"/>
    <w:rsid w:val="00F61E04"/>
    <w:rsid w:val="00F63F70"/>
    <w:rsid w:val="00F679CF"/>
    <w:rsid w:val="00F7781E"/>
    <w:rsid w:val="00F8095E"/>
    <w:rsid w:val="00F81CDF"/>
    <w:rsid w:val="00F876C6"/>
    <w:rsid w:val="00F91190"/>
    <w:rsid w:val="00F95961"/>
    <w:rsid w:val="00FA5E75"/>
    <w:rsid w:val="00FC5A98"/>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2B2A8E-B343-4AD1-945E-F859F32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FC5A98"/>
    <w:rPr>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152574">
      <w:marLeft w:val="0"/>
      <w:marRight w:val="0"/>
      <w:marTop w:val="0"/>
      <w:marBottom w:val="0"/>
      <w:divBdr>
        <w:top w:val="none" w:sz="0" w:space="0" w:color="auto"/>
        <w:left w:val="none" w:sz="0" w:space="0" w:color="auto"/>
        <w:bottom w:val="none" w:sz="0" w:space="0" w:color="auto"/>
        <w:right w:val="none" w:sz="0" w:space="0" w:color="auto"/>
      </w:divBdr>
    </w:div>
    <w:div w:id="444152575">
      <w:marLeft w:val="0"/>
      <w:marRight w:val="0"/>
      <w:marTop w:val="0"/>
      <w:marBottom w:val="0"/>
      <w:divBdr>
        <w:top w:val="none" w:sz="0" w:space="0" w:color="auto"/>
        <w:left w:val="none" w:sz="0" w:space="0" w:color="auto"/>
        <w:bottom w:val="none" w:sz="0" w:space="0" w:color="auto"/>
        <w:right w:val="none" w:sz="0" w:space="0" w:color="auto"/>
      </w:divBdr>
    </w:div>
    <w:div w:id="444152576">
      <w:marLeft w:val="0"/>
      <w:marRight w:val="0"/>
      <w:marTop w:val="0"/>
      <w:marBottom w:val="0"/>
      <w:divBdr>
        <w:top w:val="none" w:sz="0" w:space="0" w:color="auto"/>
        <w:left w:val="none" w:sz="0" w:space="0" w:color="auto"/>
        <w:bottom w:val="none" w:sz="0" w:space="0" w:color="auto"/>
        <w:right w:val="none" w:sz="0" w:space="0" w:color="auto"/>
      </w:divBdr>
    </w:div>
    <w:div w:id="444152577">
      <w:marLeft w:val="0"/>
      <w:marRight w:val="0"/>
      <w:marTop w:val="0"/>
      <w:marBottom w:val="0"/>
      <w:divBdr>
        <w:top w:val="none" w:sz="0" w:space="0" w:color="auto"/>
        <w:left w:val="none" w:sz="0" w:space="0" w:color="auto"/>
        <w:bottom w:val="none" w:sz="0" w:space="0" w:color="auto"/>
        <w:right w:val="none" w:sz="0" w:space="0" w:color="auto"/>
      </w:divBdr>
    </w:div>
    <w:div w:id="444152578">
      <w:marLeft w:val="0"/>
      <w:marRight w:val="0"/>
      <w:marTop w:val="0"/>
      <w:marBottom w:val="0"/>
      <w:divBdr>
        <w:top w:val="none" w:sz="0" w:space="0" w:color="auto"/>
        <w:left w:val="none" w:sz="0" w:space="0" w:color="auto"/>
        <w:bottom w:val="none" w:sz="0" w:space="0" w:color="auto"/>
        <w:right w:val="none" w:sz="0" w:space="0" w:color="auto"/>
      </w:divBdr>
    </w:div>
    <w:div w:id="444152579">
      <w:marLeft w:val="0"/>
      <w:marRight w:val="0"/>
      <w:marTop w:val="0"/>
      <w:marBottom w:val="0"/>
      <w:divBdr>
        <w:top w:val="none" w:sz="0" w:space="0" w:color="auto"/>
        <w:left w:val="none" w:sz="0" w:space="0" w:color="auto"/>
        <w:bottom w:val="none" w:sz="0" w:space="0" w:color="auto"/>
        <w:right w:val="none" w:sz="0" w:space="0" w:color="auto"/>
      </w:divBdr>
    </w:div>
    <w:div w:id="444152580">
      <w:marLeft w:val="0"/>
      <w:marRight w:val="0"/>
      <w:marTop w:val="0"/>
      <w:marBottom w:val="0"/>
      <w:divBdr>
        <w:top w:val="none" w:sz="0" w:space="0" w:color="auto"/>
        <w:left w:val="none" w:sz="0" w:space="0" w:color="auto"/>
        <w:bottom w:val="none" w:sz="0" w:space="0" w:color="auto"/>
        <w:right w:val="none" w:sz="0" w:space="0" w:color="auto"/>
      </w:divBdr>
    </w:div>
    <w:div w:id="444152581">
      <w:marLeft w:val="0"/>
      <w:marRight w:val="0"/>
      <w:marTop w:val="0"/>
      <w:marBottom w:val="0"/>
      <w:divBdr>
        <w:top w:val="none" w:sz="0" w:space="0" w:color="auto"/>
        <w:left w:val="none" w:sz="0" w:space="0" w:color="auto"/>
        <w:bottom w:val="none" w:sz="0" w:space="0" w:color="auto"/>
        <w:right w:val="none" w:sz="0" w:space="0" w:color="auto"/>
      </w:divBdr>
    </w:div>
    <w:div w:id="444152582">
      <w:marLeft w:val="0"/>
      <w:marRight w:val="0"/>
      <w:marTop w:val="0"/>
      <w:marBottom w:val="0"/>
      <w:divBdr>
        <w:top w:val="none" w:sz="0" w:space="0" w:color="auto"/>
        <w:left w:val="none" w:sz="0" w:space="0" w:color="auto"/>
        <w:bottom w:val="none" w:sz="0" w:space="0" w:color="auto"/>
        <w:right w:val="none" w:sz="0" w:space="0" w:color="auto"/>
      </w:divBdr>
    </w:div>
    <w:div w:id="444152583">
      <w:marLeft w:val="0"/>
      <w:marRight w:val="0"/>
      <w:marTop w:val="0"/>
      <w:marBottom w:val="0"/>
      <w:divBdr>
        <w:top w:val="none" w:sz="0" w:space="0" w:color="auto"/>
        <w:left w:val="none" w:sz="0" w:space="0" w:color="auto"/>
        <w:bottom w:val="none" w:sz="0" w:space="0" w:color="auto"/>
        <w:right w:val="none" w:sz="0" w:space="0" w:color="auto"/>
      </w:divBdr>
    </w:div>
    <w:div w:id="444152584">
      <w:marLeft w:val="0"/>
      <w:marRight w:val="0"/>
      <w:marTop w:val="0"/>
      <w:marBottom w:val="0"/>
      <w:divBdr>
        <w:top w:val="none" w:sz="0" w:space="0" w:color="auto"/>
        <w:left w:val="none" w:sz="0" w:space="0" w:color="auto"/>
        <w:bottom w:val="none" w:sz="0" w:space="0" w:color="auto"/>
        <w:right w:val="none" w:sz="0" w:space="0" w:color="auto"/>
      </w:divBdr>
    </w:div>
    <w:div w:id="444152588">
      <w:marLeft w:val="0"/>
      <w:marRight w:val="0"/>
      <w:marTop w:val="0"/>
      <w:marBottom w:val="0"/>
      <w:divBdr>
        <w:top w:val="none" w:sz="0" w:space="0" w:color="auto"/>
        <w:left w:val="none" w:sz="0" w:space="0" w:color="auto"/>
        <w:bottom w:val="none" w:sz="0" w:space="0" w:color="auto"/>
        <w:right w:val="none" w:sz="0" w:space="0" w:color="auto"/>
      </w:divBdr>
      <w:divsChild>
        <w:div w:id="444152585">
          <w:marLeft w:val="0"/>
          <w:marRight w:val="0"/>
          <w:marTop w:val="288"/>
          <w:marBottom w:val="0"/>
          <w:divBdr>
            <w:top w:val="none" w:sz="0" w:space="0" w:color="auto"/>
            <w:left w:val="none" w:sz="0" w:space="0" w:color="auto"/>
            <w:bottom w:val="none" w:sz="0" w:space="0" w:color="auto"/>
            <w:right w:val="none" w:sz="0" w:space="0" w:color="auto"/>
          </w:divBdr>
        </w:div>
        <w:div w:id="444152590">
          <w:marLeft w:val="0"/>
          <w:marRight w:val="0"/>
          <w:marTop w:val="288"/>
          <w:marBottom w:val="0"/>
          <w:divBdr>
            <w:top w:val="none" w:sz="0" w:space="0" w:color="auto"/>
            <w:left w:val="none" w:sz="0" w:space="0" w:color="auto"/>
            <w:bottom w:val="none" w:sz="0" w:space="0" w:color="auto"/>
            <w:right w:val="none" w:sz="0" w:space="0" w:color="auto"/>
          </w:divBdr>
        </w:div>
        <w:div w:id="444152591">
          <w:marLeft w:val="0"/>
          <w:marRight w:val="0"/>
          <w:marTop w:val="288"/>
          <w:marBottom w:val="0"/>
          <w:divBdr>
            <w:top w:val="none" w:sz="0" w:space="0" w:color="auto"/>
            <w:left w:val="none" w:sz="0" w:space="0" w:color="auto"/>
            <w:bottom w:val="none" w:sz="0" w:space="0" w:color="auto"/>
            <w:right w:val="none" w:sz="0" w:space="0" w:color="auto"/>
          </w:divBdr>
        </w:div>
        <w:div w:id="444152593">
          <w:marLeft w:val="0"/>
          <w:marRight w:val="0"/>
          <w:marTop w:val="288"/>
          <w:marBottom w:val="0"/>
          <w:divBdr>
            <w:top w:val="none" w:sz="0" w:space="0" w:color="auto"/>
            <w:left w:val="none" w:sz="0" w:space="0" w:color="auto"/>
            <w:bottom w:val="none" w:sz="0" w:space="0" w:color="auto"/>
            <w:right w:val="none" w:sz="0" w:space="0" w:color="auto"/>
          </w:divBdr>
        </w:div>
      </w:divsChild>
    </w:div>
    <w:div w:id="444152592">
      <w:marLeft w:val="0"/>
      <w:marRight w:val="0"/>
      <w:marTop w:val="0"/>
      <w:marBottom w:val="0"/>
      <w:divBdr>
        <w:top w:val="none" w:sz="0" w:space="0" w:color="auto"/>
        <w:left w:val="none" w:sz="0" w:space="0" w:color="auto"/>
        <w:bottom w:val="none" w:sz="0" w:space="0" w:color="auto"/>
        <w:right w:val="none" w:sz="0" w:space="0" w:color="auto"/>
      </w:divBdr>
      <w:divsChild>
        <w:div w:id="444152573">
          <w:marLeft w:val="0"/>
          <w:marRight w:val="0"/>
          <w:marTop w:val="288"/>
          <w:marBottom w:val="0"/>
          <w:divBdr>
            <w:top w:val="none" w:sz="0" w:space="0" w:color="auto"/>
            <w:left w:val="none" w:sz="0" w:space="0" w:color="auto"/>
            <w:bottom w:val="none" w:sz="0" w:space="0" w:color="auto"/>
            <w:right w:val="none" w:sz="0" w:space="0" w:color="auto"/>
          </w:divBdr>
        </w:div>
        <w:div w:id="444152586">
          <w:marLeft w:val="0"/>
          <w:marRight w:val="0"/>
          <w:marTop w:val="288"/>
          <w:marBottom w:val="0"/>
          <w:divBdr>
            <w:top w:val="none" w:sz="0" w:space="0" w:color="auto"/>
            <w:left w:val="none" w:sz="0" w:space="0" w:color="auto"/>
            <w:bottom w:val="none" w:sz="0" w:space="0" w:color="auto"/>
            <w:right w:val="none" w:sz="0" w:space="0" w:color="auto"/>
          </w:divBdr>
        </w:div>
        <w:div w:id="444152587">
          <w:marLeft w:val="0"/>
          <w:marRight w:val="0"/>
          <w:marTop w:val="288"/>
          <w:marBottom w:val="0"/>
          <w:divBdr>
            <w:top w:val="none" w:sz="0" w:space="0" w:color="auto"/>
            <w:left w:val="none" w:sz="0" w:space="0" w:color="auto"/>
            <w:bottom w:val="none" w:sz="0" w:space="0" w:color="auto"/>
            <w:right w:val="none" w:sz="0" w:space="0" w:color="auto"/>
          </w:divBdr>
        </w:div>
        <w:div w:id="444152589">
          <w:marLeft w:val="0"/>
          <w:marRight w:val="0"/>
          <w:marTop w:val="288"/>
          <w:marBottom w:val="0"/>
          <w:divBdr>
            <w:top w:val="none" w:sz="0" w:space="0" w:color="auto"/>
            <w:left w:val="none" w:sz="0" w:space="0" w:color="auto"/>
            <w:bottom w:val="none" w:sz="0" w:space="0" w:color="auto"/>
            <w:right w:val="none" w:sz="0" w:space="0" w:color="auto"/>
          </w:divBdr>
        </w:div>
      </w:divsChild>
    </w:div>
    <w:div w:id="444152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7528B587-5D84-42E5-B1FD-A1BE7714059B}">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www.w3.org/XML/1998/namespace"/>
    <ds:schemaRef ds:uri="b9e52a15-8fce-43d3-9ff2-f6bd6a140a3c"/>
    <ds:schemaRef ds:uri="http://schemas.microsoft.com/office/2006/metadata/properties"/>
  </ds:schemaRefs>
</ds:datastoreItem>
</file>

<file path=customXml/itemProps6.xml><?xml version="1.0" encoding="utf-8"?>
<ds:datastoreItem xmlns:ds="http://schemas.openxmlformats.org/officeDocument/2006/customXml" ds:itemID="{E6EB5A39-C43B-4AC6-A6E6-CFDB1DF2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1616</Characters>
  <Application>Microsoft Office Word</Application>
  <DocSecurity>4</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Missing lawyer at risk of torture: Jiang Tiangyong</vt: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2018-11-29T14:36:00Z</dcterms:created>
  <dcterms:modified xsi:type="dcterms:W3CDTF">2018-11-29T14:36:00Z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