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5C19F2" w:rsidRDefault="0026766F" w:rsidP="005C41FB">
      <w:pPr>
        <w:pStyle w:val="AIUrgentActionTopHeading"/>
        <w:tabs>
          <w:tab w:val="clear" w:pos="567"/>
        </w:tabs>
        <w:rPr>
          <w:rFonts w:cs="Arial"/>
          <w:sz w:val="112"/>
          <w:szCs w:val="112"/>
        </w:rPr>
      </w:pPr>
      <w:r w:rsidRPr="005C19F2">
        <w:rPr>
          <w:rFonts w:cs="Arial"/>
          <w:sz w:val="112"/>
          <w:szCs w:val="112"/>
        </w:rPr>
        <w:t>URGENT ACTION</w:t>
      </w:r>
    </w:p>
    <w:p w:rsidR="00473343" w:rsidRPr="00C00FB6" w:rsidRDefault="00473343" w:rsidP="005C41FB">
      <w:pPr>
        <w:rPr>
          <w:rStyle w:val="AIHeadline"/>
          <w:rFonts w:cs="Arial"/>
          <w:snapToGrid w:val="0"/>
          <w:sz w:val="34"/>
          <w:szCs w:val="34"/>
        </w:rPr>
      </w:pPr>
      <w:r w:rsidRPr="00C00FB6">
        <w:rPr>
          <w:rStyle w:val="AIHeadline"/>
          <w:rFonts w:cs="Arial"/>
          <w:snapToGrid w:val="0"/>
          <w:sz w:val="34"/>
          <w:szCs w:val="34"/>
        </w:rPr>
        <w:t xml:space="preserve">road to be built over </w:t>
      </w:r>
      <w:r w:rsidR="008535A2" w:rsidRPr="00C00FB6">
        <w:rPr>
          <w:rStyle w:val="AIHeadline"/>
          <w:rFonts w:cs="Arial"/>
          <w:snapToGrid w:val="0"/>
          <w:sz w:val="34"/>
          <w:szCs w:val="34"/>
        </w:rPr>
        <w:t xml:space="preserve">individual and </w:t>
      </w:r>
      <w:r w:rsidR="009B07F1" w:rsidRPr="00C00FB6">
        <w:rPr>
          <w:rStyle w:val="AIHeadline"/>
          <w:rFonts w:cs="Arial"/>
          <w:snapToGrid w:val="0"/>
          <w:sz w:val="34"/>
          <w:szCs w:val="34"/>
        </w:rPr>
        <w:t>MAss grave</w:t>
      </w:r>
      <w:r w:rsidR="008535A2" w:rsidRPr="00C00FB6">
        <w:rPr>
          <w:rStyle w:val="AIHeadline"/>
          <w:rFonts w:cs="Arial"/>
          <w:snapToGrid w:val="0"/>
          <w:sz w:val="34"/>
          <w:szCs w:val="34"/>
        </w:rPr>
        <w:t>s</w:t>
      </w:r>
    </w:p>
    <w:p w:rsidR="00C526C0" w:rsidRPr="005C19F2" w:rsidRDefault="00D8198A" w:rsidP="00C526C0">
      <w:pPr>
        <w:pStyle w:val="AIintropara"/>
        <w:rPr>
          <w:rFonts w:cs="Arial"/>
          <w:sz w:val="22"/>
          <w:szCs w:val="22"/>
        </w:rPr>
      </w:pPr>
      <w:r w:rsidRPr="005C19F2">
        <w:rPr>
          <w:rFonts w:cs="Arial"/>
          <w:sz w:val="22"/>
          <w:szCs w:val="22"/>
        </w:rPr>
        <w:t>The</w:t>
      </w:r>
      <w:r w:rsidR="00BF1C04" w:rsidRPr="005C19F2">
        <w:rPr>
          <w:rFonts w:cs="Arial"/>
          <w:sz w:val="22"/>
          <w:szCs w:val="22"/>
        </w:rPr>
        <w:t xml:space="preserve"> families of </w:t>
      </w:r>
      <w:r w:rsidR="00A577D3" w:rsidRPr="005C19F2">
        <w:rPr>
          <w:rFonts w:cs="Arial"/>
          <w:sz w:val="22"/>
          <w:szCs w:val="22"/>
        </w:rPr>
        <w:t>p</w:t>
      </w:r>
      <w:r w:rsidR="00BF1C04" w:rsidRPr="005C19F2">
        <w:rPr>
          <w:rFonts w:cs="Arial"/>
          <w:sz w:val="22"/>
          <w:szCs w:val="22"/>
        </w:rPr>
        <w:t>olitical dissidents</w:t>
      </w:r>
      <w:r w:rsidR="00A577D3" w:rsidRPr="005C19F2">
        <w:rPr>
          <w:rFonts w:cs="Arial"/>
          <w:sz w:val="22"/>
          <w:szCs w:val="22"/>
        </w:rPr>
        <w:t xml:space="preserve"> </w:t>
      </w:r>
      <w:r w:rsidRPr="005C19F2">
        <w:rPr>
          <w:rFonts w:cs="Arial"/>
          <w:sz w:val="22"/>
          <w:szCs w:val="22"/>
        </w:rPr>
        <w:t xml:space="preserve">who were forcibly disappeared and extrajudicially </w:t>
      </w:r>
      <w:r w:rsidR="00BF1C04" w:rsidRPr="005C19F2">
        <w:rPr>
          <w:rFonts w:cs="Arial"/>
          <w:sz w:val="22"/>
          <w:szCs w:val="22"/>
        </w:rPr>
        <w:t>killed</w:t>
      </w:r>
      <w:r w:rsidRPr="005C19F2">
        <w:rPr>
          <w:rFonts w:cs="Arial"/>
          <w:sz w:val="22"/>
          <w:szCs w:val="22"/>
        </w:rPr>
        <w:t xml:space="preserve"> in </w:t>
      </w:r>
      <w:r w:rsidR="00A577D3" w:rsidRPr="005C19F2">
        <w:rPr>
          <w:rFonts w:cs="Arial"/>
          <w:sz w:val="22"/>
          <w:szCs w:val="22"/>
        </w:rPr>
        <w:t>Ahvaz, s</w:t>
      </w:r>
      <w:r w:rsidR="00C526C0" w:rsidRPr="005C19F2">
        <w:rPr>
          <w:rFonts w:cs="Arial"/>
          <w:sz w:val="22"/>
          <w:szCs w:val="22"/>
        </w:rPr>
        <w:t>outhern Iran</w:t>
      </w:r>
      <w:r w:rsidR="00005870" w:rsidRPr="005C19F2">
        <w:rPr>
          <w:rFonts w:cs="Arial"/>
          <w:sz w:val="22"/>
          <w:szCs w:val="22"/>
        </w:rPr>
        <w:t>,</w:t>
      </w:r>
      <w:r w:rsidR="00C526C0" w:rsidRPr="005C19F2">
        <w:rPr>
          <w:rFonts w:cs="Arial"/>
          <w:sz w:val="22"/>
          <w:szCs w:val="22"/>
        </w:rPr>
        <w:t xml:space="preserve"> in </w:t>
      </w:r>
      <w:r w:rsidR="00473343" w:rsidRPr="005C19F2">
        <w:rPr>
          <w:rFonts w:cs="Arial"/>
          <w:sz w:val="22"/>
          <w:szCs w:val="22"/>
        </w:rPr>
        <w:t>the 1980s</w:t>
      </w:r>
      <w:r w:rsidR="002E1BE6" w:rsidRPr="005C19F2">
        <w:rPr>
          <w:rFonts w:cs="Arial"/>
          <w:sz w:val="22"/>
          <w:szCs w:val="22"/>
        </w:rPr>
        <w:t xml:space="preserve"> </w:t>
      </w:r>
      <w:r w:rsidRPr="005C19F2">
        <w:rPr>
          <w:rFonts w:cs="Arial"/>
          <w:sz w:val="22"/>
          <w:szCs w:val="22"/>
        </w:rPr>
        <w:t xml:space="preserve">are </w:t>
      </w:r>
      <w:r w:rsidR="00A577D3" w:rsidRPr="005C19F2">
        <w:rPr>
          <w:rFonts w:cs="Arial"/>
          <w:sz w:val="22"/>
          <w:szCs w:val="22"/>
        </w:rPr>
        <w:t>suffering</w:t>
      </w:r>
      <w:r w:rsidRPr="005C19F2">
        <w:rPr>
          <w:rFonts w:cs="Arial"/>
          <w:sz w:val="22"/>
          <w:szCs w:val="22"/>
        </w:rPr>
        <w:t xml:space="preserve"> </w:t>
      </w:r>
      <w:r w:rsidR="002E001A" w:rsidRPr="005C19F2">
        <w:rPr>
          <w:rFonts w:cs="Arial"/>
          <w:sz w:val="22"/>
          <w:szCs w:val="22"/>
        </w:rPr>
        <w:t xml:space="preserve">untold </w:t>
      </w:r>
      <w:r w:rsidR="00A577D3" w:rsidRPr="005C19F2">
        <w:rPr>
          <w:rFonts w:cs="Arial"/>
          <w:sz w:val="22"/>
          <w:szCs w:val="22"/>
        </w:rPr>
        <w:t>mental</w:t>
      </w:r>
      <w:r w:rsidR="002E001A" w:rsidRPr="005C19F2">
        <w:rPr>
          <w:rFonts w:cs="Arial"/>
          <w:sz w:val="22"/>
          <w:szCs w:val="22"/>
        </w:rPr>
        <w:t xml:space="preserve"> anguish and</w:t>
      </w:r>
      <w:r w:rsidRPr="005C19F2">
        <w:rPr>
          <w:rFonts w:cs="Arial"/>
          <w:sz w:val="22"/>
          <w:szCs w:val="22"/>
        </w:rPr>
        <w:t xml:space="preserve"> distress </w:t>
      </w:r>
      <w:r w:rsidR="00A577D3" w:rsidRPr="005C19F2">
        <w:rPr>
          <w:rFonts w:cs="Arial"/>
          <w:sz w:val="22"/>
          <w:szCs w:val="22"/>
        </w:rPr>
        <w:t xml:space="preserve">as the authorities </w:t>
      </w:r>
      <w:r w:rsidR="006045B3" w:rsidRPr="005C19F2">
        <w:rPr>
          <w:rFonts w:cs="Arial"/>
          <w:sz w:val="22"/>
          <w:szCs w:val="22"/>
        </w:rPr>
        <w:t xml:space="preserve">are </w:t>
      </w:r>
      <w:r w:rsidR="00A577D3" w:rsidRPr="005C19F2">
        <w:rPr>
          <w:rFonts w:cs="Arial"/>
          <w:sz w:val="22"/>
          <w:szCs w:val="22"/>
        </w:rPr>
        <w:t>destroy</w:t>
      </w:r>
      <w:r w:rsidR="006045B3" w:rsidRPr="005C19F2">
        <w:rPr>
          <w:rFonts w:cs="Arial"/>
          <w:sz w:val="22"/>
          <w:szCs w:val="22"/>
        </w:rPr>
        <w:t>ing</w:t>
      </w:r>
      <w:r w:rsidR="00C526C0" w:rsidRPr="005C19F2">
        <w:rPr>
          <w:rFonts w:cs="Arial"/>
          <w:sz w:val="22"/>
          <w:szCs w:val="22"/>
        </w:rPr>
        <w:t xml:space="preserve"> the </w:t>
      </w:r>
      <w:r w:rsidR="00473343" w:rsidRPr="005C19F2">
        <w:rPr>
          <w:rFonts w:cs="Arial"/>
          <w:sz w:val="22"/>
          <w:szCs w:val="22"/>
        </w:rPr>
        <w:t xml:space="preserve">individual and </w:t>
      </w:r>
      <w:r w:rsidR="00C526C0" w:rsidRPr="005C19F2">
        <w:rPr>
          <w:rFonts w:cs="Arial"/>
          <w:sz w:val="22"/>
          <w:szCs w:val="22"/>
        </w:rPr>
        <w:t>mass gr</w:t>
      </w:r>
      <w:r w:rsidR="00A577D3" w:rsidRPr="005C19F2">
        <w:rPr>
          <w:rFonts w:cs="Arial"/>
          <w:sz w:val="22"/>
          <w:szCs w:val="22"/>
        </w:rPr>
        <w:t>aves</w:t>
      </w:r>
      <w:r w:rsidR="00C526C0" w:rsidRPr="005C19F2">
        <w:rPr>
          <w:rFonts w:cs="Arial"/>
          <w:sz w:val="22"/>
          <w:szCs w:val="22"/>
        </w:rPr>
        <w:t xml:space="preserve"> of their loved ones. </w:t>
      </w:r>
      <w:r w:rsidR="001F6E7A" w:rsidRPr="005C19F2">
        <w:rPr>
          <w:rFonts w:cs="Arial"/>
          <w:sz w:val="22"/>
          <w:szCs w:val="22"/>
        </w:rPr>
        <w:t>They</w:t>
      </w:r>
      <w:r w:rsidR="00C526C0" w:rsidRPr="005C19F2">
        <w:rPr>
          <w:rFonts w:cs="Arial"/>
          <w:sz w:val="22"/>
          <w:szCs w:val="22"/>
        </w:rPr>
        <w:t xml:space="preserve"> are </w:t>
      </w:r>
      <w:r w:rsidR="000060E5" w:rsidRPr="005C19F2">
        <w:rPr>
          <w:rFonts w:cs="Arial"/>
          <w:sz w:val="22"/>
          <w:szCs w:val="22"/>
        </w:rPr>
        <w:t>afraid of facing further persecution i</w:t>
      </w:r>
      <w:r w:rsidR="00A80D47" w:rsidRPr="005C19F2">
        <w:rPr>
          <w:rFonts w:cs="Arial"/>
          <w:sz w:val="22"/>
          <w:szCs w:val="22"/>
        </w:rPr>
        <w:t>f they speak out.</w:t>
      </w:r>
    </w:p>
    <w:p w:rsidR="00F92590" w:rsidRPr="005C19F2" w:rsidRDefault="00A577D3" w:rsidP="00176727">
      <w:pPr>
        <w:pStyle w:val="AIBodytext"/>
        <w:tabs>
          <w:tab w:val="clear" w:pos="567"/>
        </w:tabs>
        <w:rPr>
          <w:rStyle w:val="StyleAIBodytextAsianSimSunChar"/>
          <w:rFonts w:cs="Arial"/>
          <w:sz w:val="19"/>
          <w:szCs w:val="19"/>
        </w:rPr>
      </w:pPr>
      <w:r w:rsidRPr="005C19F2">
        <w:rPr>
          <w:rStyle w:val="StyleAIBodytextAsianSimSunChar"/>
          <w:rFonts w:cs="Arial"/>
          <w:sz w:val="19"/>
          <w:szCs w:val="19"/>
        </w:rPr>
        <w:t xml:space="preserve">The Iranian authorities are </w:t>
      </w:r>
      <w:r w:rsidR="006045B3" w:rsidRPr="005C19F2">
        <w:rPr>
          <w:rStyle w:val="StyleAIBodytextAsianSimSunChar"/>
          <w:rFonts w:cs="Arial"/>
          <w:sz w:val="19"/>
          <w:szCs w:val="19"/>
        </w:rPr>
        <w:t xml:space="preserve">building a road over </w:t>
      </w:r>
      <w:r w:rsidR="00BF1C04" w:rsidRPr="005C19F2">
        <w:rPr>
          <w:rStyle w:val="StyleAIBodytextAsianSimSunChar"/>
          <w:rFonts w:cs="Arial"/>
          <w:sz w:val="19"/>
          <w:szCs w:val="19"/>
        </w:rPr>
        <w:t xml:space="preserve">a mass grave </w:t>
      </w:r>
      <w:r w:rsidR="00473343" w:rsidRPr="005C19F2">
        <w:rPr>
          <w:rStyle w:val="StyleAIBodytextAsianSimSunChar"/>
          <w:rFonts w:cs="Arial"/>
          <w:sz w:val="19"/>
          <w:szCs w:val="19"/>
        </w:rPr>
        <w:t xml:space="preserve">and </w:t>
      </w:r>
      <w:r w:rsidR="001515DC" w:rsidRPr="005C19F2">
        <w:rPr>
          <w:rStyle w:val="StyleAIBodytextAsianSimSunChar"/>
          <w:rFonts w:cs="Arial"/>
          <w:sz w:val="19"/>
          <w:szCs w:val="19"/>
        </w:rPr>
        <w:t xml:space="preserve">dozens of </w:t>
      </w:r>
      <w:r w:rsidR="00473343" w:rsidRPr="005C19F2">
        <w:rPr>
          <w:rStyle w:val="StyleAIBodytextAsianSimSunChar"/>
          <w:rFonts w:cs="Arial"/>
          <w:sz w:val="19"/>
          <w:szCs w:val="19"/>
        </w:rPr>
        <w:t xml:space="preserve">individual graves </w:t>
      </w:r>
      <w:r w:rsidR="00C604E3" w:rsidRPr="005C19F2">
        <w:rPr>
          <w:rStyle w:val="StyleAIBodytextAsianSimSunChar"/>
          <w:rFonts w:cs="Arial"/>
          <w:sz w:val="19"/>
          <w:szCs w:val="19"/>
        </w:rPr>
        <w:t>in</w:t>
      </w:r>
      <w:r w:rsidR="00BF1C04" w:rsidRPr="005C19F2">
        <w:rPr>
          <w:rStyle w:val="StyleAIBodytextAsianSimSunChar"/>
          <w:rFonts w:cs="Arial"/>
          <w:sz w:val="19"/>
          <w:szCs w:val="19"/>
        </w:rPr>
        <w:t xml:space="preserve"> Ahvaz,</w:t>
      </w:r>
      <w:r w:rsidR="004E2CE8" w:rsidRPr="005C19F2">
        <w:rPr>
          <w:rStyle w:val="StyleAIBodytextAsianSimSunChar"/>
          <w:rFonts w:cs="Arial"/>
          <w:sz w:val="19"/>
          <w:szCs w:val="19"/>
        </w:rPr>
        <w:t xml:space="preserve"> </w:t>
      </w:r>
      <w:r w:rsidR="00BF1C04" w:rsidRPr="005C19F2">
        <w:rPr>
          <w:rStyle w:val="StyleAIBodytextAsianSimSunChar"/>
          <w:rFonts w:cs="Arial"/>
          <w:sz w:val="19"/>
          <w:szCs w:val="19"/>
        </w:rPr>
        <w:t xml:space="preserve">Khuzestan province, that contain the remains of </w:t>
      </w:r>
      <w:r w:rsidR="00473343" w:rsidRPr="005C19F2">
        <w:rPr>
          <w:rStyle w:val="StyleAIBodytextAsianSimSunChar"/>
          <w:rFonts w:cs="Arial"/>
          <w:sz w:val="19"/>
          <w:szCs w:val="19"/>
        </w:rPr>
        <w:t>dozens of</w:t>
      </w:r>
      <w:r w:rsidR="00BF1C04" w:rsidRPr="005C19F2">
        <w:rPr>
          <w:rStyle w:val="StyleAIBodytextAsianSimSunChar"/>
          <w:rFonts w:cs="Arial"/>
          <w:sz w:val="19"/>
          <w:szCs w:val="19"/>
        </w:rPr>
        <w:t xml:space="preserve"> political dissidents, both men and women, who were forcibly disappeared and extrajudicially killed in </w:t>
      </w:r>
      <w:r w:rsidR="00473343" w:rsidRPr="005C19F2">
        <w:rPr>
          <w:rStyle w:val="StyleAIBodytextAsianSimSunChar"/>
          <w:rFonts w:cs="Arial"/>
          <w:sz w:val="19"/>
          <w:szCs w:val="19"/>
        </w:rPr>
        <w:t xml:space="preserve">the 1980s including during the mass killings of </w:t>
      </w:r>
      <w:r w:rsidR="00BF1C04" w:rsidRPr="005C19F2">
        <w:rPr>
          <w:rStyle w:val="StyleAIBodytextAsianSimSunChar"/>
          <w:rFonts w:cs="Arial"/>
          <w:sz w:val="19"/>
          <w:szCs w:val="19"/>
        </w:rPr>
        <w:t xml:space="preserve">1988. </w:t>
      </w:r>
      <w:r w:rsidR="00487737" w:rsidRPr="005C19F2">
        <w:rPr>
          <w:rStyle w:val="StyleAIBodytextAsianSimSunChar"/>
          <w:rFonts w:cs="Arial"/>
          <w:sz w:val="19"/>
          <w:szCs w:val="19"/>
        </w:rPr>
        <w:t>Since 20 July 2018, p</w:t>
      </w:r>
      <w:r w:rsidR="00BF1C04" w:rsidRPr="005C19F2">
        <w:rPr>
          <w:rStyle w:val="StyleAIBodytextAsianSimSunChar"/>
          <w:rFonts w:cs="Arial"/>
          <w:sz w:val="19"/>
          <w:szCs w:val="19"/>
        </w:rPr>
        <w:t xml:space="preserve">hoto and video evidence </w:t>
      </w:r>
      <w:r w:rsidR="006045B3" w:rsidRPr="005C19F2">
        <w:rPr>
          <w:rStyle w:val="StyleAIBodytextAsianSimSunChar"/>
          <w:rFonts w:cs="Arial"/>
          <w:sz w:val="19"/>
          <w:szCs w:val="19"/>
        </w:rPr>
        <w:t xml:space="preserve">has </w:t>
      </w:r>
      <w:r w:rsidR="00BF1C04" w:rsidRPr="005C19F2">
        <w:rPr>
          <w:rStyle w:val="StyleAIBodytextAsianSimSunChar"/>
          <w:rFonts w:cs="Arial"/>
          <w:sz w:val="19"/>
          <w:szCs w:val="19"/>
        </w:rPr>
        <w:t>surfaced</w:t>
      </w:r>
      <w:r w:rsidR="00E4260B" w:rsidRPr="005C19F2">
        <w:rPr>
          <w:rStyle w:val="StyleAIBodytextAsianSimSunChar"/>
          <w:rFonts w:cs="Arial"/>
          <w:sz w:val="19"/>
          <w:szCs w:val="19"/>
        </w:rPr>
        <w:t>, which</w:t>
      </w:r>
      <w:r w:rsidR="00BF1C04" w:rsidRPr="005C19F2">
        <w:rPr>
          <w:rStyle w:val="StyleAIBodytextAsianSimSunChar"/>
          <w:rFonts w:cs="Arial"/>
          <w:sz w:val="19"/>
          <w:szCs w:val="19"/>
        </w:rPr>
        <w:t xml:space="preserve"> </w:t>
      </w:r>
      <w:r w:rsidR="002E1BE6" w:rsidRPr="005C19F2">
        <w:rPr>
          <w:rStyle w:val="StyleAIBodytextAsianSimSunChar"/>
          <w:rFonts w:cs="Arial"/>
          <w:sz w:val="19"/>
          <w:szCs w:val="19"/>
        </w:rPr>
        <w:t xml:space="preserve">appears to show </w:t>
      </w:r>
      <w:r w:rsidR="00BF1C04" w:rsidRPr="005C19F2">
        <w:rPr>
          <w:rStyle w:val="StyleAIBodytextAsianSimSunChar"/>
          <w:rFonts w:cs="Arial"/>
          <w:sz w:val="19"/>
          <w:szCs w:val="19"/>
        </w:rPr>
        <w:t>that the concrete structure mark</w:t>
      </w:r>
      <w:r w:rsidR="00473343" w:rsidRPr="005C19F2">
        <w:rPr>
          <w:rStyle w:val="StyleAIBodytextAsianSimSunChar"/>
          <w:rFonts w:cs="Arial"/>
          <w:sz w:val="19"/>
          <w:szCs w:val="19"/>
        </w:rPr>
        <w:t>ing</w:t>
      </w:r>
      <w:r w:rsidR="00BF1C04" w:rsidRPr="005C19F2">
        <w:rPr>
          <w:rStyle w:val="StyleAIBodytextAsianSimSunChar"/>
          <w:rFonts w:cs="Arial"/>
          <w:sz w:val="19"/>
          <w:szCs w:val="19"/>
        </w:rPr>
        <w:t xml:space="preserve"> the mass grave</w:t>
      </w:r>
      <w:r w:rsidR="00D95C53" w:rsidRPr="005C19F2">
        <w:rPr>
          <w:rStyle w:val="StyleAIBodytextAsianSimSunChar"/>
          <w:rFonts w:cs="Arial"/>
          <w:sz w:val="19"/>
          <w:szCs w:val="19"/>
        </w:rPr>
        <w:t xml:space="preserve"> as well as </w:t>
      </w:r>
      <w:r w:rsidR="00462853" w:rsidRPr="005C19F2">
        <w:rPr>
          <w:rStyle w:val="StyleAIBodytextAsianSimSunChar"/>
          <w:rFonts w:cs="Arial"/>
          <w:sz w:val="19"/>
          <w:szCs w:val="19"/>
        </w:rPr>
        <w:t xml:space="preserve">dozens of </w:t>
      </w:r>
      <w:r w:rsidR="00D95C53" w:rsidRPr="005C19F2">
        <w:rPr>
          <w:rStyle w:val="StyleAIBodytextAsianSimSunChar"/>
          <w:rFonts w:cs="Arial"/>
          <w:sz w:val="19"/>
          <w:szCs w:val="19"/>
        </w:rPr>
        <w:t xml:space="preserve">individual graves </w:t>
      </w:r>
      <w:r w:rsidR="002E1BE6" w:rsidRPr="005C19F2">
        <w:rPr>
          <w:rStyle w:val="StyleAIBodytextAsianSimSunChar"/>
          <w:rFonts w:cs="Arial"/>
          <w:sz w:val="19"/>
          <w:szCs w:val="19"/>
        </w:rPr>
        <w:t>ha</w:t>
      </w:r>
      <w:r w:rsidR="00C3335C" w:rsidRPr="005C19F2">
        <w:rPr>
          <w:rStyle w:val="StyleAIBodytextAsianSimSunChar"/>
          <w:rFonts w:cs="Arial"/>
          <w:sz w:val="19"/>
          <w:szCs w:val="19"/>
        </w:rPr>
        <w:t>ve</w:t>
      </w:r>
      <w:r w:rsidR="002E1BE6" w:rsidRPr="005C19F2">
        <w:rPr>
          <w:rStyle w:val="StyleAIBodytextAsianSimSunChar"/>
          <w:rFonts w:cs="Arial"/>
          <w:sz w:val="19"/>
          <w:szCs w:val="19"/>
        </w:rPr>
        <w:t xml:space="preserve"> </w:t>
      </w:r>
      <w:r w:rsidR="00BF1C04" w:rsidRPr="005C19F2">
        <w:rPr>
          <w:rStyle w:val="StyleAIBodytextAsianSimSunChar"/>
          <w:rFonts w:cs="Arial"/>
          <w:sz w:val="19"/>
          <w:szCs w:val="19"/>
        </w:rPr>
        <w:t xml:space="preserve">been </w:t>
      </w:r>
      <w:r w:rsidR="00F92590" w:rsidRPr="005C19F2">
        <w:rPr>
          <w:rStyle w:val="StyleAIBodytextAsianSimSunChar"/>
          <w:sz w:val="19"/>
          <w:szCs w:val="19"/>
        </w:rPr>
        <w:t>smashed to pieces</w:t>
      </w:r>
      <w:r w:rsidR="00AE06F0" w:rsidRPr="005C19F2">
        <w:rPr>
          <w:rStyle w:val="StyleAIBodytextAsianSimSunChar"/>
          <w:sz w:val="19"/>
          <w:szCs w:val="19"/>
        </w:rPr>
        <w:t xml:space="preserve">. </w:t>
      </w:r>
      <w:r w:rsidR="00AE06F0" w:rsidRPr="005C19F2">
        <w:rPr>
          <w:rStyle w:val="StyleAIBodytextAsianSimSunChar"/>
          <w:rFonts w:cs="Arial"/>
          <w:sz w:val="19"/>
          <w:szCs w:val="19"/>
        </w:rPr>
        <w:t>Th</w:t>
      </w:r>
      <w:r w:rsidR="00DD7A86" w:rsidRPr="005C19F2">
        <w:rPr>
          <w:rStyle w:val="StyleAIBodytextAsianSimSunChar"/>
          <w:rFonts w:cs="Arial"/>
          <w:sz w:val="19"/>
          <w:szCs w:val="19"/>
        </w:rPr>
        <w:t>e</w:t>
      </w:r>
      <w:r w:rsidR="006045B3" w:rsidRPr="005C19F2">
        <w:rPr>
          <w:rStyle w:val="StyleAIBodytextAsianSimSunChar"/>
          <w:rFonts w:cs="Arial"/>
          <w:sz w:val="19"/>
          <w:szCs w:val="19"/>
        </w:rPr>
        <w:t xml:space="preserve"> </w:t>
      </w:r>
      <w:r w:rsidR="00E4260B" w:rsidRPr="005C19F2">
        <w:rPr>
          <w:rStyle w:val="StyleAIBodytextAsianSimSunChar"/>
          <w:rFonts w:cs="Arial"/>
          <w:sz w:val="19"/>
          <w:szCs w:val="19"/>
        </w:rPr>
        <w:t>grave</w:t>
      </w:r>
      <w:r w:rsidR="00D95C53" w:rsidRPr="005C19F2">
        <w:rPr>
          <w:rStyle w:val="StyleAIBodytextAsianSimSunChar"/>
          <w:rFonts w:cs="Arial"/>
          <w:sz w:val="19"/>
          <w:szCs w:val="19"/>
        </w:rPr>
        <w:t xml:space="preserve">s are </w:t>
      </w:r>
      <w:r w:rsidR="00F92590" w:rsidRPr="005C19F2">
        <w:rPr>
          <w:rStyle w:val="StyleAIBodytextAsianSimSunChar"/>
          <w:rFonts w:cs="Arial"/>
          <w:sz w:val="19"/>
          <w:szCs w:val="19"/>
        </w:rPr>
        <w:t>now hidden beneath</w:t>
      </w:r>
      <w:r w:rsidR="00176727" w:rsidRPr="005C19F2">
        <w:rPr>
          <w:rStyle w:val="StyleAIBodytextAsianSimSunChar"/>
          <w:rFonts w:cs="Arial"/>
          <w:sz w:val="19"/>
          <w:szCs w:val="19"/>
        </w:rPr>
        <w:t xml:space="preserve"> </w:t>
      </w:r>
      <w:r w:rsidR="00176727" w:rsidRPr="005C19F2">
        <w:rPr>
          <w:rStyle w:val="StyleAIBodytextAsianSimSunChar"/>
          <w:sz w:val="19"/>
          <w:szCs w:val="19"/>
        </w:rPr>
        <w:t xml:space="preserve">piles of dirt and debris. </w:t>
      </w:r>
      <w:r w:rsidR="00AE06F0" w:rsidRPr="005C19F2">
        <w:rPr>
          <w:rStyle w:val="StyleAIBodytextAsianSimSunChar"/>
          <w:sz w:val="19"/>
          <w:szCs w:val="19"/>
        </w:rPr>
        <w:t>According to a</w:t>
      </w:r>
      <w:r w:rsidR="00BF1C04" w:rsidRPr="005C19F2">
        <w:rPr>
          <w:rStyle w:val="StyleAIBodytextAsianSimSunChar"/>
          <w:rFonts w:cs="Arial"/>
          <w:sz w:val="19"/>
          <w:szCs w:val="19"/>
        </w:rPr>
        <w:t>n official board placed at the site</w:t>
      </w:r>
      <w:r w:rsidR="00AE06F0" w:rsidRPr="005C19F2">
        <w:rPr>
          <w:rStyle w:val="StyleAIBodytextAsianSimSunChar"/>
          <w:rFonts w:cs="Arial"/>
          <w:sz w:val="19"/>
          <w:szCs w:val="19"/>
        </w:rPr>
        <w:t xml:space="preserve">, </w:t>
      </w:r>
      <w:r w:rsidR="00BF1C04" w:rsidRPr="005C19F2">
        <w:rPr>
          <w:rStyle w:val="StyleAIBodytextAsianSimSunChar"/>
          <w:rFonts w:cs="Arial"/>
          <w:sz w:val="19"/>
          <w:szCs w:val="19"/>
        </w:rPr>
        <w:t xml:space="preserve">the purpose of the project is to </w:t>
      </w:r>
      <w:r w:rsidR="00AE06F0" w:rsidRPr="005C19F2">
        <w:rPr>
          <w:rStyle w:val="StyleAIBodytextAsianSimSunChar"/>
          <w:rFonts w:cs="Arial"/>
          <w:sz w:val="19"/>
          <w:szCs w:val="19"/>
        </w:rPr>
        <w:t>build</w:t>
      </w:r>
      <w:r w:rsidR="00BF1C04" w:rsidRPr="005C19F2">
        <w:rPr>
          <w:rStyle w:val="StyleAIBodytextAsianSimSunChar"/>
          <w:rFonts w:cs="Arial"/>
          <w:sz w:val="19"/>
          <w:szCs w:val="19"/>
        </w:rPr>
        <w:t xml:space="preserve"> a </w:t>
      </w:r>
      <w:r w:rsidR="00D6376F" w:rsidRPr="005C19F2">
        <w:rPr>
          <w:rStyle w:val="StyleAIBodytextAsianSimSunChar"/>
          <w:rFonts w:cs="Arial"/>
          <w:sz w:val="19"/>
          <w:szCs w:val="19"/>
        </w:rPr>
        <w:t>“</w:t>
      </w:r>
      <w:r w:rsidR="00BF1C04" w:rsidRPr="005C19F2">
        <w:rPr>
          <w:rStyle w:val="StyleAIBodytextAsianSimSunChar"/>
          <w:rFonts w:cs="Arial"/>
          <w:sz w:val="19"/>
          <w:szCs w:val="19"/>
        </w:rPr>
        <w:t>boulevard</w:t>
      </w:r>
      <w:r w:rsidR="00D6376F" w:rsidRPr="005C19F2">
        <w:rPr>
          <w:rStyle w:val="StyleAIBodytextAsianSimSunChar"/>
          <w:rFonts w:cs="Arial"/>
          <w:sz w:val="19"/>
          <w:szCs w:val="19"/>
        </w:rPr>
        <w:t>”</w:t>
      </w:r>
      <w:r w:rsidR="00176727" w:rsidRPr="005C19F2">
        <w:rPr>
          <w:rStyle w:val="StyleAIBodytextAsianSimSunChar"/>
          <w:rFonts w:cs="Arial"/>
          <w:sz w:val="19"/>
          <w:szCs w:val="19"/>
        </w:rPr>
        <w:t xml:space="preserve"> and create a 21-acre park. </w:t>
      </w:r>
      <w:r w:rsidR="00BF1C04" w:rsidRPr="005C19F2">
        <w:rPr>
          <w:rStyle w:val="StyleAIBodytextAsianSimSunChar"/>
          <w:rFonts w:cs="Arial"/>
          <w:sz w:val="19"/>
          <w:szCs w:val="19"/>
        </w:rPr>
        <w:t xml:space="preserve">The board notes that the project is </w:t>
      </w:r>
      <w:r w:rsidR="00A20B28" w:rsidRPr="005C19F2">
        <w:rPr>
          <w:rStyle w:val="StyleAIBodytextAsianSimSunChar"/>
          <w:rFonts w:cs="Arial"/>
          <w:sz w:val="19"/>
          <w:szCs w:val="19"/>
        </w:rPr>
        <w:t>supervised by</w:t>
      </w:r>
      <w:r w:rsidR="00A80D47" w:rsidRPr="005C19F2">
        <w:rPr>
          <w:rStyle w:val="StyleAIBodytextAsianSimSunChar"/>
          <w:rFonts w:cs="Arial"/>
          <w:sz w:val="19"/>
          <w:szCs w:val="19"/>
        </w:rPr>
        <w:t xml:space="preserve"> the Municipality of Ahvaz.</w:t>
      </w:r>
    </w:p>
    <w:p w:rsidR="005C5512" w:rsidRPr="005C19F2" w:rsidRDefault="00176727" w:rsidP="00FA7A82">
      <w:pPr>
        <w:pStyle w:val="AIBodytext"/>
        <w:tabs>
          <w:tab w:val="clear" w:pos="567"/>
        </w:tabs>
        <w:rPr>
          <w:rFonts w:cs="Arial"/>
          <w:sz w:val="19"/>
          <w:szCs w:val="19"/>
        </w:rPr>
      </w:pPr>
      <w:r w:rsidRPr="00106BD4">
        <w:rPr>
          <w:rStyle w:val="StyleAIBodytextAsianSimSunChar"/>
          <w:rFonts w:cs="Arial"/>
          <w:b/>
          <w:sz w:val="19"/>
          <w:szCs w:val="19"/>
        </w:rPr>
        <w:t>Families</w:t>
      </w:r>
      <w:r w:rsidR="000060E5" w:rsidRPr="00106BD4">
        <w:rPr>
          <w:rStyle w:val="StyleAIBodytextAsianSimSunChar"/>
          <w:rFonts w:cs="Arial"/>
          <w:b/>
          <w:sz w:val="19"/>
          <w:szCs w:val="19"/>
        </w:rPr>
        <w:t xml:space="preserve"> </w:t>
      </w:r>
      <w:r w:rsidR="005A1F24" w:rsidRPr="00106BD4">
        <w:rPr>
          <w:rStyle w:val="StyleAIBodytextAsianSimSunChar"/>
          <w:rFonts w:cs="Arial"/>
          <w:b/>
          <w:sz w:val="19"/>
          <w:szCs w:val="19"/>
        </w:rPr>
        <w:t xml:space="preserve">of </w:t>
      </w:r>
      <w:r w:rsidR="00765263" w:rsidRPr="00106BD4">
        <w:rPr>
          <w:rStyle w:val="StyleAIBodytextAsianSimSunChar"/>
          <w:rFonts w:cs="Arial"/>
          <w:b/>
          <w:sz w:val="19"/>
          <w:szCs w:val="19"/>
        </w:rPr>
        <w:t>the victims</w:t>
      </w:r>
      <w:r w:rsidR="005A1F24" w:rsidRPr="005C19F2">
        <w:rPr>
          <w:rStyle w:val="StyleAIBodytextAsianSimSunChar"/>
          <w:rFonts w:cs="Arial"/>
          <w:sz w:val="19"/>
          <w:szCs w:val="19"/>
        </w:rPr>
        <w:t xml:space="preserve"> </w:t>
      </w:r>
      <w:r w:rsidR="000060E5" w:rsidRPr="005C19F2">
        <w:rPr>
          <w:rStyle w:val="StyleAIBodytextAsianSimSunChar"/>
          <w:rFonts w:cs="Arial"/>
          <w:sz w:val="19"/>
          <w:szCs w:val="19"/>
        </w:rPr>
        <w:t>in Ahvaz</w:t>
      </w:r>
      <w:r w:rsidRPr="005C19F2">
        <w:rPr>
          <w:rStyle w:val="StyleAIBodytextAsianSimSunChar"/>
          <w:rFonts w:cs="Arial"/>
          <w:sz w:val="19"/>
          <w:szCs w:val="19"/>
        </w:rPr>
        <w:t xml:space="preserve"> </w:t>
      </w:r>
      <w:r w:rsidR="005C5512" w:rsidRPr="005C19F2">
        <w:rPr>
          <w:rStyle w:val="StyleAIBodytextAsianSimSunChar"/>
          <w:rFonts w:cs="Arial"/>
          <w:sz w:val="19"/>
          <w:szCs w:val="19"/>
        </w:rPr>
        <w:t xml:space="preserve">first learned that a construction project </w:t>
      </w:r>
      <w:r w:rsidR="004A77BE" w:rsidRPr="005C19F2">
        <w:rPr>
          <w:rStyle w:val="StyleAIBodytextAsianSimSunChar"/>
          <w:rFonts w:cs="Arial"/>
          <w:sz w:val="19"/>
          <w:szCs w:val="19"/>
        </w:rPr>
        <w:t>wa</w:t>
      </w:r>
      <w:r w:rsidR="005C5512" w:rsidRPr="005C19F2">
        <w:rPr>
          <w:rStyle w:val="StyleAIBodytextAsianSimSunChar"/>
          <w:rFonts w:cs="Arial"/>
          <w:sz w:val="19"/>
          <w:szCs w:val="19"/>
        </w:rPr>
        <w:t>s underway in</w:t>
      </w:r>
      <w:r w:rsidRPr="005C19F2">
        <w:rPr>
          <w:rStyle w:val="StyleAIBodytextAsianSimSunChar"/>
          <w:rFonts w:cs="Arial"/>
          <w:sz w:val="19"/>
          <w:szCs w:val="19"/>
        </w:rPr>
        <w:t xml:space="preserve"> </w:t>
      </w:r>
      <w:r w:rsidR="006045B3" w:rsidRPr="005C19F2">
        <w:rPr>
          <w:rStyle w:val="StyleAIBodytextAsianSimSunChar"/>
          <w:rFonts w:cs="Arial"/>
          <w:sz w:val="19"/>
          <w:szCs w:val="19"/>
        </w:rPr>
        <w:t xml:space="preserve">May </w:t>
      </w:r>
      <w:r w:rsidRPr="005C19F2">
        <w:rPr>
          <w:rStyle w:val="StyleAIBodytextAsianSimSunChar"/>
          <w:rFonts w:cs="Arial"/>
          <w:sz w:val="19"/>
          <w:szCs w:val="19"/>
        </w:rPr>
        <w:t>2017</w:t>
      </w:r>
      <w:r w:rsidR="00F92590" w:rsidRPr="005C19F2">
        <w:rPr>
          <w:rStyle w:val="StyleAIBodytextAsianSimSunChar"/>
          <w:rFonts w:cs="Arial"/>
          <w:sz w:val="19"/>
          <w:szCs w:val="19"/>
        </w:rPr>
        <w:t xml:space="preserve">. </w:t>
      </w:r>
      <w:r w:rsidR="00DD5C1E" w:rsidRPr="005C19F2">
        <w:rPr>
          <w:rStyle w:val="StyleAIBodytextAsianSimSunChar"/>
          <w:rFonts w:cs="Arial"/>
          <w:sz w:val="19"/>
          <w:szCs w:val="19"/>
        </w:rPr>
        <w:t xml:space="preserve">According to information received by Amnesty International from human rights defenders outside </w:t>
      </w:r>
      <w:r w:rsidR="00DC1E5D" w:rsidRPr="005C19F2">
        <w:rPr>
          <w:rStyle w:val="StyleAIBodytextAsianSimSunChar"/>
          <w:rFonts w:cs="Arial"/>
          <w:sz w:val="19"/>
          <w:szCs w:val="19"/>
        </w:rPr>
        <w:t>Iran</w:t>
      </w:r>
      <w:r w:rsidR="00DD5C1E" w:rsidRPr="005C19F2">
        <w:rPr>
          <w:rStyle w:val="StyleAIBodytextAsianSimSunChar"/>
          <w:rFonts w:cs="Arial"/>
          <w:sz w:val="19"/>
          <w:szCs w:val="19"/>
        </w:rPr>
        <w:t>, municipal officials had previously promised the families that the road under construction w</w:t>
      </w:r>
      <w:r w:rsidR="004A77BE" w:rsidRPr="005C19F2">
        <w:rPr>
          <w:rStyle w:val="StyleAIBodytextAsianSimSunChar"/>
          <w:rFonts w:cs="Arial"/>
          <w:sz w:val="19"/>
          <w:szCs w:val="19"/>
        </w:rPr>
        <w:t>ou</w:t>
      </w:r>
      <w:r w:rsidR="00DD5C1E" w:rsidRPr="005C19F2">
        <w:rPr>
          <w:rStyle w:val="StyleAIBodytextAsianSimSunChar"/>
          <w:rFonts w:cs="Arial"/>
          <w:sz w:val="19"/>
          <w:szCs w:val="19"/>
        </w:rPr>
        <w:t>l</w:t>
      </w:r>
      <w:r w:rsidR="004A77BE" w:rsidRPr="005C19F2">
        <w:rPr>
          <w:rStyle w:val="StyleAIBodytextAsianSimSunChar"/>
          <w:rFonts w:cs="Arial"/>
          <w:sz w:val="19"/>
          <w:szCs w:val="19"/>
        </w:rPr>
        <w:t>d</w:t>
      </w:r>
      <w:r w:rsidR="00DD5C1E" w:rsidRPr="005C19F2">
        <w:rPr>
          <w:rStyle w:val="StyleAIBodytextAsianSimSunChar"/>
          <w:rFonts w:cs="Arial"/>
          <w:sz w:val="19"/>
          <w:szCs w:val="19"/>
        </w:rPr>
        <w:t xml:space="preserve"> not </w:t>
      </w:r>
      <w:r w:rsidR="00FA7A82" w:rsidRPr="005C19F2">
        <w:rPr>
          <w:rStyle w:val="StyleAIBodytextAsianSimSunChar"/>
          <w:rFonts w:cs="Arial"/>
          <w:sz w:val="19"/>
          <w:szCs w:val="19"/>
        </w:rPr>
        <w:t>go</w:t>
      </w:r>
      <w:r w:rsidR="00DD5C1E" w:rsidRPr="005C19F2">
        <w:rPr>
          <w:rStyle w:val="StyleAIBodytextAsianSimSunChar"/>
          <w:rFonts w:cs="Arial"/>
          <w:sz w:val="19"/>
          <w:szCs w:val="19"/>
        </w:rPr>
        <w:t xml:space="preserve"> over the </w:t>
      </w:r>
      <w:r w:rsidR="00473343" w:rsidRPr="005C19F2">
        <w:rPr>
          <w:rStyle w:val="StyleAIBodytextAsianSimSunChar"/>
          <w:rFonts w:cs="Arial"/>
          <w:sz w:val="19"/>
          <w:szCs w:val="19"/>
        </w:rPr>
        <w:t xml:space="preserve">individual and </w:t>
      </w:r>
      <w:r w:rsidR="00A20B28" w:rsidRPr="005C19F2">
        <w:rPr>
          <w:rStyle w:val="StyleAIBodytextAsianSimSunChar"/>
          <w:rFonts w:cs="Arial"/>
          <w:sz w:val="19"/>
          <w:szCs w:val="19"/>
        </w:rPr>
        <w:t>mass grave</w:t>
      </w:r>
      <w:r w:rsidR="00473343" w:rsidRPr="005C19F2">
        <w:rPr>
          <w:rStyle w:val="StyleAIBodytextAsianSimSunChar"/>
          <w:rFonts w:cs="Arial"/>
          <w:sz w:val="19"/>
          <w:szCs w:val="19"/>
        </w:rPr>
        <w:t>s</w:t>
      </w:r>
      <w:r w:rsidR="00A20B28" w:rsidRPr="005C19F2">
        <w:rPr>
          <w:rStyle w:val="StyleAIBodytextAsianSimSunChar"/>
          <w:rFonts w:cs="Arial"/>
          <w:sz w:val="19"/>
          <w:szCs w:val="19"/>
        </w:rPr>
        <w:t>. However, when</w:t>
      </w:r>
      <w:r w:rsidR="00E4260B" w:rsidRPr="005C19F2">
        <w:rPr>
          <w:rStyle w:val="StyleAIBodytextAsianSimSunChar"/>
          <w:rFonts w:cs="Arial"/>
          <w:sz w:val="19"/>
          <w:szCs w:val="19"/>
        </w:rPr>
        <w:t xml:space="preserve"> families</w:t>
      </w:r>
      <w:r w:rsidR="00A20B28" w:rsidRPr="005C19F2">
        <w:rPr>
          <w:rStyle w:val="StyleAIBodytextAsianSimSunChar"/>
          <w:rFonts w:cs="Arial"/>
          <w:sz w:val="19"/>
          <w:szCs w:val="19"/>
        </w:rPr>
        <w:t xml:space="preserve"> visit</w:t>
      </w:r>
      <w:r w:rsidR="00E4260B" w:rsidRPr="005C19F2">
        <w:rPr>
          <w:rStyle w:val="StyleAIBodytextAsianSimSunChar"/>
          <w:rFonts w:cs="Arial"/>
          <w:sz w:val="19"/>
          <w:szCs w:val="19"/>
        </w:rPr>
        <w:t>ed</w:t>
      </w:r>
      <w:r w:rsidR="00A20B28" w:rsidRPr="005C19F2">
        <w:rPr>
          <w:rStyle w:val="StyleAIBodytextAsianSimSunChar"/>
          <w:rFonts w:cs="Arial"/>
          <w:sz w:val="19"/>
          <w:szCs w:val="19"/>
        </w:rPr>
        <w:t xml:space="preserve"> the site on 20 July</w:t>
      </w:r>
      <w:r w:rsidR="00DD7A86" w:rsidRPr="005C19F2">
        <w:rPr>
          <w:rStyle w:val="StyleAIBodytextAsianSimSunChar"/>
          <w:rFonts w:cs="Arial"/>
          <w:sz w:val="19"/>
          <w:szCs w:val="19"/>
        </w:rPr>
        <w:t xml:space="preserve"> 2018</w:t>
      </w:r>
      <w:r w:rsidR="00A20B28" w:rsidRPr="005C19F2">
        <w:rPr>
          <w:rStyle w:val="StyleAIBodytextAsianSimSunChar"/>
          <w:rFonts w:cs="Arial"/>
          <w:sz w:val="19"/>
          <w:szCs w:val="19"/>
        </w:rPr>
        <w:t xml:space="preserve">, they </w:t>
      </w:r>
      <w:r w:rsidR="00D90D3F" w:rsidRPr="005C19F2">
        <w:rPr>
          <w:rStyle w:val="StyleAIBodytextAsianSimSunChar"/>
          <w:rFonts w:cs="Arial"/>
          <w:sz w:val="19"/>
          <w:szCs w:val="19"/>
        </w:rPr>
        <w:t xml:space="preserve">saw </w:t>
      </w:r>
      <w:r w:rsidR="00A20B28" w:rsidRPr="005C19F2">
        <w:rPr>
          <w:rStyle w:val="StyleAIBodytextAsianSimSunChar"/>
          <w:rFonts w:cs="Arial"/>
          <w:sz w:val="19"/>
          <w:szCs w:val="19"/>
        </w:rPr>
        <w:t xml:space="preserve">that the authorities </w:t>
      </w:r>
      <w:r w:rsidR="00D72F5D" w:rsidRPr="005C19F2">
        <w:rPr>
          <w:rStyle w:val="StyleAIBodytextAsianSimSunChar"/>
          <w:rFonts w:cs="Arial"/>
          <w:sz w:val="19"/>
          <w:szCs w:val="19"/>
        </w:rPr>
        <w:t>had</w:t>
      </w:r>
      <w:r w:rsidR="00A20B28" w:rsidRPr="005C19F2">
        <w:rPr>
          <w:rStyle w:val="StyleAIBodytextAsianSimSunChar"/>
          <w:rFonts w:cs="Arial"/>
          <w:sz w:val="19"/>
          <w:szCs w:val="19"/>
        </w:rPr>
        <w:t xml:space="preserve"> destroyed the grav</w:t>
      </w:r>
      <w:r w:rsidR="00F36396" w:rsidRPr="005C19F2">
        <w:rPr>
          <w:rStyle w:val="StyleAIBodytextAsianSimSunChar"/>
          <w:rFonts w:cs="Arial"/>
          <w:sz w:val="19"/>
          <w:szCs w:val="19"/>
        </w:rPr>
        <w:t>e</w:t>
      </w:r>
      <w:r w:rsidR="00473343" w:rsidRPr="005C19F2">
        <w:rPr>
          <w:rStyle w:val="StyleAIBodytextAsianSimSunChar"/>
          <w:rFonts w:cs="Arial"/>
          <w:sz w:val="19"/>
          <w:szCs w:val="19"/>
        </w:rPr>
        <w:t>s</w:t>
      </w:r>
      <w:r w:rsidR="00A20B28" w:rsidRPr="005C19F2">
        <w:rPr>
          <w:rStyle w:val="StyleAIBodytextAsianSimSunChar"/>
          <w:rFonts w:cs="Arial"/>
          <w:sz w:val="19"/>
          <w:szCs w:val="19"/>
        </w:rPr>
        <w:t>.</w:t>
      </w:r>
      <w:r w:rsidR="00C3335C" w:rsidRPr="005C19F2">
        <w:rPr>
          <w:rStyle w:val="StyleAIBodytextAsianSimSunChar"/>
          <w:rFonts w:cs="Arial"/>
          <w:sz w:val="19"/>
          <w:szCs w:val="19"/>
        </w:rPr>
        <w:t xml:space="preserve"> </w:t>
      </w:r>
      <w:r w:rsidR="001515DC" w:rsidRPr="005C19F2">
        <w:rPr>
          <w:rStyle w:val="StyleAIBodytextAsianSimSunChar"/>
          <w:rFonts w:cs="Arial"/>
          <w:sz w:val="19"/>
          <w:szCs w:val="19"/>
        </w:rPr>
        <w:t>An eyewitness has reported</w:t>
      </w:r>
      <w:r w:rsidR="00C3335C" w:rsidRPr="005C19F2">
        <w:rPr>
          <w:rStyle w:val="StyleAIBodytextAsianSimSunChar"/>
          <w:rFonts w:cs="Arial"/>
          <w:sz w:val="19"/>
          <w:szCs w:val="19"/>
        </w:rPr>
        <w:t xml:space="preserve"> that</w:t>
      </w:r>
      <w:r w:rsidR="004E2CE8" w:rsidRPr="005C19F2">
        <w:rPr>
          <w:rStyle w:val="StyleAIBodytextAsianSimSunChar"/>
          <w:rFonts w:cs="Arial"/>
          <w:sz w:val="19"/>
          <w:szCs w:val="19"/>
        </w:rPr>
        <w:t xml:space="preserve"> in the following days</w:t>
      </w:r>
      <w:r w:rsidR="00C3335C" w:rsidRPr="005C19F2">
        <w:rPr>
          <w:rStyle w:val="StyleAIBodytextAsianSimSunChar"/>
          <w:rFonts w:cs="Arial"/>
          <w:sz w:val="19"/>
          <w:szCs w:val="19"/>
        </w:rPr>
        <w:t xml:space="preserve"> </w:t>
      </w:r>
      <w:r w:rsidR="00DC1E5D" w:rsidRPr="005C19F2">
        <w:rPr>
          <w:rStyle w:val="StyleAIBodytextAsianSimSunChar"/>
          <w:rFonts w:cs="Arial"/>
          <w:sz w:val="19"/>
          <w:szCs w:val="19"/>
        </w:rPr>
        <w:t>barbed wire</w:t>
      </w:r>
      <w:r w:rsidR="00F36396" w:rsidRPr="005C19F2">
        <w:rPr>
          <w:rStyle w:val="StyleAIBodytextAsianSimSunChar"/>
          <w:rFonts w:cs="Arial"/>
          <w:sz w:val="19"/>
          <w:szCs w:val="19"/>
        </w:rPr>
        <w:t xml:space="preserve"> </w:t>
      </w:r>
      <w:r w:rsidR="00C3335C" w:rsidRPr="005C19F2">
        <w:rPr>
          <w:rStyle w:val="StyleAIBodytextAsianSimSunChar"/>
          <w:rFonts w:cs="Arial"/>
          <w:sz w:val="19"/>
          <w:szCs w:val="19"/>
        </w:rPr>
        <w:t>w</w:t>
      </w:r>
      <w:r w:rsidR="004B4126" w:rsidRPr="005C19F2">
        <w:rPr>
          <w:rStyle w:val="StyleAIBodytextAsianSimSunChar"/>
          <w:rFonts w:cs="Arial"/>
          <w:sz w:val="19"/>
          <w:szCs w:val="19"/>
        </w:rPr>
        <w:t>as</w:t>
      </w:r>
      <w:r w:rsidR="00DC1E5D" w:rsidRPr="005C19F2">
        <w:rPr>
          <w:rStyle w:val="StyleAIBodytextAsianSimSunChar"/>
          <w:rFonts w:cs="Arial"/>
          <w:sz w:val="19"/>
          <w:szCs w:val="19"/>
        </w:rPr>
        <w:t xml:space="preserve"> put</w:t>
      </w:r>
      <w:r w:rsidR="00C3335C" w:rsidRPr="005C19F2">
        <w:rPr>
          <w:rStyle w:val="StyleAIBodytextAsianSimSunChar"/>
          <w:rFonts w:cs="Arial"/>
          <w:sz w:val="19"/>
          <w:szCs w:val="19"/>
        </w:rPr>
        <w:t xml:space="preserve"> around the site and it is now under heavy surveillance</w:t>
      </w:r>
      <w:r w:rsidR="00F36396" w:rsidRPr="005C19F2">
        <w:rPr>
          <w:rStyle w:val="StyleAIBodytextAsianSimSunChar"/>
          <w:rFonts w:cs="Arial"/>
          <w:sz w:val="19"/>
          <w:szCs w:val="19"/>
        </w:rPr>
        <w:t xml:space="preserve">. </w:t>
      </w:r>
      <w:r w:rsidR="00E17779" w:rsidRPr="005C19F2">
        <w:rPr>
          <w:rStyle w:val="StyleAIBodytextAsianSimSunChar"/>
          <w:rFonts w:cs="Arial"/>
          <w:sz w:val="19"/>
          <w:szCs w:val="19"/>
        </w:rPr>
        <w:t xml:space="preserve">The destruction of the </w:t>
      </w:r>
      <w:r w:rsidR="00F36396" w:rsidRPr="005C19F2">
        <w:rPr>
          <w:rStyle w:val="StyleAIBodytextAsianSimSunChar"/>
          <w:rFonts w:cs="Arial"/>
          <w:sz w:val="19"/>
          <w:szCs w:val="19"/>
        </w:rPr>
        <w:t>grave</w:t>
      </w:r>
      <w:r w:rsidR="004D6137" w:rsidRPr="005C19F2">
        <w:rPr>
          <w:rStyle w:val="StyleAIBodytextAsianSimSunChar"/>
          <w:rFonts w:cs="Arial"/>
          <w:sz w:val="19"/>
          <w:szCs w:val="19"/>
        </w:rPr>
        <w:t>s</w:t>
      </w:r>
      <w:r w:rsidR="00F36396" w:rsidRPr="005C19F2">
        <w:rPr>
          <w:rStyle w:val="StyleAIBodytextAsianSimSunChar"/>
          <w:rFonts w:cs="Arial"/>
          <w:sz w:val="19"/>
          <w:szCs w:val="19"/>
        </w:rPr>
        <w:t xml:space="preserve"> </w:t>
      </w:r>
      <w:r w:rsidR="00E17779" w:rsidRPr="005C19F2">
        <w:rPr>
          <w:rStyle w:val="StyleAIBodytextAsianSimSunChar"/>
          <w:rFonts w:cs="Arial"/>
          <w:sz w:val="19"/>
          <w:szCs w:val="19"/>
        </w:rPr>
        <w:t>follows a three-decade long campaign of enforced disappearance by the authorities which has</w:t>
      </w:r>
      <w:r w:rsidR="001F6E7A" w:rsidRPr="005C19F2">
        <w:rPr>
          <w:rStyle w:val="StyleAIBodytextAsianSimSunChar"/>
          <w:rFonts w:cs="Arial"/>
          <w:sz w:val="19"/>
          <w:szCs w:val="19"/>
        </w:rPr>
        <w:t xml:space="preserve"> involved</w:t>
      </w:r>
      <w:r w:rsidR="00E17779" w:rsidRPr="005C19F2">
        <w:rPr>
          <w:rStyle w:val="StyleAIBodytextAsianSimSunChar"/>
          <w:rFonts w:cs="Arial"/>
          <w:sz w:val="19"/>
          <w:szCs w:val="19"/>
        </w:rPr>
        <w:t xml:space="preserve"> concealing the truth about th</w:t>
      </w:r>
      <w:r w:rsidR="001F6E7A" w:rsidRPr="005C19F2">
        <w:rPr>
          <w:rStyle w:val="StyleAIBodytextAsianSimSunChar"/>
          <w:rFonts w:cs="Arial"/>
          <w:sz w:val="19"/>
          <w:szCs w:val="19"/>
        </w:rPr>
        <w:t xml:space="preserve">e fate and whereabouts of </w:t>
      </w:r>
      <w:r w:rsidR="00D72F5D" w:rsidRPr="005C19F2">
        <w:rPr>
          <w:rStyle w:val="StyleAIBodytextAsianSimSunChar"/>
          <w:rFonts w:cs="Arial"/>
          <w:sz w:val="19"/>
          <w:szCs w:val="19"/>
        </w:rPr>
        <w:t>those</w:t>
      </w:r>
      <w:r w:rsidR="001F6E7A" w:rsidRPr="005C19F2">
        <w:rPr>
          <w:rStyle w:val="StyleAIBodytextAsianSimSunChar"/>
          <w:rFonts w:cs="Arial"/>
          <w:sz w:val="19"/>
          <w:szCs w:val="19"/>
        </w:rPr>
        <w:t xml:space="preserve"> extrajudicially killed in 1988, denying families the right to</w:t>
      </w:r>
      <w:r w:rsidR="001F6E7A" w:rsidRPr="005C19F2">
        <w:rPr>
          <w:sz w:val="19"/>
          <w:szCs w:val="19"/>
        </w:rPr>
        <w:t xml:space="preserve"> </w:t>
      </w:r>
      <w:r w:rsidR="005A70F5" w:rsidRPr="005C19F2">
        <w:rPr>
          <w:sz w:val="19"/>
          <w:szCs w:val="19"/>
        </w:rPr>
        <w:t>receive and bury</w:t>
      </w:r>
      <w:r w:rsidR="001F6E7A" w:rsidRPr="005C19F2">
        <w:rPr>
          <w:sz w:val="19"/>
          <w:szCs w:val="19"/>
        </w:rPr>
        <w:t xml:space="preserve"> the remains of their loved one</w:t>
      </w:r>
      <w:r w:rsidR="000060E5" w:rsidRPr="005C19F2">
        <w:rPr>
          <w:sz w:val="19"/>
          <w:szCs w:val="19"/>
        </w:rPr>
        <w:t>s</w:t>
      </w:r>
      <w:r w:rsidR="001F6E7A" w:rsidRPr="005C19F2">
        <w:rPr>
          <w:sz w:val="19"/>
          <w:szCs w:val="19"/>
        </w:rPr>
        <w:t xml:space="preserve"> according to their </w:t>
      </w:r>
      <w:r w:rsidR="00C3335C" w:rsidRPr="005C19F2">
        <w:rPr>
          <w:sz w:val="19"/>
          <w:szCs w:val="19"/>
        </w:rPr>
        <w:t>traditions</w:t>
      </w:r>
      <w:r w:rsidR="001F6E7A" w:rsidRPr="005C19F2">
        <w:rPr>
          <w:sz w:val="19"/>
          <w:szCs w:val="19"/>
        </w:rPr>
        <w:t>, desecrating the grave site by</w:t>
      </w:r>
      <w:r w:rsidR="005A70F5" w:rsidRPr="005C19F2">
        <w:rPr>
          <w:sz w:val="19"/>
          <w:szCs w:val="19"/>
        </w:rPr>
        <w:t xml:space="preserve"> turning it into a rubbish dump, forbidding mourning rituals, and cracking down </w:t>
      </w:r>
      <w:r w:rsidR="00DC1E5D" w:rsidRPr="005C19F2">
        <w:rPr>
          <w:sz w:val="19"/>
          <w:szCs w:val="19"/>
        </w:rPr>
        <w:t>on</w:t>
      </w:r>
      <w:r w:rsidR="000F5165" w:rsidRPr="005C19F2">
        <w:rPr>
          <w:sz w:val="19"/>
          <w:szCs w:val="19"/>
        </w:rPr>
        <w:t xml:space="preserve"> </w:t>
      </w:r>
      <w:r w:rsidR="00765263" w:rsidRPr="005C19F2">
        <w:rPr>
          <w:sz w:val="19"/>
          <w:szCs w:val="19"/>
        </w:rPr>
        <w:t xml:space="preserve">any </w:t>
      </w:r>
      <w:r w:rsidR="000F5165" w:rsidRPr="005C19F2">
        <w:rPr>
          <w:sz w:val="19"/>
          <w:szCs w:val="19"/>
        </w:rPr>
        <w:t>critical</w:t>
      </w:r>
      <w:r w:rsidR="00DC1E5D" w:rsidRPr="005C19F2">
        <w:rPr>
          <w:sz w:val="19"/>
          <w:szCs w:val="19"/>
        </w:rPr>
        <w:t xml:space="preserve"> </w:t>
      </w:r>
      <w:r w:rsidR="005A70F5" w:rsidRPr="005C19F2">
        <w:rPr>
          <w:rStyle w:val="StyleAIBodytextAsianSimSunChar"/>
          <w:rFonts w:cs="Arial"/>
          <w:sz w:val="19"/>
          <w:szCs w:val="19"/>
        </w:rPr>
        <w:t>public discussion about the killings</w:t>
      </w:r>
      <w:r w:rsidR="00DC1E5D" w:rsidRPr="005C19F2">
        <w:rPr>
          <w:rStyle w:val="StyleAIBodytextAsianSimSunChar"/>
          <w:rFonts w:cs="Arial"/>
          <w:sz w:val="19"/>
          <w:szCs w:val="19"/>
        </w:rPr>
        <w:t>.</w:t>
      </w:r>
      <w:r w:rsidR="00C604E3" w:rsidRPr="005C19F2">
        <w:rPr>
          <w:rStyle w:val="StyleAIBodytextAsianSimSunChar"/>
          <w:rFonts w:cs="Arial"/>
          <w:sz w:val="19"/>
          <w:szCs w:val="19"/>
        </w:rPr>
        <w:t xml:space="preserve"> </w:t>
      </w:r>
      <w:r w:rsidR="005C5512" w:rsidRPr="005C19F2">
        <w:rPr>
          <w:rFonts w:cs="Arial"/>
          <w:sz w:val="19"/>
          <w:szCs w:val="19"/>
        </w:rPr>
        <w:t>The anguish and distress caused to the families by the authorities’ decisions to forcibly disappear and secretly execute their loved ones, to conceal the whereabouts of their remains, and to desecrate their graves constitute a form of torture or other cruel, inhuman and degrading treatment against the families, prohibited under the International Covenant on Civil and Political Rights</w:t>
      </w:r>
      <w:r w:rsidR="001515DC" w:rsidRPr="005C19F2">
        <w:rPr>
          <w:rFonts w:cs="Arial"/>
          <w:sz w:val="19"/>
          <w:szCs w:val="19"/>
        </w:rPr>
        <w:t>.</w:t>
      </w:r>
    </w:p>
    <w:p w:rsidR="005C19F2" w:rsidRPr="005C19F2" w:rsidRDefault="005C19F2" w:rsidP="005C19F2">
      <w:pPr>
        <w:tabs>
          <w:tab w:val="left" w:pos="284"/>
        </w:tabs>
        <w:spacing w:line="240" w:lineRule="atLeast"/>
        <w:rPr>
          <w:rFonts w:ascii="Arial" w:hAnsi="Arial" w:cs="Arial"/>
          <w:b/>
          <w:bCs/>
          <w:sz w:val="19"/>
          <w:szCs w:val="19"/>
        </w:rPr>
      </w:pPr>
      <w:r w:rsidRPr="005C19F2">
        <w:rPr>
          <w:rFonts w:ascii="Arial" w:hAnsi="Arial" w:cs="Arial"/>
          <w:b/>
          <w:bCs/>
          <w:sz w:val="19"/>
          <w:szCs w:val="19"/>
        </w:rPr>
        <w:t>1) TAKE ACTION</w:t>
      </w:r>
    </w:p>
    <w:p w:rsidR="005C19F2" w:rsidRPr="005C19F2" w:rsidRDefault="005C19F2" w:rsidP="005C19F2">
      <w:pPr>
        <w:spacing w:line="240" w:lineRule="atLeast"/>
        <w:rPr>
          <w:rFonts w:ascii="Arial" w:hAnsi="Arial" w:cs="Arial"/>
          <w:b/>
          <w:bCs/>
          <w:sz w:val="19"/>
          <w:szCs w:val="19"/>
        </w:rPr>
      </w:pPr>
      <w:r w:rsidRPr="005C19F2">
        <w:rPr>
          <w:rFonts w:ascii="Arial" w:hAnsi="Arial" w:cs="Arial"/>
          <w:b/>
          <w:bCs/>
          <w:sz w:val="19"/>
          <w:szCs w:val="19"/>
        </w:rPr>
        <w:t>Write a letter, send an email, call, fax or tweet:</w:t>
      </w:r>
    </w:p>
    <w:p w:rsidR="005C19F2" w:rsidRPr="005C19F2" w:rsidRDefault="005A70F5" w:rsidP="005C19F2">
      <w:pPr>
        <w:pStyle w:val="ListParagraph"/>
        <w:numPr>
          <w:ilvl w:val="0"/>
          <w:numId w:val="6"/>
        </w:numPr>
        <w:spacing w:line="240" w:lineRule="atLeast"/>
        <w:rPr>
          <w:rFonts w:ascii="Arial" w:hAnsi="Arial" w:cs="Arial"/>
          <w:noProof/>
          <w:sz w:val="19"/>
          <w:szCs w:val="19"/>
        </w:rPr>
      </w:pPr>
      <w:r w:rsidRPr="005C19F2">
        <w:rPr>
          <w:rFonts w:ascii="Arial" w:hAnsi="Arial" w:cs="Arial"/>
          <w:noProof/>
          <w:sz w:val="19"/>
          <w:szCs w:val="19"/>
        </w:rPr>
        <w:t>Immediately stop the destruction of</w:t>
      </w:r>
      <w:r w:rsidR="004D6137" w:rsidRPr="005C19F2">
        <w:rPr>
          <w:rFonts w:ascii="Arial" w:hAnsi="Arial" w:cs="Arial"/>
          <w:noProof/>
          <w:sz w:val="19"/>
          <w:szCs w:val="19"/>
        </w:rPr>
        <w:t xml:space="preserve"> individual and</w:t>
      </w:r>
      <w:r w:rsidRPr="005C19F2">
        <w:rPr>
          <w:rFonts w:ascii="Arial" w:hAnsi="Arial" w:cs="Arial"/>
          <w:noProof/>
          <w:sz w:val="19"/>
          <w:szCs w:val="19"/>
        </w:rPr>
        <w:t xml:space="preserve"> mass grave</w:t>
      </w:r>
      <w:r w:rsidR="004D6137" w:rsidRPr="005C19F2">
        <w:rPr>
          <w:rFonts w:ascii="Arial" w:hAnsi="Arial" w:cs="Arial"/>
          <w:noProof/>
          <w:sz w:val="19"/>
          <w:szCs w:val="19"/>
        </w:rPr>
        <w:t>s</w:t>
      </w:r>
      <w:r w:rsidRPr="005C19F2">
        <w:rPr>
          <w:rFonts w:ascii="Arial" w:hAnsi="Arial" w:cs="Arial"/>
          <w:noProof/>
          <w:sz w:val="19"/>
          <w:szCs w:val="19"/>
        </w:rPr>
        <w:t xml:space="preserve"> </w:t>
      </w:r>
      <w:r w:rsidR="004D6137" w:rsidRPr="005C19F2">
        <w:rPr>
          <w:rFonts w:ascii="Arial" w:hAnsi="Arial" w:cs="Arial"/>
          <w:noProof/>
          <w:sz w:val="19"/>
          <w:szCs w:val="19"/>
        </w:rPr>
        <w:t>b</w:t>
      </w:r>
      <w:r w:rsidR="006106CF">
        <w:rPr>
          <w:rFonts w:ascii="Arial" w:hAnsi="Arial" w:cs="Arial"/>
          <w:noProof/>
          <w:sz w:val="19"/>
          <w:szCs w:val="19"/>
        </w:rPr>
        <w:t>e</w:t>
      </w:r>
      <w:r w:rsidR="004D6137" w:rsidRPr="005C19F2">
        <w:rPr>
          <w:rFonts w:ascii="Arial" w:hAnsi="Arial" w:cs="Arial"/>
          <w:noProof/>
          <w:sz w:val="19"/>
          <w:szCs w:val="19"/>
        </w:rPr>
        <w:t>longing to the victims of the mass killings of 1980s</w:t>
      </w:r>
      <w:r w:rsidR="00FA7A82" w:rsidRPr="005C19F2">
        <w:rPr>
          <w:rFonts w:ascii="Arial" w:hAnsi="Arial" w:cs="Arial"/>
          <w:noProof/>
          <w:sz w:val="19"/>
          <w:szCs w:val="19"/>
        </w:rPr>
        <w:t xml:space="preserve"> and respect fam</w:t>
      </w:r>
      <w:r w:rsidR="00DD7A86" w:rsidRPr="005C19F2">
        <w:rPr>
          <w:rFonts w:ascii="Arial" w:hAnsi="Arial" w:cs="Arial"/>
          <w:noProof/>
          <w:sz w:val="19"/>
          <w:szCs w:val="19"/>
        </w:rPr>
        <w:t xml:space="preserve">ilies’ right to bury their relatives </w:t>
      </w:r>
      <w:r w:rsidR="00FA7A82" w:rsidRPr="005C19F2">
        <w:rPr>
          <w:rFonts w:ascii="Arial" w:hAnsi="Arial" w:cs="Arial"/>
          <w:noProof/>
          <w:sz w:val="19"/>
          <w:szCs w:val="19"/>
        </w:rPr>
        <w:t>in dignity</w:t>
      </w:r>
      <w:r w:rsidRPr="005C19F2">
        <w:rPr>
          <w:rFonts w:ascii="Arial" w:hAnsi="Arial" w:cs="Arial"/>
          <w:noProof/>
          <w:sz w:val="19"/>
          <w:szCs w:val="19"/>
        </w:rPr>
        <w:t>;</w:t>
      </w:r>
    </w:p>
    <w:p w:rsidR="005C19F2" w:rsidRPr="005C19F2" w:rsidRDefault="005A70F5" w:rsidP="005C19F2">
      <w:pPr>
        <w:pStyle w:val="ListParagraph"/>
        <w:numPr>
          <w:ilvl w:val="0"/>
          <w:numId w:val="6"/>
        </w:numPr>
        <w:spacing w:line="240" w:lineRule="atLeast"/>
        <w:rPr>
          <w:rFonts w:ascii="Arial" w:hAnsi="Arial" w:cs="Arial"/>
          <w:noProof/>
          <w:sz w:val="19"/>
          <w:szCs w:val="19"/>
        </w:rPr>
      </w:pPr>
      <w:r w:rsidRPr="005C19F2">
        <w:rPr>
          <w:rFonts w:ascii="Arial" w:hAnsi="Arial" w:cs="Arial"/>
          <w:noProof/>
          <w:sz w:val="19"/>
          <w:szCs w:val="19"/>
        </w:rPr>
        <w:t xml:space="preserve">Stop the </w:t>
      </w:r>
      <w:r w:rsidR="004A77BE" w:rsidRPr="005C19F2">
        <w:rPr>
          <w:rFonts w:ascii="Arial" w:hAnsi="Arial" w:cs="Arial"/>
          <w:noProof/>
          <w:sz w:val="19"/>
          <w:szCs w:val="19"/>
        </w:rPr>
        <w:t>harassment</w:t>
      </w:r>
      <w:r w:rsidRPr="005C19F2">
        <w:rPr>
          <w:rFonts w:ascii="Arial" w:hAnsi="Arial" w:cs="Arial"/>
          <w:noProof/>
          <w:sz w:val="19"/>
          <w:szCs w:val="19"/>
        </w:rPr>
        <w:t xml:space="preserve"> of families </w:t>
      </w:r>
      <w:r w:rsidR="00FA7A82" w:rsidRPr="005C19F2">
        <w:rPr>
          <w:rFonts w:ascii="Arial" w:hAnsi="Arial" w:cs="Arial"/>
          <w:noProof/>
          <w:sz w:val="19"/>
          <w:szCs w:val="19"/>
        </w:rPr>
        <w:t>seeking</w:t>
      </w:r>
      <w:r w:rsidRPr="005C19F2">
        <w:rPr>
          <w:rFonts w:ascii="Arial" w:hAnsi="Arial" w:cs="Arial"/>
          <w:noProof/>
          <w:sz w:val="19"/>
          <w:szCs w:val="19"/>
        </w:rPr>
        <w:t xml:space="preserve"> truth, justice and reparatio</w:t>
      </w:r>
      <w:r w:rsidR="00FA7A82" w:rsidRPr="005C19F2">
        <w:rPr>
          <w:rFonts w:ascii="Arial" w:hAnsi="Arial" w:cs="Arial"/>
          <w:noProof/>
          <w:sz w:val="19"/>
          <w:szCs w:val="19"/>
        </w:rPr>
        <w:t>n,</w:t>
      </w:r>
      <w:r w:rsidRPr="005C19F2">
        <w:rPr>
          <w:rFonts w:ascii="Arial" w:hAnsi="Arial" w:cs="Arial"/>
          <w:noProof/>
          <w:sz w:val="19"/>
          <w:szCs w:val="19"/>
        </w:rPr>
        <w:t xml:space="preserve"> </w:t>
      </w:r>
      <w:r w:rsidR="002E1BE6" w:rsidRPr="005C19F2">
        <w:rPr>
          <w:rFonts w:ascii="Arial" w:hAnsi="Arial" w:cs="Arial"/>
          <w:noProof/>
          <w:sz w:val="19"/>
          <w:szCs w:val="19"/>
        </w:rPr>
        <w:t xml:space="preserve">and </w:t>
      </w:r>
      <w:r w:rsidRPr="005C19F2">
        <w:rPr>
          <w:rFonts w:ascii="Arial" w:hAnsi="Arial" w:cs="Arial"/>
          <w:noProof/>
          <w:sz w:val="19"/>
          <w:szCs w:val="19"/>
        </w:rPr>
        <w:t xml:space="preserve">conduct </w:t>
      </w:r>
      <w:r w:rsidR="00FA7A82" w:rsidRPr="005C19F2">
        <w:rPr>
          <w:rFonts w:ascii="Arial" w:hAnsi="Arial" w:cs="Arial"/>
          <w:noProof/>
          <w:sz w:val="19"/>
          <w:szCs w:val="19"/>
        </w:rPr>
        <w:t>a thorough, independent and effective criminal investigation of the enforced disappearances and extrajudicial killings of 198</w:t>
      </w:r>
      <w:r w:rsidR="004D6137" w:rsidRPr="005C19F2">
        <w:rPr>
          <w:rFonts w:ascii="Arial" w:hAnsi="Arial" w:cs="Arial"/>
          <w:noProof/>
          <w:sz w:val="19"/>
          <w:szCs w:val="19"/>
        </w:rPr>
        <w:t>0s</w:t>
      </w:r>
      <w:r w:rsidR="00FA7A82" w:rsidRPr="005C19F2">
        <w:rPr>
          <w:rFonts w:ascii="Arial" w:hAnsi="Arial" w:cs="Arial"/>
          <w:noProof/>
          <w:sz w:val="19"/>
          <w:szCs w:val="19"/>
        </w:rPr>
        <w:t>, including efforts to cover up the crimes</w:t>
      </w:r>
      <w:r w:rsidR="00DC1E5D" w:rsidRPr="005C19F2">
        <w:rPr>
          <w:rFonts w:ascii="Arial" w:hAnsi="Arial" w:cs="Arial"/>
          <w:noProof/>
          <w:sz w:val="19"/>
          <w:szCs w:val="19"/>
        </w:rPr>
        <w:t>,</w:t>
      </w:r>
      <w:r w:rsidR="00FA7A82" w:rsidRPr="005C19F2">
        <w:rPr>
          <w:rFonts w:ascii="Arial" w:hAnsi="Arial" w:cs="Arial"/>
          <w:noProof/>
          <w:sz w:val="19"/>
          <w:szCs w:val="19"/>
        </w:rPr>
        <w:t xml:space="preserve"> and </w:t>
      </w:r>
      <w:r w:rsidRPr="005C19F2">
        <w:rPr>
          <w:rFonts w:ascii="Arial" w:hAnsi="Arial" w:cs="Arial"/>
          <w:noProof/>
          <w:sz w:val="19"/>
          <w:szCs w:val="19"/>
        </w:rPr>
        <w:t xml:space="preserve">bring to justice those </w:t>
      </w:r>
      <w:r w:rsidR="004A77BE" w:rsidRPr="005C19F2">
        <w:rPr>
          <w:rFonts w:ascii="Arial" w:hAnsi="Arial" w:cs="Arial"/>
          <w:noProof/>
          <w:sz w:val="19"/>
          <w:szCs w:val="19"/>
        </w:rPr>
        <w:t xml:space="preserve">suspected of criminal </w:t>
      </w:r>
      <w:r w:rsidRPr="005C19F2">
        <w:rPr>
          <w:rFonts w:ascii="Arial" w:hAnsi="Arial" w:cs="Arial"/>
          <w:noProof/>
          <w:sz w:val="19"/>
          <w:szCs w:val="19"/>
        </w:rPr>
        <w:t>responsib</w:t>
      </w:r>
      <w:r w:rsidR="004A77BE" w:rsidRPr="005C19F2">
        <w:rPr>
          <w:rFonts w:ascii="Arial" w:hAnsi="Arial" w:cs="Arial"/>
          <w:noProof/>
          <w:sz w:val="19"/>
          <w:szCs w:val="19"/>
        </w:rPr>
        <w:t>i</w:t>
      </w:r>
      <w:r w:rsidRPr="005C19F2">
        <w:rPr>
          <w:rFonts w:ascii="Arial" w:hAnsi="Arial" w:cs="Arial"/>
          <w:noProof/>
          <w:sz w:val="19"/>
          <w:szCs w:val="19"/>
        </w:rPr>
        <w:t>l</w:t>
      </w:r>
      <w:r w:rsidR="004A77BE" w:rsidRPr="005C19F2">
        <w:rPr>
          <w:rFonts w:ascii="Arial" w:hAnsi="Arial" w:cs="Arial"/>
          <w:noProof/>
          <w:sz w:val="19"/>
          <w:szCs w:val="19"/>
        </w:rPr>
        <w:t>ity</w:t>
      </w:r>
      <w:r w:rsidRPr="005C19F2">
        <w:rPr>
          <w:rFonts w:ascii="Arial" w:hAnsi="Arial" w:cs="Arial"/>
          <w:noProof/>
          <w:sz w:val="19"/>
          <w:szCs w:val="19"/>
        </w:rPr>
        <w:t xml:space="preserve"> in fair </w:t>
      </w:r>
      <w:r w:rsidR="004A77BE" w:rsidRPr="005C19F2">
        <w:rPr>
          <w:rFonts w:ascii="Arial" w:hAnsi="Arial" w:cs="Arial"/>
          <w:noProof/>
          <w:sz w:val="19"/>
          <w:szCs w:val="19"/>
        </w:rPr>
        <w:t>trials</w:t>
      </w:r>
      <w:r w:rsidR="00DD7A86" w:rsidRPr="005C19F2">
        <w:rPr>
          <w:rFonts w:ascii="Arial" w:hAnsi="Arial" w:cs="Arial"/>
          <w:noProof/>
          <w:sz w:val="19"/>
          <w:szCs w:val="19"/>
        </w:rPr>
        <w:t xml:space="preserve">, </w:t>
      </w:r>
      <w:r w:rsidRPr="005C19F2">
        <w:rPr>
          <w:rFonts w:ascii="Arial" w:hAnsi="Arial" w:cs="Arial"/>
          <w:noProof/>
          <w:sz w:val="19"/>
          <w:szCs w:val="19"/>
        </w:rPr>
        <w:t>withou</w:t>
      </w:r>
      <w:r w:rsidR="00A80D47" w:rsidRPr="005C19F2">
        <w:rPr>
          <w:rFonts w:ascii="Arial" w:hAnsi="Arial" w:cs="Arial"/>
          <w:noProof/>
          <w:sz w:val="19"/>
          <w:szCs w:val="19"/>
        </w:rPr>
        <w:t>t recourse to the death penalty;</w:t>
      </w:r>
    </w:p>
    <w:p w:rsidR="004D6137" w:rsidRPr="005C19F2" w:rsidRDefault="004D6137" w:rsidP="005C19F2">
      <w:pPr>
        <w:pStyle w:val="ListParagraph"/>
        <w:numPr>
          <w:ilvl w:val="0"/>
          <w:numId w:val="6"/>
        </w:numPr>
        <w:spacing w:line="240" w:lineRule="atLeast"/>
        <w:rPr>
          <w:rFonts w:ascii="Arial" w:hAnsi="Arial" w:cs="Arial"/>
          <w:noProof/>
          <w:sz w:val="19"/>
          <w:szCs w:val="19"/>
        </w:rPr>
      </w:pPr>
      <w:r w:rsidRPr="005C19F2">
        <w:rPr>
          <w:rFonts w:ascii="Arial" w:hAnsi="Arial" w:cs="Arial"/>
          <w:noProof/>
          <w:sz w:val="19"/>
          <w:szCs w:val="19"/>
        </w:rPr>
        <w:t>Recognize that mass graves are crime scenes that require forensic expertise to undertake exhumations to determine the identity of the remains and the circumstances of what happened</w:t>
      </w:r>
      <w:r w:rsidRPr="005C19F2" w:rsidDel="00FA7A82">
        <w:rPr>
          <w:rFonts w:ascii="Arial" w:hAnsi="Arial" w:cs="Arial"/>
          <w:noProof/>
          <w:sz w:val="19"/>
          <w:szCs w:val="19"/>
        </w:rPr>
        <w:t xml:space="preserve"> </w:t>
      </w:r>
      <w:r w:rsidRPr="005C19F2">
        <w:rPr>
          <w:rFonts w:ascii="Arial" w:hAnsi="Arial" w:cs="Arial"/>
          <w:noProof/>
          <w:sz w:val="19"/>
          <w:szCs w:val="19"/>
        </w:rPr>
        <w:t xml:space="preserve">and enable families to receive the remains of their </w:t>
      </w:r>
      <w:r w:rsidR="00A80D47" w:rsidRPr="005C19F2">
        <w:rPr>
          <w:rFonts w:ascii="Arial" w:hAnsi="Arial" w:cs="Arial"/>
          <w:noProof/>
          <w:sz w:val="19"/>
          <w:szCs w:val="19"/>
        </w:rPr>
        <w:t>loved ones.</w:t>
      </w:r>
    </w:p>
    <w:p w:rsidR="005A70F5" w:rsidRPr="005C19F2" w:rsidRDefault="005A70F5" w:rsidP="005C41FB">
      <w:pPr>
        <w:pStyle w:val="AITableHeading"/>
        <w:tabs>
          <w:tab w:val="clear" w:pos="567"/>
        </w:tabs>
        <w:rPr>
          <w:rFonts w:cs="Arial"/>
          <w:sz w:val="19"/>
          <w:szCs w:val="19"/>
        </w:rPr>
      </w:pPr>
      <w:bookmarkStart w:id="0" w:name="_GoBack"/>
      <w:bookmarkEnd w:id="0"/>
    </w:p>
    <w:p w:rsidR="005534BC" w:rsidRPr="005C19F2" w:rsidRDefault="005C19F2" w:rsidP="00815508">
      <w:pPr>
        <w:pStyle w:val="AITableHeading"/>
        <w:tabs>
          <w:tab w:val="clear" w:pos="567"/>
        </w:tabs>
        <w:rPr>
          <w:sz w:val="19"/>
          <w:szCs w:val="19"/>
        </w:rPr>
      </w:pPr>
      <w:r w:rsidRPr="005C19F2">
        <w:rPr>
          <w:rFonts w:eastAsia="Calibri" w:cs="Arial"/>
          <w:sz w:val="19"/>
          <w:szCs w:val="19"/>
        </w:rPr>
        <w:t>Contact these two officials by</w:t>
      </w:r>
      <w:r w:rsidR="0026766F" w:rsidRPr="005C19F2">
        <w:rPr>
          <w:sz w:val="19"/>
          <w:szCs w:val="19"/>
        </w:rPr>
        <w:t xml:space="preserve"> </w:t>
      </w:r>
      <w:r w:rsidR="00C06DA5" w:rsidRPr="005C19F2">
        <w:rPr>
          <w:sz w:val="19"/>
          <w:szCs w:val="19"/>
        </w:rPr>
        <w:t>6</w:t>
      </w:r>
      <w:r w:rsidR="00E4260B" w:rsidRPr="005C19F2">
        <w:rPr>
          <w:sz w:val="19"/>
          <w:szCs w:val="19"/>
        </w:rPr>
        <w:t xml:space="preserve"> </w:t>
      </w:r>
      <w:r w:rsidRPr="005C19F2">
        <w:rPr>
          <w:sz w:val="19"/>
          <w:szCs w:val="19"/>
        </w:rPr>
        <w:t>September,</w:t>
      </w:r>
      <w:r w:rsidR="00E4260B" w:rsidRPr="005C19F2">
        <w:rPr>
          <w:sz w:val="19"/>
          <w:szCs w:val="19"/>
        </w:rPr>
        <w:t xml:space="preserve"> 2018</w:t>
      </w:r>
      <w:r w:rsidR="0026766F" w:rsidRPr="005C19F2">
        <w:rPr>
          <w:sz w:val="19"/>
          <w:szCs w:val="19"/>
        </w:rPr>
        <w:t>:</w:t>
      </w:r>
    </w:p>
    <w:p w:rsidR="005534BC" w:rsidRDefault="005534BC" w:rsidP="005534BC">
      <w:pPr>
        <w:pStyle w:val="AIAddressText"/>
        <w:tabs>
          <w:tab w:val="clear" w:pos="567"/>
        </w:tabs>
        <w:rPr>
          <w:rFonts w:cs="Arial"/>
          <w:sz w:val="16"/>
          <w:szCs w:val="16"/>
        </w:rPr>
        <w:sectPr w:rsidR="005534BC" w:rsidSect="005C19F2">
          <w:headerReference w:type="default" r:id="rId7"/>
          <w:footerReference w:type="default" r:id="rId8"/>
          <w:headerReference w:type="first" r:id="rId9"/>
          <w:footerReference w:type="first" r:id="rId10"/>
          <w:type w:val="continuous"/>
          <w:pgSz w:w="12240" w:h="15840" w:code="1"/>
          <w:pgMar w:top="432" w:right="432" w:bottom="1872" w:left="432" w:header="0" w:footer="576" w:gutter="0"/>
          <w:cols w:space="567"/>
          <w:titlePg/>
          <w:docGrid w:linePitch="360"/>
        </w:sectPr>
      </w:pPr>
    </w:p>
    <w:p w:rsidR="005534BC" w:rsidRPr="000060E5" w:rsidRDefault="000060E5" w:rsidP="005C19F2">
      <w:pPr>
        <w:pStyle w:val="AIAddressText"/>
        <w:tabs>
          <w:tab w:val="clear" w:pos="567"/>
        </w:tabs>
        <w:spacing w:line="240" w:lineRule="auto"/>
        <w:rPr>
          <w:rFonts w:cs="Arial"/>
          <w:sz w:val="16"/>
          <w:szCs w:val="16"/>
          <w:u w:val="single"/>
        </w:rPr>
      </w:pPr>
      <w:r w:rsidRPr="000060E5">
        <w:rPr>
          <w:rFonts w:cs="Arial"/>
          <w:sz w:val="16"/>
          <w:szCs w:val="16"/>
          <w:u w:val="single"/>
        </w:rPr>
        <w:t>Mayor of Ahvaz</w:t>
      </w:r>
    </w:p>
    <w:p w:rsidR="005534BC" w:rsidRPr="005D159E" w:rsidRDefault="000060E5" w:rsidP="005C19F2">
      <w:pPr>
        <w:pStyle w:val="AIAddressText"/>
        <w:tabs>
          <w:tab w:val="clear" w:pos="567"/>
        </w:tabs>
        <w:spacing w:line="240" w:lineRule="auto"/>
        <w:rPr>
          <w:rFonts w:cs="Arial"/>
          <w:sz w:val="16"/>
          <w:szCs w:val="16"/>
        </w:rPr>
      </w:pPr>
      <w:r>
        <w:rPr>
          <w:rFonts w:cs="Arial"/>
          <w:sz w:val="16"/>
          <w:szCs w:val="16"/>
        </w:rPr>
        <w:t xml:space="preserve">Mansour Katanbaf </w:t>
      </w:r>
    </w:p>
    <w:p w:rsidR="000060E5" w:rsidRDefault="000060E5" w:rsidP="005C19F2">
      <w:pPr>
        <w:pStyle w:val="AIAddressText"/>
        <w:tabs>
          <w:tab w:val="clear" w:pos="567"/>
        </w:tabs>
        <w:spacing w:line="240" w:lineRule="auto"/>
        <w:rPr>
          <w:rFonts w:cs="Arial"/>
          <w:sz w:val="16"/>
          <w:szCs w:val="16"/>
        </w:rPr>
      </w:pPr>
      <w:r>
        <w:rPr>
          <w:rFonts w:cs="Arial"/>
          <w:sz w:val="16"/>
          <w:szCs w:val="16"/>
        </w:rPr>
        <w:t>City C</w:t>
      </w:r>
      <w:r w:rsidRPr="000060E5">
        <w:rPr>
          <w:rFonts w:cs="Arial"/>
          <w:sz w:val="16"/>
          <w:szCs w:val="16"/>
        </w:rPr>
        <w:t>ouncil,</w:t>
      </w:r>
      <w:r>
        <w:rPr>
          <w:rFonts w:cs="Arial"/>
          <w:sz w:val="16"/>
          <w:szCs w:val="16"/>
        </w:rPr>
        <w:t xml:space="preserve"> </w:t>
      </w:r>
      <w:r w:rsidRPr="000060E5">
        <w:rPr>
          <w:rFonts w:cs="Arial"/>
          <w:sz w:val="16"/>
          <w:szCs w:val="16"/>
        </w:rPr>
        <w:t>Amanie</w:t>
      </w:r>
      <w:r>
        <w:rPr>
          <w:rFonts w:cs="Arial"/>
          <w:sz w:val="16"/>
          <w:szCs w:val="16"/>
        </w:rPr>
        <w:t xml:space="preserve">h </w:t>
      </w:r>
      <w:r w:rsidR="005C19F2">
        <w:rPr>
          <w:rFonts w:cs="Arial"/>
          <w:sz w:val="16"/>
          <w:szCs w:val="16"/>
        </w:rPr>
        <w:t>S</w:t>
      </w:r>
      <w:r w:rsidRPr="000060E5">
        <w:rPr>
          <w:rFonts w:cs="Arial"/>
          <w:sz w:val="16"/>
          <w:szCs w:val="16"/>
        </w:rPr>
        <w:t>treet,</w:t>
      </w:r>
      <w:r>
        <w:rPr>
          <w:rFonts w:cs="Arial"/>
          <w:sz w:val="16"/>
          <w:szCs w:val="16"/>
        </w:rPr>
        <w:t xml:space="preserve"> </w:t>
      </w:r>
    </w:p>
    <w:p w:rsidR="000060E5" w:rsidRPr="00C06DA5" w:rsidRDefault="000060E5" w:rsidP="005C19F2">
      <w:pPr>
        <w:pStyle w:val="AIAddressText"/>
        <w:tabs>
          <w:tab w:val="clear" w:pos="567"/>
        </w:tabs>
        <w:spacing w:line="240" w:lineRule="auto"/>
        <w:rPr>
          <w:rFonts w:cs="Arial"/>
          <w:sz w:val="16"/>
          <w:szCs w:val="16"/>
        </w:rPr>
      </w:pPr>
      <w:r w:rsidRPr="00C06DA5">
        <w:rPr>
          <w:rFonts w:cs="Arial"/>
          <w:sz w:val="16"/>
          <w:szCs w:val="16"/>
        </w:rPr>
        <w:t>S</w:t>
      </w:r>
      <w:r w:rsidR="00E36FB6" w:rsidRPr="00C06DA5">
        <w:rPr>
          <w:rFonts w:cs="Arial"/>
          <w:sz w:val="16"/>
          <w:szCs w:val="16"/>
        </w:rPr>
        <w:t xml:space="preserve">epah </w:t>
      </w:r>
      <w:r w:rsidRPr="00C06DA5">
        <w:rPr>
          <w:rFonts w:cs="Arial"/>
          <w:sz w:val="16"/>
          <w:szCs w:val="16"/>
        </w:rPr>
        <w:t>Avenue, Ahwaz, Iran</w:t>
      </w:r>
    </w:p>
    <w:p w:rsidR="00E36FB6" w:rsidRPr="005C19F2" w:rsidRDefault="00CA76D0" w:rsidP="005C19F2">
      <w:pPr>
        <w:pStyle w:val="AIAddressText"/>
        <w:tabs>
          <w:tab w:val="clear" w:pos="567"/>
        </w:tabs>
        <w:spacing w:line="240" w:lineRule="auto"/>
        <w:rPr>
          <w:rFonts w:cs="Arial"/>
          <w:sz w:val="16"/>
          <w:szCs w:val="16"/>
        </w:rPr>
      </w:pPr>
      <w:r>
        <w:rPr>
          <w:rFonts w:cs="Arial"/>
          <w:sz w:val="16"/>
          <w:szCs w:val="16"/>
        </w:rPr>
        <w:t>P</w:t>
      </w:r>
      <w:r w:rsidR="00E36FB6" w:rsidRPr="005C19F2">
        <w:rPr>
          <w:rFonts w:cs="Arial"/>
          <w:sz w:val="16"/>
          <w:szCs w:val="16"/>
        </w:rPr>
        <w:t>hone: (061) 3333 20 89</w:t>
      </w:r>
    </w:p>
    <w:p w:rsidR="005C19F2" w:rsidRPr="005C19F2" w:rsidRDefault="00E36FB6" w:rsidP="005C19F2">
      <w:pPr>
        <w:pStyle w:val="AIAddressText"/>
        <w:tabs>
          <w:tab w:val="clear" w:pos="567"/>
        </w:tabs>
        <w:spacing w:line="240" w:lineRule="auto"/>
        <w:rPr>
          <w:rFonts w:cs="Arial"/>
          <w:sz w:val="16"/>
          <w:szCs w:val="16"/>
          <w:lang w:val="fr-FR"/>
        </w:rPr>
      </w:pPr>
      <w:r w:rsidRPr="005C19F2">
        <w:rPr>
          <w:rFonts w:cs="Arial"/>
          <w:sz w:val="16"/>
          <w:szCs w:val="16"/>
          <w:lang w:val="fr-FR"/>
        </w:rPr>
        <w:t xml:space="preserve">Email: </w:t>
      </w:r>
      <w:hyperlink r:id="rId11" w:history="1">
        <w:r w:rsidR="005C19F2" w:rsidRPr="005C19F2">
          <w:rPr>
            <w:rStyle w:val="Hyperlink"/>
            <w:rFonts w:cs="Arial"/>
            <w:color w:val="auto"/>
            <w:sz w:val="16"/>
            <w:szCs w:val="16"/>
            <w:lang w:val="fr-FR"/>
          </w:rPr>
          <w:t>info@ahvaz.ir</w:t>
        </w:r>
      </w:hyperlink>
    </w:p>
    <w:p w:rsidR="004E2CE8" w:rsidRPr="005C19F2" w:rsidRDefault="004E2CE8" w:rsidP="005C19F2">
      <w:pPr>
        <w:pStyle w:val="AIAddressText"/>
        <w:tabs>
          <w:tab w:val="clear" w:pos="567"/>
        </w:tabs>
        <w:spacing w:line="240" w:lineRule="auto"/>
        <w:rPr>
          <w:rFonts w:cs="Arial"/>
          <w:b/>
          <w:sz w:val="16"/>
          <w:szCs w:val="16"/>
        </w:rPr>
      </w:pPr>
      <w:r w:rsidRPr="005C19F2">
        <w:rPr>
          <w:rFonts w:cs="Arial"/>
          <w:b/>
          <w:sz w:val="16"/>
          <w:szCs w:val="16"/>
        </w:rPr>
        <w:t>Salutation: Dear Mayor</w:t>
      </w:r>
    </w:p>
    <w:p w:rsidR="005C19F2" w:rsidRPr="005C19F2" w:rsidRDefault="005C19F2" w:rsidP="005C19F2">
      <w:pPr>
        <w:pStyle w:val="AITextSmallNoLineSpacing"/>
        <w:spacing w:line="240" w:lineRule="auto"/>
        <w:rPr>
          <w:rFonts w:cs="Arial"/>
          <w:b/>
          <w:bCs/>
        </w:rPr>
      </w:pPr>
    </w:p>
    <w:p w:rsidR="005C19F2" w:rsidRPr="005C19F2" w:rsidRDefault="005C19F2" w:rsidP="005C19F2">
      <w:pPr>
        <w:pStyle w:val="AITextSmallNoLineSpacing"/>
        <w:spacing w:line="240" w:lineRule="auto"/>
        <w:rPr>
          <w:rFonts w:cs="Arial"/>
          <w:bCs/>
          <w:u w:val="single"/>
        </w:rPr>
      </w:pPr>
      <w:r w:rsidRPr="005C19F2">
        <w:rPr>
          <w:rFonts w:cs="Arial"/>
          <w:bCs/>
          <w:u w:val="single"/>
        </w:rPr>
        <w:t>H.E. Gholamali Khoshroo</w:t>
      </w:r>
      <w:r w:rsidR="00CA76D0">
        <w:rPr>
          <w:rFonts w:cs="Arial"/>
          <w:bCs/>
          <w:u w:val="single"/>
        </w:rPr>
        <w:t xml:space="preserve">, </w:t>
      </w:r>
      <w:r w:rsidR="00B2543D">
        <w:rPr>
          <w:rFonts w:cs="Arial"/>
          <w:bCs/>
          <w:u w:val="single"/>
        </w:rPr>
        <w:t xml:space="preserve">Permanent Representative </w:t>
      </w:r>
      <w:r w:rsidR="00CA76D0">
        <w:rPr>
          <w:rFonts w:cs="Arial"/>
          <w:bCs/>
          <w:u w:val="single"/>
        </w:rPr>
        <w:br/>
      </w:r>
      <w:r w:rsidR="00C37605">
        <w:rPr>
          <w:rFonts w:cs="Arial"/>
          <w:bCs/>
          <w:u w:val="single"/>
        </w:rPr>
        <w:t xml:space="preserve">of the </w:t>
      </w:r>
      <w:r w:rsidRPr="005C19F2">
        <w:rPr>
          <w:rFonts w:cs="Arial"/>
          <w:bCs/>
          <w:u w:val="single"/>
        </w:rPr>
        <w:t>Islamic Republic of Iran to the United Nations</w:t>
      </w:r>
    </w:p>
    <w:p w:rsidR="005C19F2" w:rsidRPr="005C19F2" w:rsidRDefault="005C19F2" w:rsidP="005C19F2">
      <w:pPr>
        <w:pStyle w:val="AITextSmallNoLineSpacing"/>
        <w:spacing w:line="240" w:lineRule="auto"/>
        <w:rPr>
          <w:rFonts w:cs="Arial"/>
          <w:bCs/>
        </w:rPr>
      </w:pPr>
      <w:r w:rsidRPr="005C19F2">
        <w:rPr>
          <w:rFonts w:cs="Arial"/>
          <w:bCs/>
        </w:rPr>
        <w:t>622 Third Avenue, 34th Floor</w:t>
      </w:r>
    </w:p>
    <w:p w:rsidR="005C19F2" w:rsidRPr="005C19F2" w:rsidRDefault="005C19F2" w:rsidP="005C19F2">
      <w:pPr>
        <w:pStyle w:val="AITextSmallNoLineSpacing"/>
        <w:spacing w:line="240" w:lineRule="auto"/>
        <w:rPr>
          <w:rFonts w:cs="Arial"/>
          <w:bCs/>
        </w:rPr>
      </w:pPr>
      <w:r w:rsidRPr="005C19F2">
        <w:rPr>
          <w:rFonts w:cs="Arial"/>
          <w:bCs/>
        </w:rPr>
        <w:t>New York, NY 10017</w:t>
      </w:r>
    </w:p>
    <w:p w:rsidR="005C19F2" w:rsidRPr="005C19F2" w:rsidRDefault="005C19F2" w:rsidP="005C19F2">
      <w:pPr>
        <w:pStyle w:val="AITextSmallNoLineSpacing"/>
        <w:spacing w:line="240" w:lineRule="auto"/>
        <w:rPr>
          <w:rFonts w:cs="Arial"/>
          <w:bCs/>
        </w:rPr>
      </w:pPr>
      <w:r w:rsidRPr="005C19F2">
        <w:rPr>
          <w:rFonts w:cs="Arial"/>
          <w:bCs/>
        </w:rPr>
        <w:t xml:space="preserve">Phone: 212 </w:t>
      </w:r>
      <w:r w:rsidR="00A84AD2">
        <w:rPr>
          <w:rFonts w:cs="Arial"/>
          <w:bCs/>
        </w:rPr>
        <w:t xml:space="preserve">687 </w:t>
      </w:r>
      <w:r w:rsidRPr="005C19F2">
        <w:rPr>
          <w:rFonts w:cs="Arial"/>
          <w:bCs/>
        </w:rPr>
        <w:t>2020 | Fax: 212 867 7086</w:t>
      </w:r>
    </w:p>
    <w:p w:rsidR="005C19F2" w:rsidRPr="005C19F2" w:rsidRDefault="005C19F2" w:rsidP="005C19F2">
      <w:pPr>
        <w:pStyle w:val="AITextSmallNoLineSpacing"/>
        <w:spacing w:line="240" w:lineRule="auto"/>
        <w:rPr>
          <w:rFonts w:cs="Arial"/>
          <w:bCs/>
        </w:rPr>
      </w:pPr>
      <w:r w:rsidRPr="005C19F2">
        <w:rPr>
          <w:rFonts w:cs="Arial"/>
          <w:bCs/>
        </w:rPr>
        <w:t xml:space="preserve">Email: </w:t>
      </w:r>
      <w:hyperlink r:id="rId12" w:history="1">
        <w:r w:rsidRPr="005C19F2">
          <w:rPr>
            <w:rStyle w:val="Hyperlink"/>
            <w:rFonts w:cs="Arial"/>
            <w:bCs/>
            <w:color w:val="auto"/>
          </w:rPr>
          <w:t>iran@un.int</w:t>
        </w:r>
      </w:hyperlink>
    </w:p>
    <w:p w:rsidR="005C19F2" w:rsidRPr="005C19F2" w:rsidRDefault="005C19F2" w:rsidP="005C19F2">
      <w:pPr>
        <w:pStyle w:val="AITextSmallNoLineSpacing"/>
        <w:spacing w:line="240" w:lineRule="auto"/>
        <w:rPr>
          <w:rFonts w:cs="Arial"/>
          <w:b/>
          <w:bCs/>
        </w:rPr>
        <w:sectPr w:rsidR="005C19F2" w:rsidRPr="005C19F2" w:rsidSect="005C19F2">
          <w:type w:val="continuous"/>
          <w:pgSz w:w="12240" w:h="15840" w:code="1"/>
          <w:pgMar w:top="432" w:right="432" w:bottom="1872" w:left="432" w:header="0" w:footer="562" w:gutter="0"/>
          <w:cols w:num="2" w:space="720"/>
          <w:titlePg/>
          <w:docGrid w:linePitch="360"/>
        </w:sectPr>
      </w:pPr>
      <w:r w:rsidRPr="005C19F2">
        <w:rPr>
          <w:rFonts w:cs="Arial"/>
          <w:b/>
          <w:bCs/>
        </w:rPr>
        <w:t xml:space="preserve">Salutation: Dear </w:t>
      </w:r>
      <w:r w:rsidR="00CA76D0">
        <w:rPr>
          <w:rFonts w:cs="Arial"/>
          <w:b/>
          <w:bCs/>
        </w:rPr>
        <w:t>Permanent Representative</w:t>
      </w:r>
    </w:p>
    <w:p w:rsidR="005C19F2" w:rsidRPr="009B1268" w:rsidRDefault="005C19F2" w:rsidP="005C19F2">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5C19F2" w:rsidRPr="009B1268" w:rsidRDefault="00CA76D0" w:rsidP="005C19F2">
      <w:pPr>
        <w:autoSpaceDE w:val="0"/>
        <w:autoSpaceDN w:val="0"/>
        <w:adjustRightInd w:val="0"/>
        <w:rPr>
          <w:rFonts w:ascii="Arial" w:hAnsi="Arial" w:cs="Arial"/>
          <w:color w:val="000000"/>
          <w:sz w:val="20"/>
          <w:szCs w:val="20"/>
        </w:rPr>
      </w:pPr>
      <w:hyperlink r:id="rId13" w:history="1">
        <w:r w:rsidR="005C19F2" w:rsidRPr="000C5343">
          <w:rPr>
            <w:rStyle w:val="Hyperlink"/>
            <w:rFonts w:ascii="Arial" w:hAnsi="Arial" w:cs="Arial"/>
            <w:sz w:val="20"/>
            <w:szCs w:val="20"/>
          </w:rPr>
          <w:t>Click here</w:t>
        </w:r>
      </w:hyperlink>
      <w:r w:rsidR="005C19F2" w:rsidRPr="009B1268">
        <w:rPr>
          <w:rFonts w:ascii="Arial" w:hAnsi="Arial" w:cs="Arial"/>
          <w:color w:val="000000"/>
          <w:sz w:val="20"/>
          <w:szCs w:val="20"/>
        </w:rPr>
        <w:t xml:space="preserve"> to let us know if you took action on this case! </w:t>
      </w:r>
      <w:r w:rsidR="005C19F2" w:rsidRPr="009B1268">
        <w:rPr>
          <w:rFonts w:ascii="Arial" w:hAnsi="Arial" w:cs="Arial"/>
          <w:i/>
          <w:iCs/>
          <w:color w:val="000000"/>
          <w:sz w:val="20"/>
          <w:szCs w:val="20"/>
        </w:rPr>
        <w:t xml:space="preserve">This is Urgent Action </w:t>
      </w:r>
      <w:r w:rsidR="005C19F2">
        <w:rPr>
          <w:rFonts w:ascii="Arial" w:hAnsi="Arial" w:cs="Arial"/>
          <w:i/>
          <w:iCs/>
          <w:color w:val="000000"/>
          <w:sz w:val="20"/>
          <w:szCs w:val="20"/>
        </w:rPr>
        <w:t>140.18</w:t>
      </w:r>
    </w:p>
    <w:p w:rsidR="005C19F2" w:rsidRPr="00C27E96" w:rsidRDefault="005C19F2" w:rsidP="005C19F2">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5C19F2" w:rsidRDefault="005C19F2" w:rsidP="0026766F">
      <w:pPr>
        <w:pStyle w:val="AIUASecondHeading"/>
        <w:rPr>
          <w:rFonts w:ascii="Arial" w:hAnsi="Arial" w:cs="Arial"/>
        </w:rPr>
        <w:sectPr w:rsidR="005C19F2" w:rsidSect="005C19F2">
          <w:type w:val="continuous"/>
          <w:pgSz w:w="12240" w:h="15840" w:code="1"/>
          <w:pgMar w:top="432" w:right="432" w:bottom="1872" w:left="432" w:header="0" w:footer="562" w:gutter="0"/>
          <w:cols w:space="567"/>
          <w:titlePg/>
          <w:docGrid w:linePitch="360"/>
        </w:sectPr>
      </w:pPr>
    </w:p>
    <w:p w:rsidR="0026766F" w:rsidRPr="00F95961" w:rsidRDefault="0026766F" w:rsidP="0026766F">
      <w:pPr>
        <w:pStyle w:val="AIUASecondHeading"/>
        <w:rPr>
          <w:rFonts w:ascii="Arial" w:hAnsi="Arial" w:cs="Arial"/>
        </w:rPr>
      </w:pPr>
      <w:r w:rsidRPr="00F95961">
        <w:rPr>
          <w:rFonts w:ascii="Arial" w:hAnsi="Arial" w:cs="Arial"/>
        </w:rPr>
        <w:br w:type="page"/>
      </w:r>
      <w:r w:rsidRPr="00F95961">
        <w:rPr>
          <w:rFonts w:ascii="Arial" w:hAnsi="Arial" w:cs="Arial"/>
        </w:rPr>
        <w:lastRenderedPageBreak/>
        <w:t>URGENT ACTION</w:t>
      </w:r>
    </w:p>
    <w:p w:rsidR="00FF424B" w:rsidRPr="00FF424B" w:rsidRDefault="00FF424B" w:rsidP="00FF424B">
      <w:pPr>
        <w:rPr>
          <w:rStyle w:val="AIHeadline"/>
          <w:rFonts w:cs="Arial"/>
          <w:snapToGrid w:val="0"/>
          <w:sz w:val="36"/>
          <w:szCs w:val="36"/>
        </w:rPr>
      </w:pPr>
      <w:r w:rsidRPr="00FF424B">
        <w:rPr>
          <w:rStyle w:val="AIHeadline"/>
          <w:rFonts w:cs="Arial"/>
          <w:snapToGrid w:val="0"/>
          <w:sz w:val="36"/>
          <w:szCs w:val="36"/>
        </w:rPr>
        <w:t>road to be built over individual and MAss graves</w:t>
      </w:r>
    </w:p>
    <w:p w:rsidR="00956C53" w:rsidRPr="00C604E3" w:rsidRDefault="0026766F" w:rsidP="00F04A16">
      <w:pPr>
        <w:pStyle w:val="Heading2"/>
        <w:spacing w:before="120" w:after="120"/>
        <w:rPr>
          <w:rFonts w:ascii="Arial" w:hAnsi="Arial" w:cs="Arial"/>
        </w:rPr>
      </w:pPr>
      <w:r w:rsidRPr="00F95961">
        <w:rPr>
          <w:rFonts w:ascii="Arial" w:hAnsi="Arial" w:cs="Arial"/>
        </w:rPr>
        <w:t>ADditional Information</w:t>
      </w:r>
    </w:p>
    <w:p w:rsidR="00322AF2" w:rsidRPr="00A80D47" w:rsidRDefault="00956C53" w:rsidP="00322AF2">
      <w:pPr>
        <w:autoSpaceDE w:val="0"/>
        <w:autoSpaceDN w:val="0"/>
        <w:adjustRightInd w:val="0"/>
        <w:rPr>
          <w:rFonts w:ascii="Arial" w:hAnsi="Arial" w:cs="Arial"/>
          <w:sz w:val="18"/>
          <w:szCs w:val="18"/>
        </w:rPr>
      </w:pPr>
      <w:r w:rsidRPr="00A80D47">
        <w:rPr>
          <w:rFonts w:ascii="Arial" w:hAnsi="Arial" w:cs="Arial"/>
          <w:sz w:val="18"/>
          <w:szCs w:val="18"/>
        </w:rPr>
        <w:t>During the early 1980s, the authorities of the newly founded Islamic Republic executed thousands of political dissidents</w:t>
      </w:r>
      <w:r w:rsidR="00322AF2" w:rsidRPr="00A80D47">
        <w:rPr>
          <w:rFonts w:ascii="Arial" w:hAnsi="Arial" w:cs="Arial"/>
          <w:sz w:val="18"/>
          <w:szCs w:val="18"/>
        </w:rPr>
        <w:t>, including prisoners of conscience,</w:t>
      </w:r>
      <w:r w:rsidRPr="00A80D47">
        <w:rPr>
          <w:rFonts w:ascii="Arial" w:hAnsi="Arial" w:cs="Arial"/>
          <w:sz w:val="18"/>
          <w:szCs w:val="18"/>
        </w:rPr>
        <w:t xml:space="preserve"> without trial or after flagrantly unfair and shambolic “trials” in prisons that lasted only a few minutes. </w:t>
      </w:r>
      <w:r w:rsidR="00322AF2" w:rsidRPr="00A80D47">
        <w:rPr>
          <w:rFonts w:ascii="Arial" w:hAnsi="Arial" w:cs="Arial"/>
          <w:sz w:val="18"/>
          <w:szCs w:val="18"/>
        </w:rPr>
        <w:t>In many cases, the authorities never returned the bodies to the families and directed them to individual graves located on the outskirts of cemeteries and said that their relatives were buried there.</w:t>
      </w:r>
    </w:p>
    <w:p w:rsidR="00322AF2" w:rsidRPr="00A80D47" w:rsidRDefault="00322AF2" w:rsidP="00322AF2">
      <w:pPr>
        <w:autoSpaceDE w:val="0"/>
        <w:autoSpaceDN w:val="0"/>
        <w:adjustRightInd w:val="0"/>
        <w:rPr>
          <w:rFonts w:ascii="Arial" w:hAnsi="Arial" w:cs="Arial"/>
          <w:sz w:val="18"/>
          <w:szCs w:val="18"/>
        </w:rPr>
      </w:pPr>
    </w:p>
    <w:p w:rsidR="007E461F" w:rsidRPr="00A80D47" w:rsidRDefault="00D95C53" w:rsidP="00926270">
      <w:pPr>
        <w:autoSpaceDE w:val="0"/>
        <w:autoSpaceDN w:val="0"/>
        <w:adjustRightInd w:val="0"/>
        <w:rPr>
          <w:rFonts w:ascii="Arial" w:hAnsi="Arial" w:cs="Arial"/>
          <w:sz w:val="18"/>
          <w:szCs w:val="18"/>
        </w:rPr>
      </w:pPr>
      <w:r w:rsidRPr="00A80D47">
        <w:rPr>
          <w:rFonts w:ascii="Arial" w:hAnsi="Arial" w:cs="Arial"/>
          <w:sz w:val="18"/>
          <w:szCs w:val="18"/>
        </w:rPr>
        <w:t>T</w:t>
      </w:r>
      <w:r w:rsidR="00322AF2" w:rsidRPr="00A80D47">
        <w:rPr>
          <w:rFonts w:ascii="Arial" w:hAnsi="Arial" w:cs="Arial"/>
          <w:sz w:val="18"/>
          <w:szCs w:val="18"/>
        </w:rPr>
        <w:t>housands</w:t>
      </w:r>
      <w:r w:rsidR="00956C53" w:rsidRPr="00A80D47">
        <w:rPr>
          <w:rFonts w:ascii="Arial" w:hAnsi="Arial" w:cs="Arial"/>
          <w:sz w:val="18"/>
          <w:szCs w:val="18"/>
        </w:rPr>
        <w:t xml:space="preserve"> were </w:t>
      </w:r>
      <w:r w:rsidR="00322AF2" w:rsidRPr="00A80D47">
        <w:rPr>
          <w:rFonts w:ascii="Arial" w:hAnsi="Arial" w:cs="Arial"/>
          <w:sz w:val="18"/>
          <w:szCs w:val="18"/>
        </w:rPr>
        <w:t xml:space="preserve">also </w:t>
      </w:r>
      <w:r w:rsidR="00956C53" w:rsidRPr="00A80D47">
        <w:rPr>
          <w:rFonts w:ascii="Arial" w:hAnsi="Arial" w:cs="Arial"/>
          <w:sz w:val="18"/>
          <w:szCs w:val="18"/>
        </w:rPr>
        <w:t xml:space="preserve">sentenced to lengthy prison </w:t>
      </w:r>
      <w:r w:rsidRPr="00A80D47">
        <w:rPr>
          <w:rFonts w:ascii="Arial" w:hAnsi="Arial" w:cs="Arial"/>
          <w:sz w:val="18"/>
          <w:szCs w:val="18"/>
        </w:rPr>
        <w:t>terms,</w:t>
      </w:r>
      <w:r w:rsidR="00956C53" w:rsidRPr="00A80D47">
        <w:rPr>
          <w:rFonts w:ascii="Arial" w:hAnsi="Arial" w:cs="Arial"/>
          <w:sz w:val="18"/>
          <w:szCs w:val="18"/>
        </w:rPr>
        <w:t xml:space="preserve"> </w:t>
      </w:r>
      <w:r w:rsidRPr="00A80D47">
        <w:rPr>
          <w:rFonts w:ascii="Arial" w:hAnsi="Arial" w:cs="Arial"/>
          <w:sz w:val="18"/>
          <w:szCs w:val="18"/>
        </w:rPr>
        <w:t xml:space="preserve">often imposed for their peaceful dissent, including for distributing newspapers and leaflets and having real or perceived affiliations with various political opposition groups. Many of these prisoners </w:t>
      </w:r>
      <w:r w:rsidR="00956C53" w:rsidRPr="00A80D47">
        <w:rPr>
          <w:rFonts w:ascii="Arial" w:hAnsi="Arial" w:cs="Arial"/>
          <w:sz w:val="18"/>
          <w:szCs w:val="18"/>
        </w:rPr>
        <w:t>remain</w:t>
      </w:r>
      <w:r w:rsidR="00322AF2" w:rsidRPr="00A80D47">
        <w:rPr>
          <w:rFonts w:ascii="Arial" w:hAnsi="Arial" w:cs="Arial"/>
          <w:sz w:val="18"/>
          <w:szCs w:val="18"/>
        </w:rPr>
        <w:t>ed</w:t>
      </w:r>
      <w:r w:rsidR="002E1BE6" w:rsidRPr="00A80D47">
        <w:rPr>
          <w:rFonts w:ascii="Arial" w:hAnsi="Arial" w:cs="Arial"/>
          <w:sz w:val="18"/>
          <w:szCs w:val="18"/>
        </w:rPr>
        <w:t xml:space="preserve"> detained</w:t>
      </w:r>
      <w:r w:rsidR="00956C53" w:rsidRPr="00A80D47">
        <w:rPr>
          <w:rFonts w:ascii="Arial" w:hAnsi="Arial" w:cs="Arial"/>
          <w:sz w:val="18"/>
          <w:szCs w:val="18"/>
        </w:rPr>
        <w:t xml:space="preserve"> </w:t>
      </w:r>
      <w:r w:rsidR="00322AF2" w:rsidRPr="00A80D47">
        <w:rPr>
          <w:rFonts w:ascii="Arial" w:hAnsi="Arial" w:cs="Arial"/>
          <w:sz w:val="18"/>
          <w:szCs w:val="18"/>
        </w:rPr>
        <w:t xml:space="preserve">until the mass killings and enforced disappearances of 1988 which </w:t>
      </w:r>
      <w:r w:rsidR="007E461F" w:rsidRPr="00A80D47">
        <w:rPr>
          <w:rFonts w:ascii="Arial" w:hAnsi="Arial" w:cs="Arial"/>
          <w:sz w:val="18"/>
          <w:szCs w:val="18"/>
        </w:rPr>
        <w:t xml:space="preserve">began shortly after the end of Iran-Iraq war and an unsuccessful armed incursion that year by the then Iraq-based People’s Mojahedin Organization of Iran, a banned opposition group which advocates the overthrow of the Islamic Republic. Prisoners from across the country were made incommunicado, </w:t>
      </w:r>
      <w:r w:rsidR="002E1BE6" w:rsidRPr="00A80D47">
        <w:rPr>
          <w:rFonts w:ascii="Arial" w:hAnsi="Arial" w:cs="Arial"/>
          <w:sz w:val="18"/>
          <w:szCs w:val="18"/>
        </w:rPr>
        <w:t xml:space="preserve">and </w:t>
      </w:r>
      <w:r w:rsidR="007E461F" w:rsidRPr="00A80D47">
        <w:rPr>
          <w:rFonts w:ascii="Arial" w:hAnsi="Arial" w:cs="Arial"/>
          <w:sz w:val="18"/>
          <w:szCs w:val="18"/>
        </w:rPr>
        <w:t xml:space="preserve">no news of them </w:t>
      </w:r>
      <w:r w:rsidR="002E1BE6" w:rsidRPr="00A80D47">
        <w:rPr>
          <w:rFonts w:ascii="Arial" w:hAnsi="Arial" w:cs="Arial"/>
          <w:sz w:val="18"/>
          <w:szCs w:val="18"/>
        </w:rPr>
        <w:t xml:space="preserve">was </w:t>
      </w:r>
      <w:r w:rsidR="007E461F" w:rsidRPr="00A80D47">
        <w:rPr>
          <w:rFonts w:ascii="Arial" w:hAnsi="Arial" w:cs="Arial"/>
          <w:sz w:val="18"/>
          <w:szCs w:val="18"/>
        </w:rPr>
        <w:t>heard for months afterwards.</w:t>
      </w:r>
      <w:r w:rsidR="00D72F5D" w:rsidRPr="00A80D47">
        <w:rPr>
          <w:rFonts w:ascii="Arial" w:hAnsi="Arial" w:cs="Arial"/>
          <w:sz w:val="18"/>
          <w:szCs w:val="18"/>
        </w:rPr>
        <w:t xml:space="preserve"> </w:t>
      </w:r>
      <w:r w:rsidRPr="00A80D47">
        <w:rPr>
          <w:rFonts w:ascii="Arial" w:hAnsi="Arial" w:cs="Arial"/>
          <w:sz w:val="18"/>
          <w:szCs w:val="18"/>
        </w:rPr>
        <w:t xml:space="preserve">Reports circulated among relatives that prisoners were being executed in groups and buried in unmarked mass graves. Distraught family members searched the cemeteries for signs of freshly dug trenches. </w:t>
      </w:r>
      <w:r w:rsidR="007E461F" w:rsidRPr="00A80D47">
        <w:rPr>
          <w:rFonts w:ascii="Arial" w:hAnsi="Arial" w:cs="Arial"/>
          <w:sz w:val="18"/>
          <w:szCs w:val="18"/>
        </w:rPr>
        <w:t>From late 1988 onwards, families were verbally informed by judicial authorities or prison officials that thei</w:t>
      </w:r>
      <w:r w:rsidR="00D72F5D" w:rsidRPr="00A80D47">
        <w:rPr>
          <w:rFonts w:ascii="Arial" w:hAnsi="Arial" w:cs="Arial"/>
          <w:sz w:val="18"/>
          <w:szCs w:val="18"/>
        </w:rPr>
        <w:t xml:space="preserve">r relatives had been killed. However, </w:t>
      </w:r>
      <w:r w:rsidR="007E461F" w:rsidRPr="00A80D47">
        <w:rPr>
          <w:rFonts w:ascii="Arial" w:hAnsi="Arial" w:cs="Arial"/>
          <w:sz w:val="18"/>
          <w:szCs w:val="18"/>
        </w:rPr>
        <w:t xml:space="preserve">the bodies were not returned and most locations of burial were not disclosed. </w:t>
      </w:r>
      <w:r w:rsidR="00926270" w:rsidRPr="00A80D47">
        <w:rPr>
          <w:rFonts w:ascii="Arial" w:hAnsi="Arial" w:cs="Arial"/>
          <w:sz w:val="18"/>
          <w:szCs w:val="18"/>
        </w:rPr>
        <w:t xml:space="preserve">Today, the number of victims from </w:t>
      </w:r>
      <w:r w:rsidR="00AA6CFC" w:rsidRPr="00A80D47">
        <w:rPr>
          <w:rFonts w:ascii="Arial" w:hAnsi="Arial" w:cs="Arial"/>
          <w:sz w:val="18"/>
          <w:szCs w:val="18"/>
        </w:rPr>
        <w:t>the</w:t>
      </w:r>
      <w:r w:rsidR="00926270" w:rsidRPr="00A80D47">
        <w:rPr>
          <w:rFonts w:ascii="Arial" w:hAnsi="Arial" w:cs="Arial"/>
          <w:sz w:val="18"/>
          <w:szCs w:val="18"/>
        </w:rPr>
        <w:t xml:space="preserve"> mass killings </w:t>
      </w:r>
      <w:r w:rsidR="00AA6CFC" w:rsidRPr="00A80D47">
        <w:rPr>
          <w:rFonts w:ascii="Arial" w:hAnsi="Arial" w:cs="Arial"/>
          <w:sz w:val="18"/>
          <w:szCs w:val="18"/>
        </w:rPr>
        <w:t xml:space="preserve">of 1988 </w:t>
      </w:r>
      <w:r w:rsidR="00926270" w:rsidRPr="00A80D47">
        <w:rPr>
          <w:rFonts w:ascii="Arial" w:hAnsi="Arial" w:cs="Arial"/>
          <w:sz w:val="18"/>
          <w:szCs w:val="18"/>
        </w:rPr>
        <w:t xml:space="preserve">is still not known; minimum estimates </w:t>
      </w:r>
      <w:r w:rsidR="00765263" w:rsidRPr="00A80D47">
        <w:rPr>
          <w:rFonts w:ascii="Arial" w:hAnsi="Arial" w:cs="Arial"/>
          <w:sz w:val="18"/>
          <w:szCs w:val="18"/>
        </w:rPr>
        <w:t xml:space="preserve">by human rights organizations </w:t>
      </w:r>
      <w:r w:rsidR="00926270" w:rsidRPr="00A80D47">
        <w:rPr>
          <w:rFonts w:ascii="Arial" w:hAnsi="Arial" w:cs="Arial"/>
          <w:sz w:val="18"/>
          <w:szCs w:val="18"/>
        </w:rPr>
        <w:t>range from 4,000 to 5,000. No Iranian official has been investigated or brought to justice. Some of those suspected of criminal responsibility continue to hold influential positions, including in the judiciary and Ministry of Justice.</w:t>
      </w:r>
    </w:p>
    <w:p w:rsidR="00C604E3" w:rsidRPr="00A80D47" w:rsidRDefault="00C604E3" w:rsidP="00C604E3">
      <w:pPr>
        <w:autoSpaceDE w:val="0"/>
        <w:autoSpaceDN w:val="0"/>
        <w:adjustRightInd w:val="0"/>
        <w:rPr>
          <w:rFonts w:ascii="Arial" w:hAnsi="Arial" w:cs="Arial"/>
          <w:sz w:val="18"/>
          <w:szCs w:val="18"/>
        </w:rPr>
      </w:pPr>
    </w:p>
    <w:p w:rsidR="00C604E3" w:rsidRPr="00A80D47" w:rsidRDefault="00C604E3" w:rsidP="00926270">
      <w:pPr>
        <w:autoSpaceDE w:val="0"/>
        <w:autoSpaceDN w:val="0"/>
        <w:adjustRightInd w:val="0"/>
        <w:rPr>
          <w:rFonts w:ascii="Arial" w:hAnsi="Arial" w:cs="Arial"/>
          <w:sz w:val="18"/>
          <w:szCs w:val="18"/>
        </w:rPr>
      </w:pPr>
      <w:r w:rsidRPr="00A80D47">
        <w:rPr>
          <w:rFonts w:ascii="Arial" w:hAnsi="Arial" w:cs="Arial"/>
          <w:sz w:val="18"/>
          <w:szCs w:val="18"/>
        </w:rPr>
        <w:t>In Ahvaz, f</w:t>
      </w:r>
      <w:r w:rsidR="00926270" w:rsidRPr="00A80D47">
        <w:rPr>
          <w:rFonts w:ascii="Arial" w:hAnsi="Arial" w:cs="Arial"/>
          <w:sz w:val="18"/>
          <w:szCs w:val="18"/>
        </w:rPr>
        <w:t xml:space="preserve">amilies of prisoners executed in 1988 </w:t>
      </w:r>
      <w:r w:rsidRPr="00A80D47">
        <w:rPr>
          <w:rFonts w:ascii="Arial" w:hAnsi="Arial" w:cs="Arial"/>
          <w:sz w:val="18"/>
          <w:szCs w:val="18"/>
        </w:rPr>
        <w:t xml:space="preserve">have said that several Revolutionary Guards officials took them to a barren piece </w:t>
      </w:r>
      <w:r w:rsidR="00AE06F0" w:rsidRPr="00A80D47">
        <w:rPr>
          <w:rFonts w:ascii="Arial" w:hAnsi="Arial" w:cs="Arial"/>
          <w:sz w:val="18"/>
          <w:szCs w:val="18"/>
        </w:rPr>
        <w:t xml:space="preserve">of land </w:t>
      </w:r>
      <w:r w:rsidRPr="00A80D47">
        <w:rPr>
          <w:rFonts w:ascii="Arial" w:hAnsi="Arial" w:cs="Arial"/>
          <w:sz w:val="18"/>
          <w:szCs w:val="18"/>
        </w:rPr>
        <w:t xml:space="preserve">in November 1988, showed them a concrete slab, and said that </w:t>
      </w:r>
      <w:r w:rsidR="00926270" w:rsidRPr="00A80D47">
        <w:rPr>
          <w:rFonts w:ascii="Arial" w:hAnsi="Arial" w:cs="Arial"/>
          <w:sz w:val="18"/>
          <w:szCs w:val="18"/>
        </w:rPr>
        <w:t xml:space="preserve">their relatives </w:t>
      </w:r>
      <w:r w:rsidRPr="00A80D47">
        <w:rPr>
          <w:rFonts w:ascii="Arial" w:hAnsi="Arial" w:cs="Arial"/>
          <w:sz w:val="18"/>
          <w:szCs w:val="18"/>
        </w:rPr>
        <w:t xml:space="preserve">were buried beneath it. Families believe that the authorities poured concrete over the mass grave immediately after the burial to prevent </w:t>
      </w:r>
      <w:r w:rsidR="00AE06F0" w:rsidRPr="00A80D47">
        <w:rPr>
          <w:rFonts w:ascii="Arial" w:hAnsi="Arial" w:cs="Arial"/>
          <w:sz w:val="18"/>
          <w:szCs w:val="18"/>
        </w:rPr>
        <w:t xml:space="preserve">them </w:t>
      </w:r>
      <w:r w:rsidRPr="00A80D47">
        <w:rPr>
          <w:rFonts w:ascii="Arial" w:hAnsi="Arial" w:cs="Arial"/>
          <w:sz w:val="18"/>
          <w:szCs w:val="18"/>
        </w:rPr>
        <w:t xml:space="preserve">from digging up the ground and recovering the bodies. In the vicinity of this mass grave, there are </w:t>
      </w:r>
      <w:r w:rsidR="001515DC" w:rsidRPr="00A80D47">
        <w:rPr>
          <w:rFonts w:ascii="Arial" w:hAnsi="Arial" w:cs="Arial"/>
          <w:sz w:val="18"/>
          <w:szCs w:val="18"/>
        </w:rPr>
        <w:t xml:space="preserve">also dozens of </w:t>
      </w:r>
      <w:r w:rsidRPr="00A80D47">
        <w:rPr>
          <w:rFonts w:ascii="Arial" w:hAnsi="Arial" w:cs="Arial"/>
          <w:sz w:val="18"/>
          <w:szCs w:val="18"/>
        </w:rPr>
        <w:t>individual graves of dissidents who were executed i</w:t>
      </w:r>
      <w:r w:rsidR="00926270" w:rsidRPr="00A80D47">
        <w:rPr>
          <w:rFonts w:ascii="Arial" w:hAnsi="Arial" w:cs="Arial"/>
          <w:sz w:val="18"/>
          <w:szCs w:val="18"/>
        </w:rPr>
        <w:t xml:space="preserve">n the early 1980s. </w:t>
      </w:r>
      <w:r w:rsidR="004336B3" w:rsidRPr="00A80D47">
        <w:rPr>
          <w:rFonts w:ascii="Arial" w:hAnsi="Arial" w:cs="Arial"/>
          <w:sz w:val="18"/>
          <w:szCs w:val="18"/>
        </w:rPr>
        <w:t>Amnesty International understands that m</w:t>
      </w:r>
      <w:r w:rsidR="001515DC" w:rsidRPr="00A80D47">
        <w:rPr>
          <w:rFonts w:ascii="Arial" w:hAnsi="Arial" w:cs="Arial"/>
          <w:sz w:val="18"/>
          <w:szCs w:val="18"/>
        </w:rPr>
        <w:t xml:space="preserve">any of the </w:t>
      </w:r>
      <w:r w:rsidR="00AA6CFC" w:rsidRPr="00A80D47">
        <w:rPr>
          <w:rFonts w:ascii="Arial" w:hAnsi="Arial" w:cs="Arial"/>
          <w:sz w:val="18"/>
          <w:szCs w:val="18"/>
        </w:rPr>
        <w:t>bodies</w:t>
      </w:r>
      <w:r w:rsidR="00926270" w:rsidRPr="00A80D47">
        <w:rPr>
          <w:rFonts w:ascii="Arial" w:hAnsi="Arial" w:cs="Arial"/>
          <w:sz w:val="18"/>
          <w:szCs w:val="18"/>
        </w:rPr>
        <w:t xml:space="preserve"> were buried by the authorities </w:t>
      </w:r>
      <w:r w:rsidR="00AA6CFC" w:rsidRPr="00A80D47">
        <w:rPr>
          <w:rFonts w:ascii="Arial" w:hAnsi="Arial" w:cs="Arial"/>
          <w:sz w:val="18"/>
          <w:szCs w:val="18"/>
        </w:rPr>
        <w:t>in that location,</w:t>
      </w:r>
      <w:r w:rsidR="00926270" w:rsidRPr="00A80D47">
        <w:rPr>
          <w:rFonts w:ascii="Arial" w:hAnsi="Arial" w:cs="Arial"/>
          <w:sz w:val="18"/>
          <w:szCs w:val="18"/>
        </w:rPr>
        <w:t xml:space="preserve"> </w:t>
      </w:r>
      <w:r w:rsidR="00AA6CFC" w:rsidRPr="00A80D47">
        <w:rPr>
          <w:rFonts w:ascii="Arial" w:hAnsi="Arial" w:cs="Arial"/>
          <w:sz w:val="18"/>
          <w:szCs w:val="18"/>
        </w:rPr>
        <w:t>without the</w:t>
      </w:r>
      <w:r w:rsidR="00926270" w:rsidRPr="00A80D47">
        <w:rPr>
          <w:rFonts w:ascii="Arial" w:hAnsi="Arial" w:cs="Arial"/>
          <w:sz w:val="18"/>
          <w:szCs w:val="18"/>
        </w:rPr>
        <w:t xml:space="preserve"> families’ knowledge or consent.</w:t>
      </w:r>
    </w:p>
    <w:p w:rsidR="00C604E3" w:rsidRPr="00A80D47" w:rsidRDefault="00C604E3" w:rsidP="00C604E3">
      <w:pPr>
        <w:autoSpaceDE w:val="0"/>
        <w:autoSpaceDN w:val="0"/>
        <w:adjustRightInd w:val="0"/>
        <w:rPr>
          <w:rFonts w:ascii="Arial" w:hAnsi="Arial" w:cs="Arial"/>
          <w:sz w:val="18"/>
          <w:szCs w:val="18"/>
        </w:rPr>
      </w:pPr>
    </w:p>
    <w:p w:rsidR="00C604E3" w:rsidRPr="00A80D47" w:rsidRDefault="00C604E3" w:rsidP="00C604E3">
      <w:pPr>
        <w:autoSpaceDE w:val="0"/>
        <w:autoSpaceDN w:val="0"/>
        <w:adjustRightInd w:val="0"/>
        <w:rPr>
          <w:rFonts w:ascii="Arial" w:hAnsi="Arial" w:cs="Arial"/>
          <w:sz w:val="18"/>
          <w:szCs w:val="18"/>
        </w:rPr>
      </w:pPr>
      <w:r w:rsidRPr="00A80D47">
        <w:rPr>
          <w:rFonts w:ascii="Arial" w:hAnsi="Arial" w:cs="Arial"/>
          <w:sz w:val="18"/>
          <w:szCs w:val="18"/>
        </w:rPr>
        <w:t>Over the past three decades, the Iranian authorities have been bulldozing, constructing buildings and </w:t>
      </w:r>
      <w:hyperlink r:id="rId14" w:history="1">
        <w:r w:rsidRPr="00A80D47">
          <w:rPr>
            <w:rFonts w:ascii="Arial" w:hAnsi="Arial" w:cs="Arial"/>
            <w:sz w:val="18"/>
            <w:szCs w:val="18"/>
          </w:rPr>
          <w:t>roads</w:t>
        </w:r>
      </w:hyperlink>
      <w:r w:rsidRPr="00A80D47">
        <w:rPr>
          <w:rFonts w:ascii="Arial" w:hAnsi="Arial" w:cs="Arial"/>
          <w:sz w:val="18"/>
          <w:szCs w:val="18"/>
        </w:rPr>
        <w:t xml:space="preserve">, dumping rubbish or building new burial plots over individual and mass graves </w:t>
      </w:r>
      <w:r w:rsidR="00765263" w:rsidRPr="00A80D47">
        <w:rPr>
          <w:rFonts w:ascii="Arial" w:hAnsi="Arial" w:cs="Arial"/>
          <w:sz w:val="18"/>
          <w:szCs w:val="18"/>
        </w:rPr>
        <w:t>related to the</w:t>
      </w:r>
      <w:r w:rsidRPr="00A80D47">
        <w:rPr>
          <w:rFonts w:ascii="Arial" w:hAnsi="Arial" w:cs="Arial"/>
          <w:sz w:val="18"/>
          <w:szCs w:val="18"/>
        </w:rPr>
        <w:t xml:space="preserve"> mass killings </w:t>
      </w:r>
      <w:r w:rsidR="00765263" w:rsidRPr="00A80D47">
        <w:rPr>
          <w:rFonts w:ascii="Arial" w:hAnsi="Arial" w:cs="Arial"/>
          <w:sz w:val="18"/>
          <w:szCs w:val="18"/>
        </w:rPr>
        <w:t xml:space="preserve">of </w:t>
      </w:r>
      <w:r w:rsidR="00AE06F0" w:rsidRPr="00A80D47">
        <w:rPr>
          <w:rFonts w:ascii="Arial" w:hAnsi="Arial" w:cs="Arial"/>
          <w:sz w:val="18"/>
          <w:szCs w:val="18"/>
        </w:rPr>
        <w:t xml:space="preserve">the </w:t>
      </w:r>
      <w:r w:rsidRPr="00A80D47">
        <w:rPr>
          <w:rFonts w:ascii="Arial" w:hAnsi="Arial" w:cs="Arial"/>
          <w:sz w:val="18"/>
          <w:szCs w:val="18"/>
        </w:rPr>
        <w:t xml:space="preserve">1980s. These </w:t>
      </w:r>
      <w:r w:rsidR="00AE06F0" w:rsidRPr="00A80D47">
        <w:rPr>
          <w:rFonts w:ascii="Arial" w:hAnsi="Arial" w:cs="Arial"/>
          <w:sz w:val="18"/>
          <w:szCs w:val="18"/>
        </w:rPr>
        <w:t>actions by the Iranian authorities</w:t>
      </w:r>
      <w:r w:rsidRPr="00A80D47">
        <w:rPr>
          <w:rFonts w:ascii="Arial" w:hAnsi="Arial" w:cs="Arial"/>
          <w:sz w:val="18"/>
          <w:szCs w:val="18"/>
        </w:rPr>
        <w:t xml:space="preserve"> are destroying key evidence that could be used to establish the truth about the scale of the crimes and obtain justice and reparation for the victims and their families. These sites have been under constant surveillance by security agencies, which suggests that judicial, intelligence and security bodies are involved in the decision making processes related to their desecration and </w:t>
      </w:r>
      <w:r w:rsidRPr="002A7DB6">
        <w:rPr>
          <w:rFonts w:ascii="Arial" w:hAnsi="Arial" w:cs="Arial"/>
          <w:sz w:val="18"/>
          <w:szCs w:val="18"/>
        </w:rPr>
        <w:t xml:space="preserve">destruction (see </w:t>
      </w:r>
      <w:hyperlink r:id="rId15" w:tgtFrame="_blank" w:tooltip="Criminal cover-up: Iran destroying mass graves of victims of 1988 killings" w:history="1">
        <w:r w:rsidRPr="002A7DB6">
          <w:rPr>
            <w:rFonts w:ascii="Arial" w:hAnsi="Arial" w:cs="Arial"/>
            <w:i/>
            <w:iCs/>
            <w:sz w:val="18"/>
            <w:szCs w:val="18"/>
          </w:rPr>
          <w:t>Criminal cover-up: Iran destroying mass graves of victims of 1988 killings</w:t>
        </w:r>
      </w:hyperlink>
      <w:r w:rsidRPr="002A7DB6">
        <w:rPr>
          <w:rFonts w:ascii="Arial" w:hAnsi="Arial" w:cs="Arial"/>
          <w:sz w:val="18"/>
          <w:szCs w:val="18"/>
        </w:rPr>
        <w:t>, Index: MDE 13/8259/2018)</w:t>
      </w:r>
      <w:r w:rsidR="00926270" w:rsidRPr="002A7DB6">
        <w:rPr>
          <w:rFonts w:ascii="Arial" w:hAnsi="Arial" w:cs="Arial"/>
          <w:sz w:val="18"/>
          <w:szCs w:val="18"/>
        </w:rPr>
        <w:t>.</w:t>
      </w:r>
    </w:p>
    <w:p w:rsidR="00C604E3" w:rsidRPr="00A80D47" w:rsidRDefault="00C604E3" w:rsidP="00C604E3">
      <w:pPr>
        <w:autoSpaceDE w:val="0"/>
        <w:autoSpaceDN w:val="0"/>
        <w:adjustRightInd w:val="0"/>
        <w:rPr>
          <w:rFonts w:ascii="Arial" w:hAnsi="Arial" w:cs="Arial"/>
          <w:sz w:val="18"/>
          <w:szCs w:val="18"/>
        </w:rPr>
      </w:pPr>
    </w:p>
    <w:p w:rsidR="0026766F" w:rsidRPr="00A80D47" w:rsidRDefault="00C604E3" w:rsidP="00926270">
      <w:pPr>
        <w:autoSpaceDE w:val="0"/>
        <w:autoSpaceDN w:val="0"/>
        <w:adjustRightInd w:val="0"/>
        <w:rPr>
          <w:rFonts w:ascii="Arial" w:hAnsi="Arial" w:cs="Arial"/>
          <w:sz w:val="18"/>
          <w:szCs w:val="18"/>
        </w:rPr>
      </w:pPr>
      <w:r w:rsidRPr="00A80D47">
        <w:rPr>
          <w:rFonts w:ascii="Arial" w:hAnsi="Arial" w:cs="Arial"/>
          <w:sz w:val="18"/>
          <w:szCs w:val="18"/>
        </w:rPr>
        <w:t>The Iranian authorities’ continued practice of systematically concealing the fate and whereabouts of the victims of the 1988 mass prison killings amounts in each case to enforced disappearance, which is a crime under international law. According to the UN Working Group on Enforced or Involuntary Disappearances, “a detention followed by an extrajudicial execution is an enforced disappearance proper, if … subsequent to the detention, or even after the execution was carried out, State officials refuse to disclose the fate or whereabouts of the persons concerned or refuse to acknowledge the act having been perpetrated at all.”</w:t>
      </w:r>
    </w:p>
    <w:p w:rsidR="00926270" w:rsidRPr="00926270" w:rsidRDefault="00926270" w:rsidP="00926270">
      <w:pPr>
        <w:autoSpaceDE w:val="0"/>
        <w:autoSpaceDN w:val="0"/>
        <w:adjustRightInd w:val="0"/>
        <w:rPr>
          <w:rFonts w:ascii="Amnesty Trade Gothic" w:hAnsi="Amnesty Trade Gothic"/>
          <w:sz w:val="20"/>
        </w:rPr>
      </w:pPr>
    </w:p>
    <w:p w:rsidR="0026766F" w:rsidRPr="00A80D47" w:rsidRDefault="0026766F" w:rsidP="0026766F">
      <w:pPr>
        <w:spacing w:line="240" w:lineRule="exact"/>
        <w:rPr>
          <w:rFonts w:ascii="Arial" w:hAnsi="Arial" w:cs="Arial"/>
          <w:sz w:val="16"/>
          <w:szCs w:val="16"/>
        </w:rPr>
      </w:pPr>
      <w:r w:rsidRPr="00A80D47">
        <w:rPr>
          <w:rFonts w:ascii="Arial" w:hAnsi="Arial" w:cs="Arial"/>
          <w:sz w:val="16"/>
          <w:szCs w:val="16"/>
        </w:rPr>
        <w:t>Name:</w:t>
      </w:r>
      <w:r w:rsidR="009B07F1" w:rsidRPr="00A80D47">
        <w:rPr>
          <w:rFonts w:ascii="Arial" w:hAnsi="Arial" w:cs="Arial"/>
          <w:sz w:val="16"/>
          <w:szCs w:val="16"/>
        </w:rPr>
        <w:t xml:space="preserve"> Families in Ahvaz</w:t>
      </w:r>
    </w:p>
    <w:p w:rsidR="0026766F" w:rsidRPr="00A80D47" w:rsidRDefault="0026766F" w:rsidP="00C06DA5">
      <w:pPr>
        <w:spacing w:line="240" w:lineRule="exact"/>
        <w:rPr>
          <w:rStyle w:val="StyleAIBodytextAsianSimSunChar"/>
          <w:rFonts w:cs="Arial"/>
          <w:sz w:val="18"/>
          <w:szCs w:val="18"/>
        </w:rPr>
        <w:sectPr w:rsidR="0026766F" w:rsidRPr="00A80D47" w:rsidSect="005C19F2">
          <w:type w:val="continuous"/>
          <w:pgSz w:w="12240" w:h="15840" w:code="1"/>
          <w:pgMar w:top="432" w:right="432" w:bottom="1872" w:left="432" w:header="0" w:footer="562" w:gutter="0"/>
          <w:cols w:space="567"/>
          <w:titlePg/>
          <w:docGrid w:linePitch="360"/>
        </w:sectPr>
      </w:pPr>
      <w:r w:rsidRPr="00A80D47">
        <w:rPr>
          <w:rFonts w:ascii="Arial" w:hAnsi="Arial" w:cs="Arial"/>
          <w:sz w:val="16"/>
          <w:szCs w:val="16"/>
        </w:rPr>
        <w:t>Gender m/f:</w:t>
      </w:r>
      <w:r w:rsidR="009B07F1" w:rsidRPr="00A80D47">
        <w:rPr>
          <w:rFonts w:ascii="Arial" w:hAnsi="Arial" w:cs="Arial"/>
          <w:sz w:val="16"/>
          <w:szCs w:val="16"/>
        </w:rPr>
        <w:t xml:space="preserve"> both</w:t>
      </w:r>
    </w:p>
    <w:p w:rsidR="0026766F" w:rsidRPr="00A80D47" w:rsidRDefault="0026766F" w:rsidP="00D72F5D">
      <w:pPr>
        <w:pStyle w:val="AITextSmallNoLineSpacing"/>
        <w:rPr>
          <w:rFonts w:cs="Arial"/>
          <w:sz w:val="18"/>
        </w:rPr>
      </w:pPr>
    </w:p>
    <w:p w:rsidR="0026766F" w:rsidRPr="00A80D47" w:rsidRDefault="0026766F" w:rsidP="00D72F5D">
      <w:pPr>
        <w:spacing w:line="240" w:lineRule="exact"/>
        <w:rPr>
          <w:rFonts w:ascii="Arial" w:hAnsi="Arial" w:cs="Arial"/>
          <w:sz w:val="16"/>
          <w:szCs w:val="16"/>
        </w:rPr>
      </w:pPr>
      <w:r w:rsidRPr="00A80D47">
        <w:rPr>
          <w:rFonts w:ascii="Arial" w:hAnsi="Arial" w:cs="Arial"/>
          <w:sz w:val="16"/>
          <w:szCs w:val="16"/>
        </w:rPr>
        <w:t xml:space="preserve">UA: </w:t>
      </w:r>
      <w:r w:rsidR="005C5512" w:rsidRPr="00A80D47">
        <w:rPr>
          <w:rFonts w:ascii="Arial" w:hAnsi="Arial" w:cs="Arial"/>
          <w:sz w:val="16"/>
          <w:szCs w:val="16"/>
        </w:rPr>
        <w:t xml:space="preserve">140/18 </w:t>
      </w:r>
      <w:r w:rsidRPr="00A80D47">
        <w:rPr>
          <w:rFonts w:ascii="Arial" w:hAnsi="Arial" w:cs="Arial"/>
          <w:sz w:val="16"/>
          <w:szCs w:val="16"/>
        </w:rPr>
        <w:t xml:space="preserve">Index: </w:t>
      </w:r>
      <w:r w:rsidR="005C5512" w:rsidRPr="00A80D47">
        <w:rPr>
          <w:rFonts w:ascii="Arial" w:hAnsi="Arial" w:cs="Arial"/>
          <w:bCs/>
          <w:sz w:val="16"/>
          <w:szCs w:val="16"/>
        </w:rPr>
        <w:t xml:space="preserve">MDE 13/8828/2018 </w:t>
      </w:r>
      <w:r w:rsidRPr="00A80D47">
        <w:rPr>
          <w:rFonts w:ascii="Arial" w:hAnsi="Arial" w:cs="Arial"/>
          <w:sz w:val="16"/>
          <w:szCs w:val="16"/>
        </w:rPr>
        <w:t xml:space="preserve">Issue Date: </w:t>
      </w:r>
      <w:r w:rsidR="005C5512" w:rsidRPr="00A80D47">
        <w:rPr>
          <w:rFonts w:ascii="Arial" w:hAnsi="Arial" w:cs="Arial"/>
          <w:sz w:val="16"/>
          <w:szCs w:val="16"/>
        </w:rPr>
        <w:t>2</w:t>
      </w:r>
      <w:r w:rsidR="00C06DA5" w:rsidRPr="00A80D47">
        <w:rPr>
          <w:rFonts w:ascii="Arial" w:hAnsi="Arial" w:cs="Arial"/>
          <w:sz w:val="16"/>
          <w:szCs w:val="16"/>
        </w:rPr>
        <w:t>6</w:t>
      </w:r>
      <w:r w:rsidR="005C5512" w:rsidRPr="00A80D47">
        <w:rPr>
          <w:rFonts w:ascii="Arial" w:hAnsi="Arial" w:cs="Arial"/>
          <w:sz w:val="16"/>
          <w:szCs w:val="16"/>
        </w:rPr>
        <w:t xml:space="preserve"> July 2018</w:t>
      </w:r>
    </w:p>
    <w:sectPr w:rsidR="0026766F" w:rsidRPr="00A80D47" w:rsidSect="005C19F2">
      <w:type w:val="continuous"/>
      <w:pgSz w:w="12240" w:h="15840" w:code="1"/>
      <w:pgMar w:top="432" w:right="432" w:bottom="1872" w:left="432"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7E6" w:rsidRDefault="004257E6">
      <w:r>
        <w:separator/>
      </w:r>
    </w:p>
  </w:endnote>
  <w:endnote w:type="continuationSeparator" w:id="0">
    <w:p w:rsidR="004257E6" w:rsidRDefault="0042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nesty Trade Gothic Ligh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9F2" w:rsidRPr="00D158C3" w:rsidRDefault="005C19F2" w:rsidP="005C19F2">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5C19F2" w:rsidRPr="00D158C3" w:rsidRDefault="005C19F2" w:rsidP="005C19F2">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4257E6">
    <w:pPr>
      <w:pStyle w:val="Footer"/>
    </w:pPr>
    <w:r w:rsidRPr="008E2513">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7E6" w:rsidRDefault="004257E6">
      <w:r>
        <w:separator/>
      </w:r>
    </w:p>
  </w:footnote>
  <w:footnote w:type="continuationSeparator" w:id="0">
    <w:p w:rsidR="004257E6" w:rsidRDefault="00425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E4260B">
      <w:rPr>
        <w:rFonts w:ascii="Amnesty Trade Gothic" w:hAnsi="Amnesty Trade Gothic"/>
        <w:sz w:val="16"/>
        <w:szCs w:val="16"/>
      </w:rPr>
      <w:t xml:space="preserve">140/18 </w:t>
    </w:r>
    <w:r>
      <w:rPr>
        <w:rFonts w:ascii="Amnesty Trade Gothic" w:hAnsi="Amnesty Trade Gothic"/>
        <w:sz w:val="16"/>
        <w:szCs w:val="16"/>
      </w:rPr>
      <w:t xml:space="preserve">Index: </w:t>
    </w:r>
    <w:r w:rsidR="00E4260B" w:rsidRPr="00C06DA5">
      <w:rPr>
        <w:rFonts w:ascii="Arial" w:hAnsi="Arial" w:cs="Arial"/>
        <w:bCs/>
        <w:color w:val="444444"/>
        <w:sz w:val="16"/>
        <w:szCs w:val="16"/>
      </w:rPr>
      <w:t>MDE 13/8828/2018 Iran</w:t>
    </w:r>
    <w:r>
      <w:rPr>
        <w:rFonts w:ascii="Amnesty Trade Gothic" w:hAnsi="Amnesty Trade Gothic"/>
        <w:sz w:val="16"/>
        <w:szCs w:val="16"/>
      </w:rPr>
      <w:tab/>
      <w:t xml:space="preserve">Date: </w:t>
    </w:r>
    <w:r w:rsidR="0059135C">
      <w:rPr>
        <w:rFonts w:ascii="Amnesty Trade Gothic" w:hAnsi="Amnesty Trade Gothic"/>
        <w:sz w:val="16"/>
        <w:szCs w:val="16"/>
      </w:rPr>
      <w:t>2</w:t>
    </w:r>
    <w:r w:rsidR="00005870">
      <w:rPr>
        <w:rFonts w:ascii="Amnesty Trade Gothic" w:hAnsi="Amnesty Trade Gothic"/>
        <w:sz w:val="16"/>
        <w:szCs w:val="16"/>
      </w:rPr>
      <w:t>6</w:t>
    </w:r>
    <w:r w:rsidR="0059135C">
      <w:rPr>
        <w:rFonts w:ascii="Amnesty Trade Gothic" w:hAnsi="Amnesty Trade Gothic"/>
        <w:sz w:val="16"/>
        <w:szCs w:val="16"/>
      </w:rPr>
      <w:t xml:space="preserve"> July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0FFD1167"/>
    <w:multiLevelType w:val="hybridMultilevel"/>
    <w:tmpl w:val="9B5E0A6A"/>
    <w:lvl w:ilvl="0" w:tplc="F8A2F728">
      <w:start w:val="1"/>
      <w:numFmt w:val="bullet"/>
      <w:lvlText w:val=""/>
      <w:lvlJc w:val="left"/>
      <w:pPr>
        <w:ind w:left="720" w:hanging="360"/>
      </w:pPr>
      <w:rPr>
        <w:rFonts w:ascii="Wingdings" w:hAnsi="Wingdings" w:hint="default"/>
        <w:b/>
        <w:color w:val="A6A6A6" w:themeColor="background1" w:themeShade="A6"/>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B6978"/>
    <w:multiLevelType w:val="hybridMultilevel"/>
    <w:tmpl w:val="EE7E20DE"/>
    <w:lvl w:ilvl="0" w:tplc="1758DB84">
      <w:start w:val="1"/>
      <w:numFmt w:val="bullet"/>
      <w:lvlText w:val=""/>
      <w:lvlJc w:val="left"/>
      <w:pPr>
        <w:ind w:left="720" w:hanging="360"/>
      </w:pPr>
      <w:rPr>
        <w:rFonts w:ascii="Wingdings" w:hAnsi="Wingdings" w:hint="default"/>
        <w:color w:val="80808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B76BA"/>
    <w:multiLevelType w:val="multilevel"/>
    <w:tmpl w:val="A53A2BD4"/>
    <w:numStyleLink w:val="AIActionPoints"/>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05870"/>
    <w:rsid w:val="000060E5"/>
    <w:rsid w:val="000151AA"/>
    <w:rsid w:val="00016510"/>
    <w:rsid w:val="00023EE0"/>
    <w:rsid w:val="000340B9"/>
    <w:rsid w:val="0003548F"/>
    <w:rsid w:val="00091FC6"/>
    <w:rsid w:val="000A26A7"/>
    <w:rsid w:val="000B23F7"/>
    <w:rsid w:val="000F11B8"/>
    <w:rsid w:val="000F5165"/>
    <w:rsid w:val="00106BD4"/>
    <w:rsid w:val="00114598"/>
    <w:rsid w:val="001411BF"/>
    <w:rsid w:val="0014218F"/>
    <w:rsid w:val="001515DC"/>
    <w:rsid w:val="001624EA"/>
    <w:rsid w:val="001671E0"/>
    <w:rsid w:val="00176727"/>
    <w:rsid w:val="001951FB"/>
    <w:rsid w:val="00196F3C"/>
    <w:rsid w:val="001B7B2B"/>
    <w:rsid w:val="001E0993"/>
    <w:rsid w:val="001E3FFB"/>
    <w:rsid w:val="001F6E7A"/>
    <w:rsid w:val="002111E7"/>
    <w:rsid w:val="0026766F"/>
    <w:rsid w:val="0027166B"/>
    <w:rsid w:val="002923B7"/>
    <w:rsid w:val="002932CE"/>
    <w:rsid w:val="002A7DB6"/>
    <w:rsid w:val="002E001A"/>
    <w:rsid w:val="002E1BE6"/>
    <w:rsid w:val="00310926"/>
    <w:rsid w:val="00322AF2"/>
    <w:rsid w:val="00347243"/>
    <w:rsid w:val="00382F69"/>
    <w:rsid w:val="003A09ED"/>
    <w:rsid w:val="003A2A73"/>
    <w:rsid w:val="003D377A"/>
    <w:rsid w:val="003D7E9F"/>
    <w:rsid w:val="003F504B"/>
    <w:rsid w:val="00415A74"/>
    <w:rsid w:val="004257E6"/>
    <w:rsid w:val="004336B3"/>
    <w:rsid w:val="00445E36"/>
    <w:rsid w:val="00456676"/>
    <w:rsid w:val="0046201F"/>
    <w:rsid w:val="00462853"/>
    <w:rsid w:val="00473343"/>
    <w:rsid w:val="00473D20"/>
    <w:rsid w:val="00474DCE"/>
    <w:rsid w:val="00475586"/>
    <w:rsid w:val="00483E30"/>
    <w:rsid w:val="004861F0"/>
    <w:rsid w:val="00487737"/>
    <w:rsid w:val="004A77BE"/>
    <w:rsid w:val="004B4126"/>
    <w:rsid w:val="004D19C7"/>
    <w:rsid w:val="004D6137"/>
    <w:rsid w:val="004E2CE8"/>
    <w:rsid w:val="004E6A6E"/>
    <w:rsid w:val="005040F2"/>
    <w:rsid w:val="0051111B"/>
    <w:rsid w:val="005149A9"/>
    <w:rsid w:val="0053584A"/>
    <w:rsid w:val="005534BC"/>
    <w:rsid w:val="005544B5"/>
    <w:rsid w:val="0059135C"/>
    <w:rsid w:val="00596CD8"/>
    <w:rsid w:val="005A1F24"/>
    <w:rsid w:val="005A58EB"/>
    <w:rsid w:val="005A70F5"/>
    <w:rsid w:val="005C19F2"/>
    <w:rsid w:val="005C2CBA"/>
    <w:rsid w:val="005C41FB"/>
    <w:rsid w:val="005C5512"/>
    <w:rsid w:val="005D159E"/>
    <w:rsid w:val="005E3947"/>
    <w:rsid w:val="005F0D06"/>
    <w:rsid w:val="005F29C5"/>
    <w:rsid w:val="006045B3"/>
    <w:rsid w:val="00606C38"/>
    <w:rsid w:val="006106CF"/>
    <w:rsid w:val="006814D6"/>
    <w:rsid w:val="006820E8"/>
    <w:rsid w:val="006C2190"/>
    <w:rsid w:val="006C3DE2"/>
    <w:rsid w:val="006F4E8E"/>
    <w:rsid w:val="00705FB2"/>
    <w:rsid w:val="00710CA9"/>
    <w:rsid w:val="007179E8"/>
    <w:rsid w:val="00732598"/>
    <w:rsid w:val="00736B40"/>
    <w:rsid w:val="007479B8"/>
    <w:rsid w:val="007620A6"/>
    <w:rsid w:val="00765263"/>
    <w:rsid w:val="0077354F"/>
    <w:rsid w:val="00795D45"/>
    <w:rsid w:val="007A1959"/>
    <w:rsid w:val="007A5DA8"/>
    <w:rsid w:val="007E0CAD"/>
    <w:rsid w:val="007E461F"/>
    <w:rsid w:val="007E57A7"/>
    <w:rsid w:val="00815508"/>
    <w:rsid w:val="00817483"/>
    <w:rsid w:val="008224D0"/>
    <w:rsid w:val="008241AB"/>
    <w:rsid w:val="008535A2"/>
    <w:rsid w:val="0085743B"/>
    <w:rsid w:val="0086100E"/>
    <w:rsid w:val="0086363D"/>
    <w:rsid w:val="00875E19"/>
    <w:rsid w:val="008C5E5F"/>
    <w:rsid w:val="008C6392"/>
    <w:rsid w:val="008E2513"/>
    <w:rsid w:val="008E48B0"/>
    <w:rsid w:val="008F64FC"/>
    <w:rsid w:val="009144AA"/>
    <w:rsid w:val="00926270"/>
    <w:rsid w:val="00946781"/>
    <w:rsid w:val="00950C7F"/>
    <w:rsid w:val="00956C53"/>
    <w:rsid w:val="00963CA3"/>
    <w:rsid w:val="00966626"/>
    <w:rsid w:val="009677E2"/>
    <w:rsid w:val="00985339"/>
    <w:rsid w:val="00987C31"/>
    <w:rsid w:val="009971C5"/>
    <w:rsid w:val="009B07F1"/>
    <w:rsid w:val="009C0BC3"/>
    <w:rsid w:val="009C4131"/>
    <w:rsid w:val="009D5F0B"/>
    <w:rsid w:val="009E0910"/>
    <w:rsid w:val="009E5CF0"/>
    <w:rsid w:val="009E641F"/>
    <w:rsid w:val="009F4BB3"/>
    <w:rsid w:val="00A20B28"/>
    <w:rsid w:val="00A577D3"/>
    <w:rsid w:val="00A80D47"/>
    <w:rsid w:val="00A84AD2"/>
    <w:rsid w:val="00AA6CFC"/>
    <w:rsid w:val="00AE06F0"/>
    <w:rsid w:val="00AF4CF9"/>
    <w:rsid w:val="00B043D9"/>
    <w:rsid w:val="00B06E79"/>
    <w:rsid w:val="00B22D7A"/>
    <w:rsid w:val="00B2543D"/>
    <w:rsid w:val="00B406B6"/>
    <w:rsid w:val="00B4432F"/>
    <w:rsid w:val="00B60FB0"/>
    <w:rsid w:val="00B811E7"/>
    <w:rsid w:val="00B84EF8"/>
    <w:rsid w:val="00B90D85"/>
    <w:rsid w:val="00B9147D"/>
    <w:rsid w:val="00BA31FC"/>
    <w:rsid w:val="00BE4AEB"/>
    <w:rsid w:val="00BF1C04"/>
    <w:rsid w:val="00C00FB6"/>
    <w:rsid w:val="00C06DA5"/>
    <w:rsid w:val="00C264C5"/>
    <w:rsid w:val="00C32AAD"/>
    <w:rsid w:val="00C3335C"/>
    <w:rsid w:val="00C37605"/>
    <w:rsid w:val="00C526C0"/>
    <w:rsid w:val="00C604E3"/>
    <w:rsid w:val="00C623E9"/>
    <w:rsid w:val="00C64997"/>
    <w:rsid w:val="00CA76D0"/>
    <w:rsid w:val="00CC5DB1"/>
    <w:rsid w:val="00CE005A"/>
    <w:rsid w:val="00CE5B4B"/>
    <w:rsid w:val="00CE6658"/>
    <w:rsid w:val="00D0106D"/>
    <w:rsid w:val="00D01DDF"/>
    <w:rsid w:val="00D03746"/>
    <w:rsid w:val="00D20DEB"/>
    <w:rsid w:val="00D6376F"/>
    <w:rsid w:val="00D63AA5"/>
    <w:rsid w:val="00D6401F"/>
    <w:rsid w:val="00D72F5D"/>
    <w:rsid w:val="00D8198A"/>
    <w:rsid w:val="00D85FE8"/>
    <w:rsid w:val="00D90D3F"/>
    <w:rsid w:val="00D95C53"/>
    <w:rsid w:val="00DC1E5D"/>
    <w:rsid w:val="00DC5FB0"/>
    <w:rsid w:val="00DD5C1E"/>
    <w:rsid w:val="00DD777F"/>
    <w:rsid w:val="00DD7A86"/>
    <w:rsid w:val="00DF0C26"/>
    <w:rsid w:val="00E17779"/>
    <w:rsid w:val="00E23769"/>
    <w:rsid w:val="00E2387F"/>
    <w:rsid w:val="00E36FB6"/>
    <w:rsid w:val="00E4260B"/>
    <w:rsid w:val="00E601DC"/>
    <w:rsid w:val="00E6735E"/>
    <w:rsid w:val="00E75DC7"/>
    <w:rsid w:val="00E96397"/>
    <w:rsid w:val="00E97E64"/>
    <w:rsid w:val="00EA7847"/>
    <w:rsid w:val="00EB3D70"/>
    <w:rsid w:val="00EC130D"/>
    <w:rsid w:val="00EC2C85"/>
    <w:rsid w:val="00ED5D2A"/>
    <w:rsid w:val="00ED61F1"/>
    <w:rsid w:val="00F04A16"/>
    <w:rsid w:val="00F20743"/>
    <w:rsid w:val="00F25545"/>
    <w:rsid w:val="00F36396"/>
    <w:rsid w:val="00F437F8"/>
    <w:rsid w:val="00F54365"/>
    <w:rsid w:val="00F7781E"/>
    <w:rsid w:val="00F92590"/>
    <w:rsid w:val="00F95961"/>
    <w:rsid w:val="00FA7A82"/>
    <w:rsid w:val="00FB4BAF"/>
    <w:rsid w:val="00FE75FD"/>
    <w:rsid w:val="00FF42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0D7F7231-11D5-465F-BA2E-64221A3D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Emphasis">
    <w:name w:val="Emphasis"/>
    <w:basedOn w:val="DefaultParagraphFont"/>
    <w:uiPriority w:val="20"/>
    <w:qFormat/>
    <w:rsid w:val="00F92590"/>
    <w:rPr>
      <w:rFonts w:cs="Times New Roman"/>
      <w:i/>
      <w:iCs/>
    </w:rPr>
  </w:style>
  <w:style w:type="paragraph" w:customStyle="1" w:styleId="RTBodyText">
    <w:name w:val="RT Body Text"/>
    <w:basedOn w:val="Normal"/>
    <w:link w:val="RTBodyTextChar"/>
    <w:uiPriority w:val="9"/>
    <w:qFormat/>
    <w:rsid w:val="005A70F5"/>
    <w:pPr>
      <w:suppressAutoHyphens/>
      <w:spacing w:after="120"/>
    </w:pPr>
    <w:rPr>
      <w:rFonts w:asciiTheme="minorHAnsi" w:eastAsiaTheme="minorEastAsia" w:hAnsiTheme="minorHAnsi" w:cs="Arial"/>
      <w:color w:val="000000" w:themeColor="text1"/>
      <w:sz w:val="18"/>
      <w:lang w:eastAsia="en-US"/>
    </w:rPr>
  </w:style>
  <w:style w:type="character" w:customStyle="1" w:styleId="RTBodyTextChar">
    <w:name w:val="RT Body Text Char"/>
    <w:link w:val="RTBodyText"/>
    <w:uiPriority w:val="9"/>
    <w:locked/>
    <w:rsid w:val="005A70F5"/>
    <w:rPr>
      <w:rFonts w:asciiTheme="minorHAnsi" w:eastAsiaTheme="minorEastAsia" w:hAnsiTheme="minorHAnsi"/>
      <w:color w:val="000000" w:themeColor="text1"/>
      <w:sz w:val="24"/>
      <w:lang w:val="x-none" w:eastAsia="en-US"/>
    </w:rPr>
  </w:style>
  <w:style w:type="paragraph" w:styleId="ListParagraph">
    <w:name w:val="List Paragraph"/>
    <w:basedOn w:val="Normal"/>
    <w:uiPriority w:val="34"/>
    <w:qFormat/>
    <w:rsid w:val="000060E5"/>
    <w:pPr>
      <w:ind w:left="720"/>
      <w:contextualSpacing/>
    </w:pPr>
  </w:style>
  <w:style w:type="character" w:styleId="Strong">
    <w:name w:val="Strong"/>
    <w:basedOn w:val="DefaultParagraphFont"/>
    <w:uiPriority w:val="22"/>
    <w:qFormat/>
    <w:rsid w:val="000060E5"/>
    <w:rPr>
      <w:rFonts w:cs="Times New Roman"/>
      <w:b/>
      <w:bCs/>
    </w:rPr>
  </w:style>
  <w:style w:type="character" w:styleId="Hyperlink">
    <w:name w:val="Hyperlink"/>
    <w:basedOn w:val="DefaultParagraphFont"/>
    <w:uiPriority w:val="99"/>
    <w:unhideWhenUsed/>
    <w:rsid w:val="007E461F"/>
    <w:rPr>
      <w:rFonts w:cs="Times New Roman"/>
      <w:color w:val="0000FF"/>
      <w:u w:val="single"/>
    </w:rPr>
  </w:style>
  <w:style w:type="paragraph" w:styleId="FootnoteText">
    <w:name w:val="footnote text"/>
    <w:aliases w:val="Footnote Text Char Char,Footnote Text Char2 Char Char1,Footnote Text Char1 Char Char Char,Footnote Text Char Char Char Char Char,Footnote Text Char1 Char Char Char Char Char,Footnote Text Char1 Char,Footnote Text Char1,single space,Car"/>
    <w:basedOn w:val="Normal"/>
    <w:link w:val="FootnoteTextChar"/>
    <w:uiPriority w:val="99"/>
    <w:qFormat/>
    <w:rsid w:val="00D72F5D"/>
    <w:rPr>
      <w:rFonts w:ascii="Amnesty Trade Gothic Light" w:eastAsiaTheme="minorEastAsia" w:hAnsi="Amnesty Trade Gothic Light" w:cs="Arial"/>
      <w:color w:val="000000" w:themeColor="text1"/>
      <w:sz w:val="14"/>
      <w:lang w:val="en-US" w:eastAsia="en-US"/>
    </w:rPr>
  </w:style>
  <w:style w:type="character" w:customStyle="1" w:styleId="FootnoteTextChar">
    <w:name w:val="Footnote Text Char"/>
    <w:aliases w:val="Footnote Text Char Char Char,Footnote Text Char2 Char Char1 Char,Footnote Text Char1 Char Char Char Char,Footnote Text Char Char Char Char Char Char,Footnote Text Char1 Char Char Char Char Char Char,Footnote Text Char1 Char Char"/>
    <w:basedOn w:val="DefaultParagraphFont"/>
    <w:link w:val="FootnoteText"/>
    <w:uiPriority w:val="99"/>
    <w:locked/>
    <w:rsid w:val="00D72F5D"/>
    <w:rPr>
      <w:rFonts w:ascii="Amnesty Trade Gothic Light" w:eastAsiaTheme="minorEastAsia" w:hAnsi="Amnesty Trade Gothic Light" w:cs="Arial"/>
      <w:color w:val="000000" w:themeColor="text1"/>
      <w:sz w:val="24"/>
      <w:szCs w:val="24"/>
      <w:lang w:val="en-US" w:eastAsia="en-US"/>
    </w:rPr>
  </w:style>
  <w:style w:type="character" w:styleId="FootnoteReference">
    <w:name w:val="footnote reference"/>
    <w:aliases w:val="4_G,Footnotes refss,Footnote number,Footnote,Appel note de bas de page,Ref,de nota al pie,Texto de nota al pie,Footnote Reference Char3,Footnote Reference Char1 Char,text,Fago Fußnotenzeichen,Footnote Ref,16 Point,Superscript 6 Point"/>
    <w:basedOn w:val="DefaultParagraphFont"/>
    <w:uiPriority w:val="99"/>
    <w:qFormat/>
    <w:rsid w:val="00D72F5D"/>
    <w:rPr>
      <w:rFonts w:cs="Times New Roman"/>
      <w:vertAlign w:val="superscript"/>
    </w:rPr>
  </w:style>
  <w:style w:type="character" w:styleId="CommentReference">
    <w:name w:val="annotation reference"/>
    <w:basedOn w:val="DefaultParagraphFont"/>
    <w:uiPriority w:val="99"/>
    <w:rsid w:val="00ED5D2A"/>
    <w:rPr>
      <w:rFonts w:cs="Times New Roman"/>
      <w:sz w:val="16"/>
      <w:szCs w:val="16"/>
    </w:rPr>
  </w:style>
  <w:style w:type="paragraph" w:styleId="CommentText">
    <w:name w:val="annotation text"/>
    <w:basedOn w:val="Normal"/>
    <w:link w:val="CommentTextChar"/>
    <w:uiPriority w:val="99"/>
    <w:rsid w:val="00ED5D2A"/>
    <w:rPr>
      <w:sz w:val="20"/>
      <w:szCs w:val="20"/>
    </w:rPr>
  </w:style>
  <w:style w:type="character" w:customStyle="1" w:styleId="CommentTextChar">
    <w:name w:val="Comment Text Char"/>
    <w:basedOn w:val="DefaultParagraphFont"/>
    <w:link w:val="CommentText"/>
    <w:uiPriority w:val="99"/>
    <w:locked/>
    <w:rsid w:val="00ED5D2A"/>
    <w:rPr>
      <w:rFonts w:cs="Times New Roman"/>
      <w:lang w:val="x-none" w:eastAsia="zh-CN"/>
    </w:rPr>
  </w:style>
  <w:style w:type="paragraph" w:styleId="CommentSubject">
    <w:name w:val="annotation subject"/>
    <w:basedOn w:val="CommentText"/>
    <w:next w:val="CommentText"/>
    <w:link w:val="CommentSubjectChar"/>
    <w:uiPriority w:val="99"/>
    <w:rsid w:val="00ED5D2A"/>
    <w:rPr>
      <w:b/>
      <w:bCs/>
    </w:rPr>
  </w:style>
  <w:style w:type="character" w:customStyle="1" w:styleId="CommentSubjectChar">
    <w:name w:val="Comment Subject Char"/>
    <w:basedOn w:val="CommentTextChar"/>
    <w:link w:val="CommentSubject"/>
    <w:uiPriority w:val="99"/>
    <w:locked/>
    <w:rsid w:val="00ED5D2A"/>
    <w:rPr>
      <w:rFonts w:cs="Times New Roman"/>
      <w:b/>
      <w:bCs/>
      <w:lang w:val="x-none" w:eastAsia="zh-CN"/>
    </w:rPr>
  </w:style>
  <w:style w:type="paragraph" w:styleId="BalloonText">
    <w:name w:val="Balloon Text"/>
    <w:basedOn w:val="Normal"/>
    <w:link w:val="BalloonTextChar"/>
    <w:uiPriority w:val="99"/>
    <w:rsid w:val="00ED5D2A"/>
    <w:rPr>
      <w:rFonts w:ascii="Segoe UI" w:hAnsi="Segoe UI" w:cs="Segoe UI"/>
      <w:sz w:val="18"/>
      <w:szCs w:val="18"/>
    </w:rPr>
  </w:style>
  <w:style w:type="character" w:customStyle="1" w:styleId="BalloonTextChar">
    <w:name w:val="Balloon Text Char"/>
    <w:basedOn w:val="DefaultParagraphFont"/>
    <w:link w:val="BalloonText"/>
    <w:uiPriority w:val="99"/>
    <w:locked/>
    <w:rsid w:val="00ED5D2A"/>
    <w:rPr>
      <w:rFonts w:ascii="Segoe UI" w:hAnsi="Segoe UI" w:cs="Segoe UI"/>
      <w:sz w:val="18"/>
      <w:szCs w:val="18"/>
      <w:lang w:val="x-none" w:eastAsia="zh-CN"/>
    </w:rPr>
  </w:style>
  <w:style w:type="paragraph" w:styleId="Revision">
    <w:name w:val="Revision"/>
    <w:hidden/>
    <w:uiPriority w:val="99"/>
    <w:semiHidden/>
    <w:rsid w:val="005C5512"/>
    <w:rPr>
      <w:sz w:val="24"/>
      <w:szCs w:val="24"/>
      <w:lang w:val="en-GB" w:eastAsia="zh-CN"/>
    </w:rPr>
  </w:style>
  <w:style w:type="character" w:customStyle="1" w:styleId="UnresolvedMention">
    <w:name w:val="Unresolved Mention"/>
    <w:basedOn w:val="DefaultParagraphFont"/>
    <w:uiPriority w:val="99"/>
    <w:semiHidden/>
    <w:unhideWhenUsed/>
    <w:rsid w:val="004E2CE8"/>
    <w:rPr>
      <w:rFonts w:cs="Times New Roman"/>
      <w:color w:val="808080"/>
      <w:shd w:val="clear" w:color="auto" w:fill="E6E6E6"/>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usa.org/report-urgent-action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ran@un.i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ahvaz.ir" TargetMode="External"/><Relationship Id="rId5" Type="http://schemas.openxmlformats.org/officeDocument/2006/relationships/footnotes" Target="footnotes.xml"/><Relationship Id="rId15" Type="http://schemas.openxmlformats.org/officeDocument/2006/relationships/hyperlink" Target="https://www.amnesty.org/en/documents/mde13/8259/2018/en/"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youtube.com/watch?v=DmP3zQjFGu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1326</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Mansoureh Mills</dc:creator>
  <cp:keywords/>
  <dc:description/>
  <cp:lastModifiedBy>IAR5 Team</cp:lastModifiedBy>
  <cp:revision>9</cp:revision>
  <cp:lastPrinted>2018-07-26T15:03:00Z</cp:lastPrinted>
  <dcterms:created xsi:type="dcterms:W3CDTF">2018-07-26T14:36:00Z</dcterms:created>
  <dcterms:modified xsi:type="dcterms:W3CDTF">2018-07-26T18:43:00Z</dcterms:modified>
</cp:coreProperties>
</file>