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851D2D" w:rsidP="00F90FF0">
      <w:pPr>
        <w:pStyle w:val="AIUrgentActionTopHeading"/>
        <w:tabs>
          <w:tab w:val="clear" w:pos="567"/>
        </w:tabs>
        <w:spacing w:line="240" w:lineRule="auto"/>
        <w:rPr>
          <w:rFonts w:cs="Arial"/>
          <w:sz w:val="120"/>
          <w:szCs w:val="120"/>
        </w:rPr>
      </w:pPr>
      <w:r>
        <w:rPr>
          <w:rFonts w:cs="Arial"/>
          <w:sz w:val="120"/>
          <w:szCs w:val="120"/>
        </w:rPr>
        <w:t>URGENT</w:t>
      </w:r>
      <w:r w:rsidR="000F5EB5" w:rsidRPr="00F95961">
        <w:rPr>
          <w:rFonts w:cs="Arial"/>
          <w:sz w:val="120"/>
          <w:szCs w:val="120"/>
        </w:rPr>
        <w:t>ACTION</w:t>
      </w:r>
    </w:p>
    <w:p w:rsidR="000F5EB5" w:rsidRPr="00CB2D91" w:rsidRDefault="00B67C0C" w:rsidP="00F90FF0">
      <w:pPr>
        <w:rPr>
          <w:rStyle w:val="AIHeadline"/>
          <w:rFonts w:cs="Arial"/>
          <w:sz w:val="34"/>
          <w:szCs w:val="34"/>
        </w:rPr>
      </w:pPr>
      <w:r w:rsidRPr="00CB2D91">
        <w:rPr>
          <w:rStyle w:val="AIHeadline"/>
          <w:rFonts w:cs="Arial"/>
          <w:sz w:val="34"/>
          <w:szCs w:val="34"/>
        </w:rPr>
        <w:t>fears for detained human rights defender</w:t>
      </w:r>
      <w:r>
        <w:rPr>
          <w:rStyle w:val="AIHeadline"/>
          <w:rFonts w:cs="Arial"/>
          <w:sz w:val="34"/>
          <w:szCs w:val="34"/>
        </w:rPr>
        <w:t>’</w:t>
      </w:r>
      <w:r w:rsidRPr="00CB2D91">
        <w:rPr>
          <w:rStyle w:val="AIHeadline"/>
          <w:rFonts w:cs="Arial"/>
          <w:sz w:val="34"/>
          <w:szCs w:val="34"/>
        </w:rPr>
        <w:t>s life</w:t>
      </w:r>
    </w:p>
    <w:p w:rsidR="000F5EB5" w:rsidRPr="00F95961" w:rsidRDefault="00FA3B8A" w:rsidP="00F90FF0">
      <w:pPr>
        <w:pStyle w:val="AIintropara"/>
        <w:spacing w:line="240" w:lineRule="auto"/>
        <w:rPr>
          <w:rFonts w:cs="Arial"/>
        </w:rPr>
      </w:pPr>
      <w:r>
        <w:rPr>
          <w:rFonts w:cs="Arial"/>
          <w:lang w:eastAsia="zh-CN"/>
        </w:rPr>
        <w:t>Huang</w:t>
      </w:r>
      <w:r>
        <w:rPr>
          <w:rFonts w:cs="Arial"/>
        </w:rPr>
        <w:t xml:space="preserve"> Qi, founder and director of Sichuan-based human rights website “64 Tianwang”</w:t>
      </w:r>
      <w:r w:rsidR="00DC0657">
        <w:rPr>
          <w:rFonts w:cs="Arial"/>
        </w:rPr>
        <w:t xml:space="preserve"> (64tianwang.com), is </w:t>
      </w:r>
      <w:r w:rsidR="00944B65">
        <w:rPr>
          <w:rFonts w:cs="Arial"/>
        </w:rPr>
        <w:t xml:space="preserve">seriously ill </w:t>
      </w:r>
      <w:r w:rsidR="009739D0">
        <w:rPr>
          <w:rFonts w:cs="Arial"/>
        </w:rPr>
        <w:t xml:space="preserve">with no apparent access to </w:t>
      </w:r>
      <w:r w:rsidR="000E0F2A">
        <w:rPr>
          <w:rFonts w:cs="Arial"/>
        </w:rPr>
        <w:t xml:space="preserve">adequate </w:t>
      </w:r>
      <w:r w:rsidR="009739D0">
        <w:rPr>
          <w:rFonts w:cs="Arial"/>
        </w:rPr>
        <w:t>medical care at the detention centre</w:t>
      </w:r>
      <w:r w:rsidR="000F5EB5" w:rsidRPr="00F95961">
        <w:rPr>
          <w:rFonts w:cs="Arial"/>
        </w:rPr>
        <w:t>.</w:t>
      </w:r>
      <w:r w:rsidR="009739D0">
        <w:rPr>
          <w:rFonts w:cs="Arial"/>
        </w:rPr>
        <w:t xml:space="preserve"> Detained since November 2016, the human rights defender has reported several incidents of torture and </w:t>
      </w:r>
      <w:r w:rsidR="00491388">
        <w:rPr>
          <w:rFonts w:cs="Arial"/>
        </w:rPr>
        <w:t xml:space="preserve">other </w:t>
      </w:r>
      <w:r w:rsidR="009739D0">
        <w:rPr>
          <w:rFonts w:cs="Arial"/>
        </w:rPr>
        <w:t xml:space="preserve">ill-treatment by police officers and beatings by other detainees. </w:t>
      </w:r>
    </w:p>
    <w:p w:rsidR="000F5EB5" w:rsidRPr="00F90FF0" w:rsidRDefault="00DD0B0B" w:rsidP="00F90FF0">
      <w:pPr>
        <w:pStyle w:val="AIBodytext"/>
        <w:tabs>
          <w:tab w:val="clear" w:pos="567"/>
        </w:tabs>
        <w:spacing w:line="240" w:lineRule="auto"/>
        <w:rPr>
          <w:rFonts w:cs="Arial"/>
          <w:sz w:val="19"/>
          <w:szCs w:val="19"/>
        </w:rPr>
      </w:pPr>
      <w:r w:rsidRPr="00F90FF0">
        <w:rPr>
          <w:rStyle w:val="StyleAIBodytextAsianSimSunChar"/>
          <w:rFonts w:cs="Arial"/>
          <w:b/>
          <w:sz w:val="19"/>
          <w:szCs w:val="19"/>
        </w:rPr>
        <w:t>Huang Qi</w:t>
      </w:r>
      <w:r w:rsidRPr="00F90FF0">
        <w:rPr>
          <w:rStyle w:val="StyleAIBodytextAsianSimSunChar"/>
          <w:rFonts w:cs="Arial"/>
          <w:sz w:val="19"/>
          <w:szCs w:val="19"/>
        </w:rPr>
        <w:t>’s health has dramatically</w:t>
      </w:r>
      <w:r w:rsidR="000B2022" w:rsidRPr="00F90FF0">
        <w:rPr>
          <w:rStyle w:val="StyleAIBodytextAsianSimSunChar"/>
          <w:rFonts w:cs="Arial"/>
          <w:sz w:val="19"/>
          <w:szCs w:val="19"/>
        </w:rPr>
        <w:t xml:space="preserve"> deteriorated</w:t>
      </w:r>
      <w:r w:rsidR="00CB2D91" w:rsidRPr="00F90FF0">
        <w:rPr>
          <w:rStyle w:val="StyleAIBodytextAsianSimSunChar"/>
          <w:rFonts w:cs="Arial"/>
          <w:sz w:val="19"/>
          <w:szCs w:val="19"/>
        </w:rPr>
        <w:t xml:space="preserve"> since he was detained</w:t>
      </w:r>
      <w:r w:rsidR="000B2022" w:rsidRPr="00F90FF0">
        <w:rPr>
          <w:rStyle w:val="StyleAIBodytextAsianSimSunChar"/>
          <w:rFonts w:cs="Arial"/>
          <w:sz w:val="19"/>
          <w:szCs w:val="19"/>
        </w:rPr>
        <w:t xml:space="preserve">, raising </w:t>
      </w:r>
      <w:r w:rsidR="00464D09" w:rsidRPr="00F90FF0">
        <w:rPr>
          <w:rStyle w:val="StyleAIBodytextAsianSimSunChar"/>
          <w:rFonts w:cs="Arial"/>
          <w:sz w:val="19"/>
          <w:szCs w:val="19"/>
        </w:rPr>
        <w:t xml:space="preserve">his family’s </w:t>
      </w:r>
      <w:r w:rsidR="000B2022" w:rsidRPr="00F90FF0">
        <w:rPr>
          <w:rStyle w:val="StyleAIBodytextAsianSimSunChar"/>
          <w:rFonts w:cs="Arial"/>
          <w:sz w:val="19"/>
          <w:szCs w:val="19"/>
        </w:rPr>
        <w:t>fears that he may die in the detention centre due to its lack of adequate medical facilities. Following a visit by his lawyer the week before</w:t>
      </w:r>
      <w:r w:rsidR="000E0F2A" w:rsidRPr="00F90FF0">
        <w:rPr>
          <w:rStyle w:val="StyleAIBodytextAsianSimSunChar"/>
          <w:rFonts w:cs="Arial"/>
          <w:sz w:val="19"/>
          <w:szCs w:val="19"/>
        </w:rPr>
        <w:t xml:space="preserve"> who later told </w:t>
      </w:r>
      <w:r w:rsidR="000B2022" w:rsidRPr="00F90FF0">
        <w:rPr>
          <w:rStyle w:val="StyleAIBodytextAsianSimSunChar"/>
          <w:rFonts w:cs="Arial"/>
          <w:sz w:val="19"/>
          <w:szCs w:val="19"/>
        </w:rPr>
        <w:t xml:space="preserve">Huang Qi’s 85-year-old mother </w:t>
      </w:r>
      <w:r w:rsidR="000E0F2A" w:rsidRPr="00F90FF0">
        <w:rPr>
          <w:rStyle w:val="StyleAIBodytextAsianSimSunChar"/>
          <w:rFonts w:cs="Arial"/>
          <w:sz w:val="19"/>
          <w:szCs w:val="19"/>
        </w:rPr>
        <w:t xml:space="preserve">about his situation, the mother </w:t>
      </w:r>
      <w:r w:rsidR="000B2022" w:rsidRPr="00F90FF0">
        <w:rPr>
          <w:rStyle w:val="StyleAIBodytextAsianSimSunChar"/>
          <w:rFonts w:cs="Arial"/>
          <w:sz w:val="19"/>
          <w:szCs w:val="19"/>
        </w:rPr>
        <w:t xml:space="preserve">posted on 17 April; </w:t>
      </w:r>
      <w:r w:rsidR="004E3285" w:rsidRPr="00F90FF0">
        <w:rPr>
          <w:rStyle w:val="StyleAIBodytextAsianSimSunChar"/>
          <w:rFonts w:cs="Arial"/>
          <w:sz w:val="19"/>
          <w:szCs w:val="19"/>
        </w:rPr>
        <w:t>“</w:t>
      </w:r>
      <w:r w:rsidR="005270AF" w:rsidRPr="00F90FF0">
        <w:rPr>
          <w:rStyle w:val="StyleAIBodytextAsianSimSunChar"/>
          <w:rFonts w:cs="Arial"/>
          <w:sz w:val="19"/>
          <w:szCs w:val="19"/>
        </w:rPr>
        <w:t>Huang Qi’s body is swollen and his legs are particularly seriously swollen</w:t>
      </w:r>
      <w:r w:rsidR="00492D10" w:rsidRPr="00F90FF0">
        <w:rPr>
          <w:rStyle w:val="StyleAIBodytextAsianSimSunChar"/>
          <w:rFonts w:cs="Arial"/>
          <w:sz w:val="19"/>
          <w:szCs w:val="19"/>
        </w:rPr>
        <w:t>,</w:t>
      </w:r>
      <w:r w:rsidR="004E3285" w:rsidRPr="00F90FF0">
        <w:rPr>
          <w:rStyle w:val="StyleAIBodytextAsianSimSunChar"/>
          <w:rFonts w:cs="Arial"/>
          <w:sz w:val="19"/>
          <w:szCs w:val="19"/>
        </w:rPr>
        <w:t xml:space="preserve">” </w:t>
      </w:r>
      <w:r w:rsidR="000B2022" w:rsidRPr="00F90FF0">
        <w:rPr>
          <w:rStyle w:val="StyleAIBodytextAsianSimSunChar"/>
          <w:rFonts w:cs="Arial"/>
          <w:sz w:val="19"/>
          <w:szCs w:val="19"/>
        </w:rPr>
        <w:t>on the social media platform WeChat</w:t>
      </w:r>
      <w:r w:rsidR="000F5EB5" w:rsidRPr="00F90FF0">
        <w:rPr>
          <w:sz w:val="19"/>
          <w:szCs w:val="19"/>
        </w:rPr>
        <w:t>.</w:t>
      </w:r>
      <w:r w:rsidR="00492D10" w:rsidRPr="00F90FF0">
        <w:rPr>
          <w:sz w:val="19"/>
          <w:szCs w:val="19"/>
        </w:rPr>
        <w:t xml:space="preserve"> She also </w:t>
      </w:r>
      <w:r w:rsidR="00E00BC2" w:rsidRPr="00F90FF0">
        <w:rPr>
          <w:sz w:val="19"/>
          <w:szCs w:val="19"/>
        </w:rPr>
        <w:t xml:space="preserve">shared </w:t>
      </w:r>
      <w:r w:rsidR="00492D10" w:rsidRPr="00F90FF0">
        <w:rPr>
          <w:sz w:val="19"/>
          <w:szCs w:val="19"/>
        </w:rPr>
        <w:t xml:space="preserve">that Huang Qi’s </w:t>
      </w:r>
      <w:r w:rsidR="001D5A7C" w:rsidRPr="00F90FF0">
        <w:rPr>
          <w:sz w:val="19"/>
          <w:szCs w:val="19"/>
        </w:rPr>
        <w:t>creatinine level is high</w:t>
      </w:r>
      <w:r w:rsidR="000B2022" w:rsidRPr="00F90FF0">
        <w:rPr>
          <w:sz w:val="19"/>
          <w:szCs w:val="19"/>
        </w:rPr>
        <w:t xml:space="preserve">, </w:t>
      </w:r>
      <w:r w:rsidR="00E00BC2" w:rsidRPr="00F90FF0">
        <w:rPr>
          <w:sz w:val="19"/>
          <w:szCs w:val="19"/>
        </w:rPr>
        <w:t xml:space="preserve">which signals that he is suffering from </w:t>
      </w:r>
      <w:r w:rsidR="000B2022" w:rsidRPr="00F90FF0">
        <w:rPr>
          <w:sz w:val="19"/>
          <w:szCs w:val="19"/>
        </w:rPr>
        <w:t xml:space="preserve">impaired kidney function </w:t>
      </w:r>
      <w:r w:rsidR="00E00BC2" w:rsidRPr="00F90FF0">
        <w:rPr>
          <w:sz w:val="19"/>
          <w:szCs w:val="19"/>
        </w:rPr>
        <w:t>and warns of possible kidney failure</w:t>
      </w:r>
      <w:r w:rsidR="00492D10" w:rsidRPr="00F90FF0">
        <w:rPr>
          <w:sz w:val="19"/>
          <w:szCs w:val="19"/>
        </w:rPr>
        <w:t>.</w:t>
      </w:r>
      <w:r w:rsidR="00D35B2D" w:rsidRPr="00F90FF0">
        <w:rPr>
          <w:sz w:val="19"/>
          <w:szCs w:val="19"/>
        </w:rPr>
        <w:t xml:space="preserve"> </w:t>
      </w:r>
    </w:p>
    <w:p w:rsidR="00D60392" w:rsidRPr="00F90FF0" w:rsidRDefault="00D60392" w:rsidP="00F90FF0">
      <w:pPr>
        <w:pStyle w:val="AIBodytext"/>
        <w:tabs>
          <w:tab w:val="clear" w:pos="567"/>
        </w:tabs>
        <w:spacing w:line="240" w:lineRule="auto"/>
        <w:rPr>
          <w:sz w:val="19"/>
          <w:szCs w:val="19"/>
        </w:rPr>
      </w:pPr>
      <w:r w:rsidRPr="00F90FF0">
        <w:rPr>
          <w:sz w:val="19"/>
          <w:szCs w:val="19"/>
        </w:rPr>
        <w:t xml:space="preserve">Taken away on 28 November 2016, Huang Qi’s family received notification that he had been formally arrested for “leaking state secrets” on 16 December. On 28 July 2017, during his first meeting with a lawyer since his detention, Huang Qi stated that he was being ill-treated and was made to stand for hours at a time and repeatedly questioned, and often insulted, by in total 36 police officers. </w:t>
      </w:r>
    </w:p>
    <w:p w:rsidR="008628D0" w:rsidRPr="00F90FF0" w:rsidRDefault="008628D0" w:rsidP="00F90FF0">
      <w:pPr>
        <w:pStyle w:val="AIBodytext"/>
        <w:tabs>
          <w:tab w:val="clear" w:pos="567"/>
        </w:tabs>
        <w:spacing w:line="240" w:lineRule="auto"/>
        <w:rPr>
          <w:rFonts w:eastAsia="PMingLiU"/>
          <w:sz w:val="19"/>
          <w:szCs w:val="19"/>
          <w:lang w:eastAsia="zh-TW"/>
        </w:rPr>
      </w:pPr>
      <w:r w:rsidRPr="00F90FF0">
        <w:rPr>
          <w:sz w:val="19"/>
          <w:szCs w:val="19"/>
        </w:rPr>
        <w:t xml:space="preserve">Huang Qi previously told his lawyer on 3 November 2017 that he had been beaten up by other detainees at the Mianyang City Detention Centre in Sichuan on 24-26 October, with knowledge of at least one of </w:t>
      </w:r>
      <w:r w:rsidR="00744A2F" w:rsidRPr="00F90FF0">
        <w:rPr>
          <w:sz w:val="19"/>
          <w:szCs w:val="19"/>
        </w:rPr>
        <w:t>the detention centre’s officers</w:t>
      </w:r>
      <w:r w:rsidR="00B0470C" w:rsidRPr="00F90FF0">
        <w:rPr>
          <w:rFonts w:eastAsia="PMingLiU"/>
          <w:sz w:val="19"/>
          <w:szCs w:val="19"/>
          <w:lang w:eastAsia="zh-TW"/>
        </w:rPr>
        <w:t>.</w:t>
      </w:r>
    </w:p>
    <w:p w:rsidR="004D103B" w:rsidRPr="00F90FF0" w:rsidRDefault="00D60392" w:rsidP="00F90FF0">
      <w:pPr>
        <w:pStyle w:val="AIBodytext"/>
        <w:tabs>
          <w:tab w:val="clear" w:pos="567"/>
        </w:tabs>
        <w:spacing w:line="240" w:lineRule="auto"/>
        <w:rPr>
          <w:sz w:val="19"/>
          <w:szCs w:val="19"/>
        </w:rPr>
      </w:pPr>
      <w:r w:rsidRPr="00F90FF0">
        <w:rPr>
          <w:sz w:val="19"/>
          <w:szCs w:val="19"/>
        </w:rPr>
        <w:t>Huang Qi suffers from chronic kidney disease, hydrocephalus as well as other heart and lung conditions. Without confirmation that the 53-year-old human rights defender is receiving proper medical care at the detention centre, there are grave concerns for his well-being.</w:t>
      </w:r>
    </w:p>
    <w:p w:rsidR="00115A76" w:rsidRPr="00F90FF0" w:rsidRDefault="00115A76" w:rsidP="00F90FF0">
      <w:pPr>
        <w:rPr>
          <w:rFonts w:ascii="Arial" w:eastAsia="Calibri" w:hAnsi="Arial" w:cs="Arial"/>
          <w:b/>
          <w:sz w:val="19"/>
          <w:szCs w:val="19"/>
        </w:rPr>
      </w:pPr>
      <w:r w:rsidRPr="00F90FF0">
        <w:rPr>
          <w:rFonts w:ascii="Arial" w:eastAsia="Calibri" w:hAnsi="Arial" w:cs="Arial"/>
          <w:b/>
          <w:sz w:val="19"/>
          <w:szCs w:val="19"/>
        </w:rPr>
        <w:t>1) TAKE ACTION</w:t>
      </w:r>
    </w:p>
    <w:p w:rsidR="000F5EB5" w:rsidRPr="00F90FF0" w:rsidRDefault="00115A76" w:rsidP="00F90FF0">
      <w:pPr>
        <w:pStyle w:val="AITableHeading"/>
        <w:tabs>
          <w:tab w:val="clear" w:pos="567"/>
        </w:tabs>
        <w:rPr>
          <w:rFonts w:cs="Arial"/>
          <w:sz w:val="19"/>
          <w:szCs w:val="19"/>
        </w:rPr>
      </w:pPr>
      <w:r w:rsidRPr="00F90FF0">
        <w:rPr>
          <w:rFonts w:eastAsia="Calibri" w:cs="Arial"/>
          <w:sz w:val="19"/>
          <w:szCs w:val="19"/>
        </w:rPr>
        <w:t>Write a letter, send an email, call, fax or tweet</w:t>
      </w:r>
      <w:r w:rsidR="000F5EB5" w:rsidRPr="00F90FF0">
        <w:rPr>
          <w:rFonts w:cs="Arial"/>
          <w:sz w:val="19"/>
          <w:szCs w:val="19"/>
        </w:rPr>
        <w:t>:</w:t>
      </w:r>
    </w:p>
    <w:p w:rsidR="00E00BC2" w:rsidRPr="00F90FF0" w:rsidRDefault="00E00BC2" w:rsidP="00F90FF0">
      <w:pPr>
        <w:numPr>
          <w:ilvl w:val="0"/>
          <w:numId w:val="2"/>
        </w:numPr>
        <w:tabs>
          <w:tab w:val="clear" w:pos="284"/>
        </w:tabs>
        <w:ind w:left="720" w:hanging="720"/>
        <w:rPr>
          <w:rFonts w:ascii="Arial" w:hAnsi="Arial"/>
          <w:sz w:val="19"/>
          <w:szCs w:val="19"/>
          <w:lang w:eastAsia="en-US"/>
        </w:rPr>
      </w:pPr>
      <w:r w:rsidRPr="00F90FF0">
        <w:rPr>
          <w:rFonts w:ascii="Arial" w:hAnsi="Arial"/>
          <w:sz w:val="19"/>
          <w:szCs w:val="19"/>
          <w:lang w:eastAsia="en-US"/>
        </w:rPr>
        <w:t xml:space="preserve">Grant Huang Qi prompt, regular and unrestricted access to medical care on request or as necessary; </w:t>
      </w:r>
    </w:p>
    <w:p w:rsidR="000F5EB5" w:rsidRPr="00F90FF0" w:rsidRDefault="008161C1" w:rsidP="00F90FF0">
      <w:pPr>
        <w:numPr>
          <w:ilvl w:val="0"/>
          <w:numId w:val="2"/>
        </w:numPr>
        <w:tabs>
          <w:tab w:val="clear" w:pos="284"/>
        </w:tabs>
        <w:ind w:left="720" w:hanging="720"/>
        <w:rPr>
          <w:rFonts w:ascii="Arial" w:hAnsi="Arial"/>
          <w:sz w:val="19"/>
          <w:szCs w:val="19"/>
          <w:lang w:eastAsia="en-US"/>
        </w:rPr>
      </w:pPr>
      <w:r w:rsidRPr="00F90FF0">
        <w:rPr>
          <w:rFonts w:ascii="Arial" w:hAnsi="Arial"/>
          <w:sz w:val="19"/>
          <w:szCs w:val="19"/>
          <w:lang w:eastAsia="en-US"/>
        </w:rPr>
        <w:t>Release Huang Qi unconditionally and immediately unless there is sufficient credible and admissible evidence that he has committed an internationally recognized offence and is granted a fair trial in line with international standards;</w:t>
      </w:r>
    </w:p>
    <w:p w:rsidR="000F5EB5" w:rsidRPr="00F90FF0" w:rsidRDefault="00750AA3" w:rsidP="00F90FF0">
      <w:pPr>
        <w:numPr>
          <w:ilvl w:val="0"/>
          <w:numId w:val="4"/>
        </w:numPr>
        <w:tabs>
          <w:tab w:val="clear" w:pos="284"/>
        </w:tabs>
        <w:ind w:left="720" w:hanging="720"/>
        <w:rPr>
          <w:rFonts w:ascii="Arial" w:hAnsi="Arial"/>
          <w:sz w:val="19"/>
          <w:szCs w:val="19"/>
          <w:lang w:eastAsia="en-US"/>
        </w:rPr>
      </w:pPr>
      <w:r w:rsidRPr="00F90FF0">
        <w:rPr>
          <w:rFonts w:ascii="Arial" w:hAnsi="Arial"/>
          <w:sz w:val="19"/>
          <w:szCs w:val="19"/>
          <w:lang w:eastAsia="en-US"/>
        </w:rPr>
        <w:t xml:space="preserve">Ensure Huang Qi is protected from torture and other ill-treatment while in detention, </w:t>
      </w:r>
      <w:r w:rsidR="00432CD2" w:rsidRPr="00F90FF0">
        <w:rPr>
          <w:rFonts w:ascii="Arial" w:hAnsi="Arial"/>
          <w:sz w:val="19"/>
          <w:szCs w:val="19"/>
          <w:lang w:eastAsia="en-US"/>
        </w:rPr>
        <w:t>there is a prompt and impartial inquiry, including a medical examination</w:t>
      </w:r>
      <w:r w:rsidR="00432CD2" w:rsidRPr="00F90FF0" w:rsidDel="00432CD2">
        <w:rPr>
          <w:rFonts w:ascii="Arial" w:hAnsi="Arial"/>
          <w:sz w:val="19"/>
          <w:szCs w:val="19"/>
          <w:lang w:eastAsia="en-US"/>
        </w:rPr>
        <w:t xml:space="preserve"> </w:t>
      </w:r>
      <w:r w:rsidR="00432CD2" w:rsidRPr="00F90FF0">
        <w:rPr>
          <w:rFonts w:ascii="Arial" w:hAnsi="Arial"/>
          <w:sz w:val="19"/>
          <w:szCs w:val="19"/>
          <w:lang w:eastAsia="en-US"/>
        </w:rPr>
        <w:t xml:space="preserve">for </w:t>
      </w:r>
      <w:r w:rsidR="006417E2" w:rsidRPr="00F90FF0">
        <w:rPr>
          <w:rFonts w:ascii="Arial" w:hAnsi="Arial"/>
          <w:sz w:val="19"/>
          <w:szCs w:val="19"/>
          <w:lang w:eastAsia="en-US"/>
        </w:rPr>
        <w:t xml:space="preserve">his allegations </w:t>
      </w:r>
      <w:r w:rsidR="00432CD2" w:rsidRPr="00F90FF0">
        <w:rPr>
          <w:rFonts w:ascii="Arial" w:hAnsi="Arial"/>
          <w:sz w:val="19"/>
          <w:szCs w:val="19"/>
          <w:lang w:eastAsia="en-US"/>
        </w:rPr>
        <w:t>of torture or other ill-treatment</w:t>
      </w:r>
      <w:r w:rsidR="000C2443" w:rsidRPr="00F90FF0">
        <w:rPr>
          <w:rFonts w:ascii="Arial" w:hAnsi="Arial"/>
          <w:sz w:val="19"/>
          <w:szCs w:val="19"/>
          <w:lang w:eastAsia="en-US"/>
        </w:rPr>
        <w:t xml:space="preserve">, </w:t>
      </w:r>
      <w:r w:rsidRPr="00F90FF0">
        <w:rPr>
          <w:rFonts w:ascii="Arial" w:hAnsi="Arial"/>
          <w:sz w:val="19"/>
          <w:szCs w:val="19"/>
          <w:lang w:eastAsia="en-US"/>
        </w:rPr>
        <w:t>and that he is allowed, without delay, regular access to his family</w:t>
      </w:r>
      <w:r w:rsidR="00E00BC2" w:rsidRPr="00F90FF0">
        <w:rPr>
          <w:rFonts w:ascii="Arial" w:hAnsi="Arial"/>
          <w:sz w:val="19"/>
          <w:szCs w:val="19"/>
          <w:lang w:eastAsia="en-US"/>
        </w:rPr>
        <w:t>.</w:t>
      </w:r>
    </w:p>
    <w:p w:rsidR="000F5EB5" w:rsidRPr="00F90FF0" w:rsidRDefault="000F5EB5" w:rsidP="00F90FF0">
      <w:pPr>
        <w:pStyle w:val="AITableHeading"/>
        <w:tabs>
          <w:tab w:val="clear" w:pos="567"/>
        </w:tabs>
        <w:rPr>
          <w:rFonts w:cs="Arial"/>
          <w:sz w:val="19"/>
          <w:szCs w:val="19"/>
        </w:rPr>
      </w:pPr>
    </w:p>
    <w:p w:rsidR="000F5EB5" w:rsidRPr="00F90FF0" w:rsidRDefault="00930BC8" w:rsidP="00F90FF0">
      <w:pPr>
        <w:pStyle w:val="AITableHeading"/>
        <w:tabs>
          <w:tab w:val="clear" w:pos="567"/>
        </w:tabs>
        <w:rPr>
          <w:sz w:val="19"/>
          <w:szCs w:val="19"/>
        </w:rPr>
      </w:pPr>
      <w:r>
        <w:rPr>
          <w:rFonts w:eastAsia="Calibri" w:cs="Arial"/>
          <w:sz w:val="19"/>
          <w:szCs w:val="19"/>
        </w:rPr>
        <w:t>Contact these two officials by 3 September</w:t>
      </w:r>
      <w:bookmarkStart w:id="0" w:name="_GoBack"/>
      <w:bookmarkEnd w:id="0"/>
      <w:r w:rsidR="00115A76" w:rsidRPr="00F90FF0">
        <w:rPr>
          <w:rFonts w:eastAsia="Calibri" w:cs="Arial"/>
          <w:sz w:val="19"/>
          <w:szCs w:val="19"/>
        </w:rPr>
        <w:t>, 2018</w:t>
      </w:r>
      <w:r w:rsidR="000F5EB5" w:rsidRPr="00F90FF0">
        <w:rPr>
          <w:sz w:val="19"/>
          <w:szCs w:val="19"/>
        </w:rPr>
        <w:t>:</w:t>
      </w:r>
    </w:p>
    <w:p w:rsidR="000F5EB5" w:rsidRPr="005C14F1" w:rsidRDefault="000F5EB5" w:rsidP="00F90FF0">
      <w:pPr>
        <w:pStyle w:val="AIAddressText"/>
        <w:tabs>
          <w:tab w:val="clear" w:pos="567"/>
        </w:tabs>
        <w:spacing w:line="240" w:lineRule="auto"/>
        <w:rPr>
          <w:rFonts w:cs="Arial"/>
          <w:sz w:val="16"/>
          <w:szCs w:val="16"/>
        </w:rPr>
        <w:sectPr w:rsidR="000F5EB5" w:rsidRPr="005C14F1" w:rsidSect="00851D2D">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5C14F1" w:rsidRDefault="00B64218" w:rsidP="00F90FF0">
      <w:pPr>
        <w:pStyle w:val="AIAddressText"/>
        <w:tabs>
          <w:tab w:val="clear" w:pos="567"/>
        </w:tabs>
        <w:spacing w:line="240" w:lineRule="auto"/>
        <w:rPr>
          <w:rFonts w:cs="Arial"/>
          <w:sz w:val="16"/>
          <w:szCs w:val="16"/>
          <w:u w:val="single"/>
        </w:rPr>
      </w:pPr>
      <w:r w:rsidRPr="005C14F1">
        <w:rPr>
          <w:rFonts w:cs="Arial"/>
          <w:sz w:val="16"/>
          <w:szCs w:val="16"/>
          <w:u w:val="single"/>
        </w:rPr>
        <w:t>Director</w:t>
      </w:r>
    </w:p>
    <w:p w:rsidR="000F5EB5" w:rsidRPr="005C14F1" w:rsidRDefault="00B64218" w:rsidP="00F90FF0">
      <w:pPr>
        <w:pStyle w:val="AIAddressText"/>
        <w:tabs>
          <w:tab w:val="clear" w:pos="567"/>
        </w:tabs>
        <w:spacing w:line="240" w:lineRule="auto"/>
        <w:rPr>
          <w:rFonts w:cs="Arial"/>
          <w:sz w:val="16"/>
          <w:szCs w:val="16"/>
        </w:rPr>
      </w:pPr>
      <w:r w:rsidRPr="005C14F1">
        <w:rPr>
          <w:rFonts w:cs="Arial"/>
          <w:sz w:val="16"/>
          <w:szCs w:val="16"/>
        </w:rPr>
        <w:t>Qiao Yuejun</w:t>
      </w:r>
      <w:r w:rsidR="000F5EB5" w:rsidRPr="005C14F1">
        <w:rPr>
          <w:rFonts w:cs="Arial"/>
          <w:sz w:val="16"/>
          <w:szCs w:val="16"/>
        </w:rPr>
        <w:tab/>
      </w:r>
    </w:p>
    <w:p w:rsidR="000F5EB5" w:rsidRPr="005C14F1" w:rsidRDefault="00B64218" w:rsidP="00F90FF0">
      <w:pPr>
        <w:pStyle w:val="AIAddressText"/>
        <w:tabs>
          <w:tab w:val="clear" w:pos="567"/>
        </w:tabs>
        <w:spacing w:line="240" w:lineRule="auto"/>
        <w:rPr>
          <w:rFonts w:cs="Arial"/>
        </w:rPr>
      </w:pPr>
      <w:r w:rsidRPr="005C14F1">
        <w:rPr>
          <w:rFonts w:cs="Arial"/>
          <w:sz w:val="16"/>
          <w:szCs w:val="16"/>
        </w:rPr>
        <w:t>Mianyang City Detention Centre</w:t>
      </w:r>
    </w:p>
    <w:p w:rsidR="000F5EB5" w:rsidRPr="005C14F1" w:rsidRDefault="00B64218" w:rsidP="00F90FF0">
      <w:pPr>
        <w:pStyle w:val="AIAddressText"/>
        <w:tabs>
          <w:tab w:val="clear" w:pos="567"/>
        </w:tabs>
        <w:spacing w:line="240" w:lineRule="auto"/>
        <w:rPr>
          <w:rFonts w:cs="Arial"/>
          <w:sz w:val="16"/>
          <w:szCs w:val="16"/>
        </w:rPr>
      </w:pPr>
      <w:r w:rsidRPr="005C14F1">
        <w:rPr>
          <w:rFonts w:eastAsia="PMingLiU" w:cs="Arial"/>
          <w:sz w:val="16"/>
          <w:szCs w:val="16"/>
          <w:lang w:eastAsia="zh-TW"/>
        </w:rPr>
        <w:t>Jianmenlu, Peichengqu,</w:t>
      </w:r>
      <w:r w:rsidR="000F5EB5" w:rsidRPr="005C14F1">
        <w:rPr>
          <w:rFonts w:cs="Arial"/>
          <w:sz w:val="16"/>
          <w:szCs w:val="16"/>
        </w:rPr>
        <w:tab/>
      </w:r>
    </w:p>
    <w:p w:rsidR="000F5EB5" w:rsidRPr="005C14F1" w:rsidRDefault="00B64218" w:rsidP="00F90FF0">
      <w:pPr>
        <w:pStyle w:val="AIAddressText"/>
        <w:tabs>
          <w:tab w:val="clear" w:pos="567"/>
        </w:tabs>
        <w:spacing w:line="240" w:lineRule="auto"/>
        <w:rPr>
          <w:rFonts w:cs="Arial"/>
          <w:sz w:val="16"/>
          <w:szCs w:val="16"/>
        </w:rPr>
      </w:pPr>
      <w:r w:rsidRPr="005C14F1">
        <w:rPr>
          <w:rFonts w:cs="Arial"/>
          <w:sz w:val="16"/>
          <w:szCs w:val="16"/>
        </w:rPr>
        <w:t>Mianyang</w:t>
      </w:r>
      <w:r w:rsidR="004E3285" w:rsidRPr="005C14F1">
        <w:rPr>
          <w:rFonts w:cs="Arial"/>
          <w:sz w:val="16"/>
          <w:szCs w:val="16"/>
        </w:rPr>
        <w:t xml:space="preserve"> S</w:t>
      </w:r>
      <w:r w:rsidRPr="005C14F1">
        <w:rPr>
          <w:rFonts w:cs="Arial"/>
          <w:sz w:val="16"/>
          <w:szCs w:val="16"/>
        </w:rPr>
        <w:t>hi, Sichuan</w:t>
      </w:r>
      <w:r w:rsidR="004E3285" w:rsidRPr="005C14F1">
        <w:rPr>
          <w:rFonts w:cs="Arial"/>
          <w:sz w:val="16"/>
          <w:szCs w:val="16"/>
        </w:rPr>
        <w:t xml:space="preserve"> S</w:t>
      </w:r>
      <w:r w:rsidRPr="005C14F1">
        <w:rPr>
          <w:rFonts w:cs="Arial"/>
          <w:sz w:val="16"/>
          <w:szCs w:val="16"/>
        </w:rPr>
        <w:t>heng 621000</w:t>
      </w:r>
      <w:r w:rsidR="000F5EB5" w:rsidRPr="005C14F1">
        <w:rPr>
          <w:rFonts w:cs="Arial"/>
          <w:sz w:val="16"/>
          <w:szCs w:val="16"/>
        </w:rPr>
        <w:tab/>
      </w:r>
    </w:p>
    <w:p w:rsidR="000F5EB5" w:rsidRPr="005C14F1" w:rsidRDefault="00F602CB" w:rsidP="00F90FF0">
      <w:pPr>
        <w:pStyle w:val="AIAddressText"/>
        <w:tabs>
          <w:tab w:val="clear" w:pos="567"/>
        </w:tabs>
        <w:spacing w:line="240" w:lineRule="auto"/>
        <w:rPr>
          <w:rFonts w:cs="Arial"/>
          <w:sz w:val="16"/>
          <w:szCs w:val="16"/>
        </w:rPr>
      </w:pPr>
      <w:r w:rsidRPr="005C14F1">
        <w:rPr>
          <w:rFonts w:cs="Arial"/>
          <w:sz w:val="16"/>
          <w:szCs w:val="16"/>
        </w:rPr>
        <w:t>People’s Republic of China</w:t>
      </w:r>
      <w:r w:rsidR="000F5EB5" w:rsidRPr="005C14F1">
        <w:rPr>
          <w:rFonts w:cs="Arial"/>
          <w:sz w:val="16"/>
          <w:szCs w:val="16"/>
        </w:rPr>
        <w:tab/>
      </w:r>
    </w:p>
    <w:p w:rsidR="000F5EB5" w:rsidRPr="005C14F1" w:rsidRDefault="000F5EB5" w:rsidP="00F90FF0">
      <w:pPr>
        <w:pStyle w:val="AIAddressText"/>
        <w:tabs>
          <w:tab w:val="clear" w:pos="567"/>
        </w:tabs>
        <w:spacing w:line="240" w:lineRule="auto"/>
        <w:rPr>
          <w:rFonts w:cs="Arial"/>
          <w:sz w:val="16"/>
          <w:szCs w:val="16"/>
        </w:rPr>
      </w:pPr>
      <w:r w:rsidRPr="005C14F1">
        <w:rPr>
          <w:rFonts w:cs="Arial"/>
          <w:sz w:val="16"/>
          <w:szCs w:val="16"/>
        </w:rPr>
        <w:t xml:space="preserve">Fax: </w:t>
      </w:r>
      <w:r w:rsidR="00F602CB" w:rsidRPr="005C14F1">
        <w:rPr>
          <w:rFonts w:cs="Arial"/>
          <w:sz w:val="16"/>
          <w:szCs w:val="16"/>
        </w:rPr>
        <w:t>+86 816 2377600</w:t>
      </w:r>
      <w:r w:rsidRPr="005C14F1">
        <w:rPr>
          <w:rFonts w:cs="Arial"/>
          <w:sz w:val="16"/>
          <w:szCs w:val="16"/>
        </w:rPr>
        <w:t xml:space="preserve"> </w:t>
      </w:r>
    </w:p>
    <w:p w:rsidR="005C14F1" w:rsidRPr="005C14F1" w:rsidRDefault="000F5EB5" w:rsidP="00F90FF0">
      <w:pPr>
        <w:pStyle w:val="PlainText"/>
        <w:rPr>
          <w:rFonts w:ascii="Arial" w:hAnsi="Arial" w:cs="Arial"/>
          <w:color w:val="000000" w:themeColor="text1"/>
          <w:sz w:val="16"/>
          <w:szCs w:val="16"/>
        </w:rPr>
      </w:pPr>
      <w:r w:rsidRPr="005C14F1">
        <w:rPr>
          <w:rFonts w:ascii="Arial" w:hAnsi="Arial" w:cs="Arial"/>
          <w:b/>
          <w:sz w:val="16"/>
          <w:szCs w:val="16"/>
        </w:rPr>
        <w:t xml:space="preserve">Salutation: </w:t>
      </w:r>
      <w:r w:rsidR="00F602CB" w:rsidRPr="005C14F1">
        <w:rPr>
          <w:rFonts w:ascii="Arial" w:hAnsi="Arial" w:cs="Arial"/>
          <w:b/>
          <w:sz w:val="16"/>
          <w:szCs w:val="16"/>
        </w:rPr>
        <w:t>Dear Director</w:t>
      </w:r>
      <w:r w:rsidR="00115A76" w:rsidRPr="005C14F1">
        <w:rPr>
          <w:rFonts w:ascii="Arial" w:hAnsi="Arial" w:cs="Arial"/>
          <w:b/>
          <w:sz w:val="16"/>
          <w:szCs w:val="16"/>
        </w:rPr>
        <w:br/>
      </w:r>
      <w:r w:rsidR="005C14F1">
        <w:rPr>
          <w:rFonts w:ascii="Arial" w:hAnsi="Arial" w:cs="Arial"/>
          <w:b/>
          <w:sz w:val="16"/>
          <w:szCs w:val="16"/>
        </w:rPr>
        <w:br/>
      </w:r>
      <w:r w:rsidR="005C14F1">
        <w:rPr>
          <w:rFonts w:ascii="Arial" w:hAnsi="Arial" w:cs="Arial"/>
          <w:b/>
          <w:sz w:val="16"/>
          <w:szCs w:val="16"/>
        </w:rPr>
        <w:br w:type="column"/>
      </w:r>
      <w:r w:rsidR="005C14F1" w:rsidRPr="005C14F1">
        <w:rPr>
          <w:rFonts w:ascii="Arial" w:hAnsi="Arial" w:cs="Arial"/>
          <w:sz w:val="16"/>
          <w:szCs w:val="16"/>
          <w:u w:val="single"/>
        </w:rPr>
        <w:t>Ambassador Cui Tiankai</w:t>
      </w:r>
      <w:r w:rsidR="005C14F1" w:rsidRPr="005C14F1">
        <w:rPr>
          <w:rFonts w:ascii="Arial" w:hAnsi="Arial" w:cs="Arial"/>
          <w:sz w:val="16"/>
          <w:szCs w:val="16"/>
        </w:rPr>
        <w:t xml:space="preserve">, </w:t>
      </w:r>
      <w:r w:rsidR="005C14F1" w:rsidRPr="005C14F1">
        <w:rPr>
          <w:rFonts w:ascii="Arial" w:hAnsi="Arial" w:cs="Arial"/>
          <w:sz w:val="16"/>
          <w:szCs w:val="16"/>
        </w:rPr>
        <w:br/>
      </w:r>
      <w:r w:rsidR="005C14F1" w:rsidRPr="00477B6C">
        <w:rPr>
          <w:rFonts w:ascii="Arial" w:hAnsi="Arial" w:cs="Arial"/>
          <w:sz w:val="16"/>
          <w:szCs w:val="16"/>
          <w:u w:val="single"/>
        </w:rPr>
        <w:t>Embassy of the People's Republic of China</w:t>
      </w:r>
      <w:r w:rsidR="005C14F1" w:rsidRPr="005C14F1">
        <w:rPr>
          <w:rFonts w:ascii="Arial" w:hAnsi="Arial" w:cs="Arial"/>
          <w:sz w:val="16"/>
          <w:szCs w:val="16"/>
        </w:rPr>
        <w:t xml:space="preserve"> </w:t>
      </w:r>
      <w:r w:rsidR="005C14F1" w:rsidRPr="005C14F1">
        <w:rPr>
          <w:rFonts w:ascii="Arial" w:hAnsi="Arial" w:cs="Arial"/>
          <w:sz w:val="16"/>
          <w:szCs w:val="16"/>
        </w:rPr>
        <w:br/>
      </w:r>
      <w:r w:rsidR="005C14F1" w:rsidRPr="005C14F1">
        <w:rPr>
          <w:rFonts w:ascii="Arial" w:hAnsi="Arial" w:cs="Arial"/>
          <w:color w:val="000000" w:themeColor="text1"/>
          <w:sz w:val="16"/>
          <w:szCs w:val="16"/>
        </w:rPr>
        <w:t>3505 International Place NW</w:t>
      </w:r>
      <w:r w:rsidR="005C14F1" w:rsidRPr="005C14F1">
        <w:rPr>
          <w:rFonts w:ascii="Arial" w:hAnsi="Arial" w:cs="Arial"/>
          <w:color w:val="000000" w:themeColor="text1"/>
          <w:sz w:val="16"/>
          <w:szCs w:val="16"/>
        </w:rPr>
        <w:br/>
        <w:t>Washington, DC 20008</w:t>
      </w:r>
    </w:p>
    <w:p w:rsidR="005C14F1" w:rsidRPr="005C14F1" w:rsidRDefault="005C14F1" w:rsidP="00F90FF0">
      <w:pPr>
        <w:pStyle w:val="PlainText"/>
        <w:rPr>
          <w:rFonts w:ascii="Arial" w:hAnsi="Arial" w:cs="Arial"/>
          <w:color w:val="000000" w:themeColor="text1"/>
          <w:sz w:val="16"/>
          <w:szCs w:val="16"/>
        </w:rPr>
      </w:pPr>
      <w:r w:rsidRPr="005C14F1">
        <w:rPr>
          <w:rFonts w:ascii="Arial" w:hAnsi="Arial" w:cs="Arial"/>
          <w:color w:val="000000" w:themeColor="text1"/>
          <w:sz w:val="16"/>
          <w:szCs w:val="16"/>
        </w:rPr>
        <w:t xml:space="preserve">Phone: 202 495 2266 I Fax: 202 495 2138 </w:t>
      </w:r>
    </w:p>
    <w:p w:rsidR="005C14F1" w:rsidRPr="005C14F1" w:rsidRDefault="005C14F1" w:rsidP="00F90FF0">
      <w:pPr>
        <w:pStyle w:val="PlainText"/>
        <w:rPr>
          <w:rFonts w:ascii="Arial" w:hAnsi="Arial" w:cs="Arial"/>
          <w:color w:val="000000" w:themeColor="text1"/>
          <w:sz w:val="16"/>
          <w:szCs w:val="16"/>
        </w:rPr>
      </w:pPr>
      <w:r w:rsidRPr="005C14F1">
        <w:rPr>
          <w:rFonts w:ascii="Arial" w:hAnsi="Arial" w:cs="Arial"/>
          <w:color w:val="000000" w:themeColor="text1"/>
          <w:sz w:val="16"/>
          <w:szCs w:val="16"/>
        </w:rPr>
        <w:t xml:space="preserve">Email: </w:t>
      </w:r>
      <w:hyperlink r:id="rId17" w:history="1">
        <w:r w:rsidRPr="005C14F1">
          <w:rPr>
            <w:rStyle w:val="Hyperlink"/>
            <w:rFonts w:ascii="Arial" w:hAnsi="Arial" w:cs="Arial"/>
            <w:color w:val="000000" w:themeColor="text1"/>
            <w:sz w:val="16"/>
            <w:szCs w:val="16"/>
          </w:rPr>
          <w:t>chinaembpress_us@mfa.gov.cn</w:t>
        </w:r>
      </w:hyperlink>
    </w:p>
    <w:p w:rsidR="005C14F1" w:rsidRPr="005C14F1" w:rsidRDefault="005C14F1" w:rsidP="00F90FF0">
      <w:pPr>
        <w:pStyle w:val="PlainText"/>
        <w:rPr>
          <w:rFonts w:ascii="Arial" w:hAnsi="Arial" w:cs="Arial"/>
          <w:i/>
          <w:color w:val="000000" w:themeColor="text1"/>
          <w:sz w:val="16"/>
          <w:szCs w:val="16"/>
        </w:rPr>
      </w:pPr>
      <w:r w:rsidRPr="005C14F1">
        <w:rPr>
          <w:rFonts w:ascii="Arial" w:hAnsi="Arial" w:cs="Arial"/>
          <w:color w:val="000000" w:themeColor="text1"/>
          <w:sz w:val="16"/>
          <w:szCs w:val="16"/>
        </w:rPr>
        <w:t>(If you receive an error message, please try calling instead!)</w:t>
      </w:r>
    </w:p>
    <w:p w:rsidR="005C14F1" w:rsidRPr="005C14F1" w:rsidRDefault="005C14F1" w:rsidP="00F90FF0">
      <w:pPr>
        <w:autoSpaceDE w:val="0"/>
        <w:autoSpaceDN w:val="0"/>
        <w:adjustRightInd w:val="0"/>
        <w:rPr>
          <w:color w:val="000000" w:themeColor="text1"/>
        </w:rPr>
        <w:sectPr w:rsidR="005C14F1" w:rsidRPr="005C14F1" w:rsidSect="005C14F1">
          <w:type w:val="continuous"/>
          <w:pgSz w:w="12240" w:h="15840" w:code="1"/>
          <w:pgMar w:top="720" w:right="720" w:bottom="2160" w:left="720" w:header="0" w:footer="567" w:gutter="0"/>
          <w:cols w:num="2" w:space="567"/>
          <w:titlePg/>
          <w:docGrid w:linePitch="360"/>
        </w:sectPr>
      </w:pPr>
      <w:r w:rsidRPr="005C14F1">
        <w:rPr>
          <w:rFonts w:ascii="Arial" w:hAnsi="Arial" w:cs="Arial"/>
          <w:b/>
          <w:color w:val="000000" w:themeColor="text1"/>
          <w:sz w:val="16"/>
          <w:szCs w:val="16"/>
        </w:rPr>
        <w:t>Salutation: Dear Ambassador</w:t>
      </w:r>
      <w:r w:rsidRPr="005C14F1">
        <w:rPr>
          <w:rFonts w:ascii="Arial" w:hAnsi="Arial" w:cs="Arial"/>
          <w:b/>
          <w:color w:val="000000" w:themeColor="text1"/>
          <w:sz w:val="16"/>
          <w:szCs w:val="16"/>
        </w:rPr>
        <w:br/>
      </w:r>
    </w:p>
    <w:p w:rsidR="005C14F1" w:rsidRPr="002B2AA1" w:rsidRDefault="005C14F1" w:rsidP="00F90FF0">
      <w:pPr>
        <w:autoSpaceDE w:val="0"/>
        <w:autoSpaceDN w:val="0"/>
        <w:adjustRightInd w:val="0"/>
        <w:rPr>
          <w:rFonts w:ascii="Arial" w:hAnsi="Arial" w:cs="Arial"/>
          <w:b/>
          <w:sz w:val="18"/>
          <w:szCs w:val="18"/>
        </w:rPr>
      </w:pPr>
      <w:r w:rsidRPr="002B2AA1">
        <w:rPr>
          <w:rFonts w:ascii="Arial" w:hAnsi="Arial" w:cs="Arial"/>
          <w:b/>
          <w:sz w:val="18"/>
          <w:szCs w:val="18"/>
        </w:rPr>
        <w:t xml:space="preserve">2) LET US KNOW YOU TOOK ACTION </w:t>
      </w:r>
    </w:p>
    <w:p w:rsidR="005C14F1" w:rsidRPr="002B2AA1" w:rsidRDefault="00930BC8" w:rsidP="00F90FF0">
      <w:pPr>
        <w:autoSpaceDE w:val="0"/>
        <w:autoSpaceDN w:val="0"/>
        <w:adjustRightInd w:val="0"/>
        <w:rPr>
          <w:rFonts w:ascii="Arial" w:hAnsi="Arial" w:cs="Arial"/>
          <w:sz w:val="18"/>
          <w:szCs w:val="18"/>
        </w:rPr>
      </w:pPr>
      <w:hyperlink r:id="rId18" w:history="1">
        <w:r w:rsidR="005C14F1" w:rsidRPr="00C91304">
          <w:rPr>
            <w:rStyle w:val="Hyperlink"/>
            <w:rFonts w:ascii="Arial" w:hAnsi="Arial" w:cs="Arial"/>
            <w:color w:val="2F5496" w:themeColor="accent1" w:themeShade="BF"/>
            <w:sz w:val="18"/>
            <w:szCs w:val="18"/>
          </w:rPr>
          <w:t>Click here</w:t>
        </w:r>
      </w:hyperlink>
      <w:r w:rsidR="005C14F1" w:rsidRPr="002B2AA1">
        <w:rPr>
          <w:rFonts w:ascii="Arial" w:hAnsi="Arial" w:cs="Arial"/>
          <w:sz w:val="18"/>
          <w:szCs w:val="18"/>
        </w:rPr>
        <w:t xml:space="preserve"> to let us know if you took action on this case! </w:t>
      </w:r>
      <w:r w:rsidR="005C14F1" w:rsidRPr="002B2AA1">
        <w:rPr>
          <w:rFonts w:ascii="Arial" w:hAnsi="Arial" w:cs="Arial"/>
          <w:i/>
          <w:iCs/>
          <w:sz w:val="18"/>
          <w:szCs w:val="18"/>
        </w:rPr>
        <w:t xml:space="preserve">This is Urgent Action </w:t>
      </w:r>
      <w:r w:rsidR="005C14F1">
        <w:rPr>
          <w:rFonts w:ascii="Arial" w:hAnsi="Arial" w:cs="Arial"/>
          <w:i/>
          <w:iCs/>
          <w:sz w:val="18"/>
          <w:szCs w:val="18"/>
        </w:rPr>
        <w:t>284.16</w:t>
      </w:r>
      <w:r w:rsidR="005C14F1" w:rsidRPr="002B2AA1">
        <w:rPr>
          <w:rFonts w:ascii="Arial" w:hAnsi="Arial" w:cs="Arial"/>
          <w:i/>
          <w:iCs/>
          <w:sz w:val="18"/>
          <w:szCs w:val="18"/>
        </w:rPr>
        <w:t xml:space="preserve"> </w:t>
      </w:r>
    </w:p>
    <w:p w:rsidR="005C14F1" w:rsidRDefault="005C14F1" w:rsidP="00F90FF0">
      <w:pPr>
        <w:pStyle w:val="PlainText"/>
        <w:rPr>
          <w:rFonts w:ascii="Arial" w:hAnsi="Arial" w:cs="Arial"/>
          <w:b/>
          <w:sz w:val="16"/>
          <w:szCs w:val="16"/>
        </w:rPr>
        <w:sectPr w:rsidR="005C14F1" w:rsidSect="005C14F1">
          <w:type w:val="continuous"/>
          <w:pgSz w:w="12240" w:h="15840" w:code="1"/>
          <w:pgMar w:top="720" w:right="720" w:bottom="2160" w:left="720" w:header="0" w:footer="567" w:gutter="0"/>
          <w:cols w:space="567"/>
          <w:titlePg/>
          <w:docGrid w:linePitch="360"/>
        </w:sectPr>
      </w:pPr>
      <w:r w:rsidRPr="00D80C36">
        <w:rPr>
          <w:rFonts w:ascii="Arial" w:hAnsi="Arial" w:cs="Arial"/>
          <w:color w:val="000000"/>
          <w:sz w:val="18"/>
          <w:szCs w:val="18"/>
        </w:rPr>
        <w:t>Here's why it is so important to report your actions: we record the actions taken on each case—letters, emails, calls and tweets—and use t</w:t>
      </w:r>
      <w:r>
        <w:rPr>
          <w:rFonts w:ascii="Arial" w:hAnsi="Arial" w:cs="Arial"/>
          <w:color w:val="000000"/>
          <w:sz w:val="18"/>
          <w:szCs w:val="18"/>
        </w:rPr>
        <w:t>hat information in our advocacy</w:t>
      </w:r>
      <w:r>
        <w:rPr>
          <w:rFonts w:ascii="Arial" w:hAnsi="Arial" w:cs="Arial"/>
          <w:b/>
          <w:sz w:val="16"/>
          <w:szCs w:val="16"/>
        </w:rPr>
        <w:t>.</w:t>
      </w:r>
    </w:p>
    <w:p w:rsidR="005C14F1" w:rsidRPr="005C14F1" w:rsidRDefault="005C14F1" w:rsidP="00F90FF0">
      <w:pPr>
        <w:pStyle w:val="PlainText"/>
        <w:rPr>
          <w:rFonts w:ascii="Arial" w:hAnsi="Arial" w:cs="Arial"/>
          <w:b/>
          <w:sz w:val="16"/>
          <w:szCs w:val="16"/>
        </w:rPr>
      </w:pPr>
    </w:p>
    <w:p w:rsidR="005C14F1" w:rsidRPr="00115A76" w:rsidRDefault="005C14F1" w:rsidP="00F90FF0">
      <w:pPr>
        <w:pStyle w:val="AITableHeading"/>
        <w:tabs>
          <w:tab w:val="clear" w:pos="567"/>
        </w:tabs>
        <w:rPr>
          <w:rFonts w:cs="Arial"/>
          <w:i/>
          <w:sz w:val="16"/>
          <w:szCs w:val="16"/>
        </w:rPr>
      </w:pPr>
    </w:p>
    <w:p w:rsidR="005C14F1" w:rsidRDefault="005C14F1" w:rsidP="00F90FF0">
      <w:pPr>
        <w:pStyle w:val="PlainText"/>
        <w:rPr>
          <w:rFonts w:ascii="Arial" w:hAnsi="Arial" w:cs="Arial"/>
          <w:i/>
          <w:sz w:val="16"/>
          <w:szCs w:val="16"/>
        </w:rPr>
        <w:sectPr w:rsidR="005C14F1" w:rsidSect="005C14F1">
          <w:footerReference w:type="first" r:id="rId19"/>
          <w:type w:val="continuous"/>
          <w:pgSz w:w="12240" w:h="15840" w:code="1"/>
          <w:pgMar w:top="720" w:right="720" w:bottom="2160" w:left="720" w:header="0" w:footer="567" w:gutter="0"/>
          <w:cols w:num="2" w:space="567"/>
          <w:titlePg/>
          <w:docGrid w:linePitch="360"/>
        </w:sectPr>
      </w:pPr>
    </w:p>
    <w:p w:rsidR="000F5EB5" w:rsidRPr="00F95961" w:rsidRDefault="000F5EB5" w:rsidP="00F90FF0">
      <w:pPr>
        <w:pStyle w:val="AIUASecondHeading"/>
        <w:spacing w:line="240" w:lineRule="auto"/>
        <w:rPr>
          <w:rFonts w:ascii="Arial" w:hAnsi="Arial" w:cs="Arial"/>
        </w:rPr>
      </w:pPr>
      <w:r w:rsidRPr="00F95961">
        <w:rPr>
          <w:rFonts w:ascii="Arial" w:hAnsi="Arial" w:cs="Arial"/>
        </w:rPr>
        <w:lastRenderedPageBreak/>
        <w:t>URGENT ACTION</w:t>
      </w:r>
    </w:p>
    <w:p w:rsidR="00D01C38" w:rsidRPr="006F24E3" w:rsidRDefault="00D01C38" w:rsidP="00F90FF0">
      <w:pPr>
        <w:rPr>
          <w:rStyle w:val="AIHeadline"/>
          <w:rFonts w:cs="Arial"/>
          <w:sz w:val="34"/>
          <w:szCs w:val="34"/>
        </w:rPr>
      </w:pPr>
      <w:r w:rsidRPr="006F24E3">
        <w:rPr>
          <w:rStyle w:val="AIHeadline"/>
          <w:rFonts w:cs="Arial"/>
          <w:sz w:val="34"/>
          <w:szCs w:val="34"/>
        </w:rPr>
        <w:t>fears for detained human rights defender</w:t>
      </w:r>
      <w:r>
        <w:rPr>
          <w:rStyle w:val="AIHeadline"/>
          <w:rFonts w:cs="Arial"/>
          <w:sz w:val="34"/>
          <w:szCs w:val="34"/>
        </w:rPr>
        <w:t>’</w:t>
      </w:r>
      <w:r w:rsidRPr="006F24E3">
        <w:rPr>
          <w:rStyle w:val="AIHeadline"/>
          <w:rFonts w:cs="Arial"/>
          <w:sz w:val="34"/>
          <w:szCs w:val="34"/>
        </w:rPr>
        <w:t>s life</w:t>
      </w:r>
    </w:p>
    <w:p w:rsidR="000F5EB5" w:rsidRPr="00F95961" w:rsidRDefault="000F5EB5" w:rsidP="00F90FF0">
      <w:pPr>
        <w:pStyle w:val="Heading2"/>
        <w:spacing w:before="120" w:after="120" w:line="240" w:lineRule="auto"/>
        <w:rPr>
          <w:rFonts w:ascii="Arial" w:hAnsi="Arial" w:cs="Arial"/>
        </w:rPr>
      </w:pPr>
      <w:r w:rsidRPr="00F95961">
        <w:rPr>
          <w:rFonts w:ascii="Arial" w:hAnsi="Arial" w:cs="Arial"/>
        </w:rPr>
        <w:t>ADditional Information</w:t>
      </w:r>
    </w:p>
    <w:p w:rsidR="00075341" w:rsidRDefault="00075341" w:rsidP="00F90FF0">
      <w:pPr>
        <w:pStyle w:val="AIAdditionalinformationtext"/>
        <w:tabs>
          <w:tab w:val="clear" w:pos="567"/>
        </w:tabs>
        <w:spacing w:line="240" w:lineRule="auto"/>
        <w:rPr>
          <w:rFonts w:cs="Arial"/>
        </w:rPr>
      </w:pPr>
      <w:r w:rsidRPr="00075341">
        <w:rPr>
          <w:rFonts w:cs="Arial"/>
        </w:rPr>
        <w:t>“64 Tianwang”, founded by Sichuan activist Huang Qi and his wife Zeng Li in 1998, is one of the few major mainland-based websites that reports and documents petitioners’ protests in China. Most of the website’s contributors were petitioners before becoming citizen journalists to report on other petitioners’ protests and arrests. The international NGO “Reporters Without Borders” announced on 7 November 2016 that “64 Tianwang” had won the 2016 Press Freedom Award, along with detained Chinese bloggers Lu Yuyu and Li Tingting and Syrian reporter Hadi Abdullah.</w:t>
      </w:r>
    </w:p>
    <w:p w:rsidR="00075341" w:rsidRDefault="00075341" w:rsidP="00F90FF0">
      <w:pPr>
        <w:pStyle w:val="AIAdditionalinformationtext"/>
        <w:tabs>
          <w:tab w:val="clear" w:pos="567"/>
        </w:tabs>
        <w:spacing w:line="240" w:lineRule="auto"/>
        <w:rPr>
          <w:rFonts w:cs="Arial"/>
        </w:rPr>
      </w:pPr>
      <w:r w:rsidRPr="00075341">
        <w:rPr>
          <w:rFonts w:cs="Arial"/>
        </w:rPr>
        <w:t xml:space="preserve">His arrest in late 2016 was the third time Huang Qi was detained </w:t>
      </w:r>
      <w:r w:rsidR="00AD0DCB">
        <w:rPr>
          <w:rFonts w:cs="Arial"/>
        </w:rPr>
        <w:t>that</w:t>
      </w:r>
      <w:r w:rsidRPr="00075341">
        <w:rPr>
          <w:rFonts w:cs="Arial"/>
        </w:rPr>
        <w:t xml:space="preserve"> year. He was first taken away for “forced travel” – a common practice where state security police (</w:t>
      </w:r>
      <w:r w:rsidRPr="00432CD2">
        <w:rPr>
          <w:rFonts w:cs="Arial"/>
          <w:i/>
        </w:rPr>
        <w:t>guobao</w:t>
      </w:r>
      <w:r w:rsidRPr="00075341">
        <w:rPr>
          <w:rFonts w:cs="Arial"/>
        </w:rPr>
        <w:t>) take activists and petitioners outside of their towns during sensitive periods - following protests by land eviction victims on 22 and 24 July 2016 at the G20 Finance Ministers and Central Bank Governors meeting in Chengdu. The second occasion was on 24 October 2016 when Huang Qi was questioned by the public security officers from Chengdu, during the Sixth Plenum of the 18th Chinese Communist Party’s Central Committee in Beijing on 24-27 October 2016. He was released the following day.</w:t>
      </w:r>
    </w:p>
    <w:p w:rsidR="00075341" w:rsidRDefault="00075341" w:rsidP="00F90FF0">
      <w:pPr>
        <w:pStyle w:val="AIAdditionalinformationtext"/>
        <w:tabs>
          <w:tab w:val="clear" w:pos="567"/>
        </w:tabs>
        <w:spacing w:line="240" w:lineRule="auto"/>
        <w:rPr>
          <w:rFonts w:cs="Arial"/>
        </w:rPr>
      </w:pPr>
      <w:r w:rsidRPr="00075341">
        <w:rPr>
          <w:rFonts w:cs="Arial"/>
        </w:rPr>
        <w:t xml:space="preserve">Over the years, Huang Qi and other “64 Tianwang” contributors have been frequently detained or harassed by the Chinese authorities. Huang Qi has been imprisoned twice. He was first detained in June 2000 – the 11th anniversary of the Tiananmen crackdown – before being convicted of “inciting subversion of state power” and sentenced to five years </w:t>
      </w:r>
      <w:r w:rsidR="009C4E66">
        <w:rPr>
          <w:rFonts w:cs="Arial"/>
        </w:rPr>
        <w:t xml:space="preserve">in prison </w:t>
      </w:r>
      <w:r w:rsidRPr="00075341">
        <w:rPr>
          <w:rFonts w:cs="Arial"/>
        </w:rPr>
        <w:t xml:space="preserve">in May 2003. He was again detained and later imprisoned for three years after exposing </w:t>
      </w:r>
      <w:r w:rsidR="00944B65">
        <w:rPr>
          <w:rFonts w:cs="Arial"/>
        </w:rPr>
        <w:t>the</w:t>
      </w:r>
      <w:r w:rsidRPr="00075341">
        <w:rPr>
          <w:rFonts w:cs="Arial"/>
        </w:rPr>
        <w:t xml:space="preserve"> substandard building scandal following the 2008 Wenchuan earthquake in Sichuan.</w:t>
      </w:r>
    </w:p>
    <w:p w:rsidR="00075341" w:rsidRDefault="00075341" w:rsidP="00F90FF0">
      <w:pPr>
        <w:pStyle w:val="AIAdditionalinformationtext"/>
        <w:tabs>
          <w:tab w:val="clear" w:pos="567"/>
        </w:tabs>
        <w:spacing w:line="240" w:lineRule="auto"/>
        <w:rPr>
          <w:rFonts w:cs="Arial"/>
        </w:rPr>
      </w:pPr>
      <w:r w:rsidRPr="00075341">
        <w:rPr>
          <w:rFonts w:cs="Arial"/>
        </w:rPr>
        <w:t xml:space="preserve">According to “64 Tianwang”, their citizen journalists have been questioned or placed under brief detention more than 100 times since President Xi Jinping took power in 2012, and at least 30 have been imprisoned or criminally detained. Ten of “64 Tianwang”’s journalists are currently in prison, including Wang Jing, Zhang Jixin, Li Min, Sun Enwei, Li Chunhua, Wei Wenyuan, Xiao Jianfang, Li Zhaoxiu, Chen Mingyan and Wang Shurong. </w:t>
      </w:r>
    </w:p>
    <w:p w:rsidR="00075341" w:rsidRPr="00F95961" w:rsidRDefault="00075341" w:rsidP="00F90FF0">
      <w:pPr>
        <w:pStyle w:val="AIAdditionalinformationtext"/>
        <w:tabs>
          <w:tab w:val="clear" w:pos="567"/>
        </w:tabs>
        <w:spacing w:line="240" w:lineRule="auto"/>
        <w:rPr>
          <w:rFonts w:cs="Arial"/>
        </w:rPr>
      </w:pPr>
      <w:r w:rsidRPr="00075341">
        <w:rPr>
          <w:rFonts w:cs="Arial"/>
        </w:rPr>
        <w:t xml:space="preserve">Huang Qi’s disappearance coincided with Beijing human rights lawyer Jiang Tianyong going missing, who was </w:t>
      </w:r>
      <w:r w:rsidR="00464D09">
        <w:rPr>
          <w:rFonts w:cs="Arial"/>
        </w:rPr>
        <w:t xml:space="preserve">then </w:t>
      </w:r>
      <w:r w:rsidRPr="00075341">
        <w:rPr>
          <w:rFonts w:cs="Arial"/>
        </w:rPr>
        <w:t>placed in incommunicado detention on 21 November 2016 and tried on 22 August 2017 on the charge of “inciting subversion of state power”, as well as the detention of Hubei-based “Civil Rights and Livelihood Watch” website founder Liu Feiyue, who was criminally detained on suspicion of “subverting state power” on 18 November that year.</w:t>
      </w:r>
    </w:p>
    <w:p w:rsidR="000F5EB5" w:rsidRPr="00F95961" w:rsidRDefault="000F5EB5" w:rsidP="00F90FF0">
      <w:pPr>
        <w:rPr>
          <w:rFonts w:ascii="Arial" w:hAnsi="Arial" w:cs="Arial"/>
          <w:sz w:val="16"/>
          <w:szCs w:val="16"/>
        </w:rPr>
      </w:pPr>
      <w:r w:rsidRPr="00F95961">
        <w:rPr>
          <w:rFonts w:ascii="Arial" w:hAnsi="Arial" w:cs="Arial"/>
          <w:sz w:val="16"/>
          <w:szCs w:val="16"/>
        </w:rPr>
        <w:t>Name:</w:t>
      </w:r>
      <w:r w:rsidR="00075341">
        <w:rPr>
          <w:rFonts w:ascii="Arial" w:hAnsi="Arial" w:cs="Arial"/>
          <w:sz w:val="16"/>
          <w:szCs w:val="16"/>
        </w:rPr>
        <w:t xml:space="preserve"> Huang Qi</w:t>
      </w:r>
    </w:p>
    <w:p w:rsidR="000F5EB5" w:rsidRPr="005C14F1" w:rsidRDefault="000F5EB5" w:rsidP="00F90FF0">
      <w:pPr>
        <w:rPr>
          <w:rStyle w:val="StyleAIBodytextAsianSimSunChar"/>
          <w:rFonts w:eastAsia="DengXian" w:cs="Arial"/>
          <w:sz w:val="16"/>
          <w:szCs w:val="16"/>
          <w:lang w:eastAsia="zh-CN"/>
        </w:rPr>
        <w:sectPr w:rsidR="000F5EB5" w:rsidRPr="005C14F1" w:rsidSect="00851D2D">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075341">
        <w:rPr>
          <w:rFonts w:ascii="Arial" w:hAnsi="Arial" w:cs="Arial"/>
          <w:sz w:val="16"/>
          <w:szCs w:val="16"/>
        </w:rPr>
        <w:t xml:space="preserve"> m</w:t>
      </w:r>
    </w:p>
    <w:p w:rsidR="000F5EB5" w:rsidRPr="00F95961" w:rsidRDefault="000F5EB5" w:rsidP="00F90FF0">
      <w:pPr>
        <w:pStyle w:val="AITextSmallNoLineSpacing"/>
        <w:spacing w:line="240" w:lineRule="auto"/>
        <w:rPr>
          <w:rFonts w:cs="Arial"/>
          <w:sz w:val="18"/>
        </w:rPr>
      </w:pPr>
    </w:p>
    <w:p w:rsidR="00DD0B0B" w:rsidRPr="00817483" w:rsidRDefault="00DD0B0B" w:rsidP="00F90FF0">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284/16 Index: </w:t>
      </w:r>
      <w:r w:rsidRPr="00DD0B0B">
        <w:rPr>
          <w:rFonts w:ascii="Amnesty Trade Gothic" w:hAnsi="Amnesty Trade Gothic"/>
          <w:sz w:val="16"/>
          <w:szCs w:val="16"/>
        </w:rPr>
        <w:t>ASA 17/8311/2018</w:t>
      </w:r>
      <w:r>
        <w:rPr>
          <w:rFonts w:ascii="Amnesty Trade Gothic" w:hAnsi="Amnesty Trade Gothic"/>
          <w:sz w:val="16"/>
          <w:szCs w:val="16"/>
        </w:rPr>
        <w:t xml:space="preserve"> Issue Date: 2 May 2018</w:t>
      </w:r>
    </w:p>
    <w:p w:rsidR="00B76E54" w:rsidRPr="009B7F78" w:rsidRDefault="00B76E54" w:rsidP="00F90FF0">
      <w:pPr>
        <w:rPr>
          <w:rFonts w:ascii="Arial" w:hAnsi="Arial" w:cs="Arial"/>
          <w:sz w:val="16"/>
          <w:szCs w:val="16"/>
        </w:rPr>
      </w:pPr>
    </w:p>
    <w:sectPr w:rsidR="00B76E54" w:rsidRPr="009B7F78" w:rsidSect="00851D2D">
      <w:headerReference w:type="default" r:id="rId20"/>
      <w:footerReference w:type="default" r:id="rId21"/>
      <w:headerReference w:type="first" r:id="rId22"/>
      <w:footerReference w:type="first" r:id="rId2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0B8" w:rsidRDefault="006D00B8">
      <w:r>
        <w:separator/>
      </w:r>
    </w:p>
  </w:endnote>
  <w:endnote w:type="continuationSeparator" w:id="0">
    <w:p w:rsidR="006D00B8" w:rsidRDefault="006D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Ì¨¨??"/>
    <w:panose1 w:val="00000000000000000000"/>
    <w:charset w:val="86"/>
    <w:family w:val="auto"/>
    <w:notTrueType/>
    <w:pitch w:val="variable"/>
    <w:sig w:usb0="00000001" w:usb1="080E0000" w:usb2="00000010" w:usb3="00000000" w:csb0="00040000"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6D00B8">
    <w:pPr>
      <w:pStyle w:val="Footer"/>
    </w:pPr>
    <w:r w:rsidRPr="00FA12DE">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4F1" w:rsidRPr="00D158C3" w:rsidRDefault="005C14F1" w:rsidP="005C14F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C14F1" w:rsidRPr="00D80C36" w:rsidRDefault="005C14F1" w:rsidP="005C14F1">
    <w:pPr>
      <w:jc w:val="center"/>
      <w:rPr>
        <w:rFonts w:ascii="Arial" w:hAnsi="Arial" w:cs="Arial"/>
        <w:sz w:val="16"/>
        <w:szCs w:val="16"/>
      </w:rPr>
    </w:pPr>
    <w:r w:rsidRPr="00D158C3">
      <w:rPr>
        <w:rFonts w:ascii="Arial" w:hAnsi="Arial" w:cs="Arial"/>
        <w:sz w:val="16"/>
        <w:szCs w:val="16"/>
      </w:rPr>
      <w:t>T (212) 807- 8400 | uan@aiusa.org | www.amnestyusa.org/uan</w:t>
    </w:r>
  </w:p>
  <w:p w:rsidR="005C14F1" w:rsidRDefault="005C14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6D00B8">
    <w:pPr>
      <w:pStyle w:val="Footer"/>
    </w:pPr>
    <w:r w:rsidRPr="006D00B8">
      <w:rPr>
        <w:noProof/>
        <w:lang w:val="en-US"/>
      </w:rPr>
      <w:drawing>
        <wp:inline distT="0" distB="0" distL="0" distR="0">
          <wp:extent cx="6467475" cy="962025"/>
          <wp:effectExtent l="0" t="0" r="0" b="0"/>
          <wp:docPr id="4"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0B8" w:rsidRDefault="006D00B8">
      <w:r>
        <w:separator/>
      </w:r>
    </w:p>
  </w:footnote>
  <w:footnote w:type="continuationSeparator" w:id="0">
    <w:p w:rsidR="006D00B8" w:rsidRDefault="006D0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37482C">
      <w:rPr>
        <w:rFonts w:ascii="Amnesty Trade Gothic" w:hAnsi="Amnesty Trade Gothic"/>
        <w:sz w:val="16"/>
        <w:szCs w:val="16"/>
      </w:rPr>
      <w:t xml:space="preserve">284/16 </w:t>
    </w:r>
    <w:r w:rsidR="001F16F7">
      <w:rPr>
        <w:rFonts w:ascii="Amnesty Trade Gothic" w:hAnsi="Amnesty Trade Gothic"/>
        <w:sz w:val="16"/>
        <w:szCs w:val="16"/>
      </w:rPr>
      <w:t xml:space="preserve">Index: </w:t>
    </w:r>
    <w:r w:rsidR="00DD0B0B" w:rsidRPr="00DD0B0B">
      <w:rPr>
        <w:rFonts w:ascii="Amnesty Trade Gothic" w:hAnsi="Amnesty Trade Gothic"/>
        <w:sz w:val="16"/>
        <w:szCs w:val="16"/>
      </w:rPr>
      <w:t>ASA 17/8311/2018</w:t>
    </w:r>
    <w:r w:rsidR="00DD0B0B">
      <w:rPr>
        <w:rFonts w:ascii="Amnesty Trade Gothic" w:hAnsi="Amnesty Trade Gothic"/>
        <w:sz w:val="16"/>
        <w:szCs w:val="16"/>
      </w:rPr>
      <w:t xml:space="preserve"> </w:t>
    </w:r>
    <w:r w:rsidR="0037482C">
      <w:rPr>
        <w:rFonts w:ascii="Amnesty Trade Gothic" w:hAnsi="Amnesty Trade Gothic"/>
        <w:sz w:val="16"/>
        <w:szCs w:val="16"/>
      </w:rPr>
      <w:t>China</w:t>
    </w:r>
    <w:r>
      <w:rPr>
        <w:rFonts w:ascii="Amnesty Trade Gothic" w:hAnsi="Amnesty Trade Gothic"/>
        <w:sz w:val="16"/>
        <w:szCs w:val="16"/>
      </w:rPr>
      <w:tab/>
      <w:t xml:space="preserve">Date: </w:t>
    </w:r>
    <w:r w:rsidR="0037482C">
      <w:rPr>
        <w:rFonts w:ascii="Amnesty Trade Gothic" w:hAnsi="Amnesty Trade Gothic"/>
        <w:sz w:val="16"/>
        <w:szCs w:val="16"/>
      </w:rPr>
      <w:t>2 May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488"/>
    <w:rsid w:val="000664A2"/>
    <w:rsid w:val="00067212"/>
    <w:rsid w:val="00075341"/>
    <w:rsid w:val="000800B2"/>
    <w:rsid w:val="00086119"/>
    <w:rsid w:val="00091A32"/>
    <w:rsid w:val="000920C9"/>
    <w:rsid w:val="00092E3C"/>
    <w:rsid w:val="000948C5"/>
    <w:rsid w:val="00094AD9"/>
    <w:rsid w:val="00095AE4"/>
    <w:rsid w:val="00096597"/>
    <w:rsid w:val="000A32A1"/>
    <w:rsid w:val="000A3554"/>
    <w:rsid w:val="000A3C08"/>
    <w:rsid w:val="000B0344"/>
    <w:rsid w:val="000B2022"/>
    <w:rsid w:val="000B2197"/>
    <w:rsid w:val="000B23F7"/>
    <w:rsid w:val="000B5144"/>
    <w:rsid w:val="000C1071"/>
    <w:rsid w:val="000C161E"/>
    <w:rsid w:val="000C1B1B"/>
    <w:rsid w:val="000C2443"/>
    <w:rsid w:val="000D276E"/>
    <w:rsid w:val="000D4AA1"/>
    <w:rsid w:val="000D6F64"/>
    <w:rsid w:val="000E0F2A"/>
    <w:rsid w:val="000E47FE"/>
    <w:rsid w:val="000E4B89"/>
    <w:rsid w:val="000F0AF1"/>
    <w:rsid w:val="000F0FB9"/>
    <w:rsid w:val="000F11B8"/>
    <w:rsid w:val="000F3996"/>
    <w:rsid w:val="000F468E"/>
    <w:rsid w:val="000F4F1F"/>
    <w:rsid w:val="000F5771"/>
    <w:rsid w:val="000F5EB5"/>
    <w:rsid w:val="00110016"/>
    <w:rsid w:val="001117D7"/>
    <w:rsid w:val="00114598"/>
    <w:rsid w:val="00115A76"/>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5A7C"/>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35737"/>
    <w:rsid w:val="0024089B"/>
    <w:rsid w:val="00240976"/>
    <w:rsid w:val="00252F31"/>
    <w:rsid w:val="00263B6F"/>
    <w:rsid w:val="002666D7"/>
    <w:rsid w:val="00267115"/>
    <w:rsid w:val="0026766F"/>
    <w:rsid w:val="002676E1"/>
    <w:rsid w:val="0027166B"/>
    <w:rsid w:val="00272361"/>
    <w:rsid w:val="00272E84"/>
    <w:rsid w:val="0027630F"/>
    <w:rsid w:val="0028172B"/>
    <w:rsid w:val="00282ADC"/>
    <w:rsid w:val="00290BCB"/>
    <w:rsid w:val="00291D39"/>
    <w:rsid w:val="002923B7"/>
    <w:rsid w:val="002932CE"/>
    <w:rsid w:val="0029385D"/>
    <w:rsid w:val="0029532E"/>
    <w:rsid w:val="002B25FD"/>
    <w:rsid w:val="002B5A58"/>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482C"/>
    <w:rsid w:val="00375E81"/>
    <w:rsid w:val="00385865"/>
    <w:rsid w:val="00386454"/>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2CD2"/>
    <w:rsid w:val="00437710"/>
    <w:rsid w:val="00447941"/>
    <w:rsid w:val="00462F25"/>
    <w:rsid w:val="00464642"/>
    <w:rsid w:val="00464D09"/>
    <w:rsid w:val="004667B6"/>
    <w:rsid w:val="00475586"/>
    <w:rsid w:val="00477B6C"/>
    <w:rsid w:val="00483E30"/>
    <w:rsid w:val="0048414A"/>
    <w:rsid w:val="004909FC"/>
    <w:rsid w:val="00491388"/>
    <w:rsid w:val="00492D10"/>
    <w:rsid w:val="00495110"/>
    <w:rsid w:val="00496846"/>
    <w:rsid w:val="004A3ACC"/>
    <w:rsid w:val="004A74DB"/>
    <w:rsid w:val="004B3580"/>
    <w:rsid w:val="004B7261"/>
    <w:rsid w:val="004C666A"/>
    <w:rsid w:val="004D103B"/>
    <w:rsid w:val="004D19C7"/>
    <w:rsid w:val="004D4478"/>
    <w:rsid w:val="004D4AD7"/>
    <w:rsid w:val="004D7BFD"/>
    <w:rsid w:val="004D7E5F"/>
    <w:rsid w:val="004E3285"/>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56A0"/>
    <w:rsid w:val="005263A0"/>
    <w:rsid w:val="005264BB"/>
    <w:rsid w:val="005270AF"/>
    <w:rsid w:val="0053246B"/>
    <w:rsid w:val="00534491"/>
    <w:rsid w:val="0053584A"/>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14F1"/>
    <w:rsid w:val="005C2CBA"/>
    <w:rsid w:val="005C408D"/>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26D"/>
    <w:rsid w:val="005F67F2"/>
    <w:rsid w:val="00600EEA"/>
    <w:rsid w:val="006037BD"/>
    <w:rsid w:val="00606C38"/>
    <w:rsid w:val="00606F0A"/>
    <w:rsid w:val="0061673E"/>
    <w:rsid w:val="006219A0"/>
    <w:rsid w:val="00622B89"/>
    <w:rsid w:val="006417E2"/>
    <w:rsid w:val="00647838"/>
    <w:rsid w:val="006615B3"/>
    <w:rsid w:val="00664C69"/>
    <w:rsid w:val="006730DE"/>
    <w:rsid w:val="00677BB5"/>
    <w:rsid w:val="006814D6"/>
    <w:rsid w:val="006820E8"/>
    <w:rsid w:val="006824FD"/>
    <w:rsid w:val="006B1ECE"/>
    <w:rsid w:val="006B67C1"/>
    <w:rsid w:val="006C1A0E"/>
    <w:rsid w:val="006C2190"/>
    <w:rsid w:val="006C3DE2"/>
    <w:rsid w:val="006C522F"/>
    <w:rsid w:val="006D00B8"/>
    <w:rsid w:val="006D0E18"/>
    <w:rsid w:val="006D2F48"/>
    <w:rsid w:val="006D4472"/>
    <w:rsid w:val="006D7E47"/>
    <w:rsid w:val="006E16F6"/>
    <w:rsid w:val="006F059C"/>
    <w:rsid w:val="006F0AE1"/>
    <w:rsid w:val="006F24E3"/>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4A2F"/>
    <w:rsid w:val="007479B8"/>
    <w:rsid w:val="00750AA3"/>
    <w:rsid w:val="007620A6"/>
    <w:rsid w:val="00765F74"/>
    <w:rsid w:val="00765FDB"/>
    <w:rsid w:val="00766C0E"/>
    <w:rsid w:val="0077354F"/>
    <w:rsid w:val="007749CD"/>
    <w:rsid w:val="00775460"/>
    <w:rsid w:val="0078257C"/>
    <w:rsid w:val="00786023"/>
    <w:rsid w:val="00795D45"/>
    <w:rsid w:val="007A1959"/>
    <w:rsid w:val="007A1F62"/>
    <w:rsid w:val="007A5DA8"/>
    <w:rsid w:val="007A6E2B"/>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4563"/>
    <w:rsid w:val="00815508"/>
    <w:rsid w:val="008161C1"/>
    <w:rsid w:val="00816FB0"/>
    <w:rsid w:val="00817483"/>
    <w:rsid w:val="00820661"/>
    <w:rsid w:val="008224D0"/>
    <w:rsid w:val="00822B95"/>
    <w:rsid w:val="008241AB"/>
    <w:rsid w:val="00833E80"/>
    <w:rsid w:val="00833F6B"/>
    <w:rsid w:val="00846A17"/>
    <w:rsid w:val="00851D2D"/>
    <w:rsid w:val="0086100E"/>
    <w:rsid w:val="008628D0"/>
    <w:rsid w:val="00862FF4"/>
    <w:rsid w:val="0086363D"/>
    <w:rsid w:val="00864ACF"/>
    <w:rsid w:val="00870F66"/>
    <w:rsid w:val="00872646"/>
    <w:rsid w:val="00875998"/>
    <w:rsid w:val="00875E19"/>
    <w:rsid w:val="008810B0"/>
    <w:rsid w:val="00893986"/>
    <w:rsid w:val="008967FA"/>
    <w:rsid w:val="00896BA7"/>
    <w:rsid w:val="008A329A"/>
    <w:rsid w:val="008A3DAB"/>
    <w:rsid w:val="008A43F9"/>
    <w:rsid w:val="008A4E10"/>
    <w:rsid w:val="008A6700"/>
    <w:rsid w:val="008A715C"/>
    <w:rsid w:val="008C16D8"/>
    <w:rsid w:val="008C422E"/>
    <w:rsid w:val="008C576C"/>
    <w:rsid w:val="008C6392"/>
    <w:rsid w:val="008C7566"/>
    <w:rsid w:val="008D047B"/>
    <w:rsid w:val="008D57A8"/>
    <w:rsid w:val="008D7305"/>
    <w:rsid w:val="008E02B0"/>
    <w:rsid w:val="008E48B0"/>
    <w:rsid w:val="008E6015"/>
    <w:rsid w:val="008F2BC1"/>
    <w:rsid w:val="008F568D"/>
    <w:rsid w:val="008F584D"/>
    <w:rsid w:val="008F64FC"/>
    <w:rsid w:val="00907C0E"/>
    <w:rsid w:val="00912209"/>
    <w:rsid w:val="00912F08"/>
    <w:rsid w:val="009144AA"/>
    <w:rsid w:val="009238E8"/>
    <w:rsid w:val="00924E7F"/>
    <w:rsid w:val="00930BC8"/>
    <w:rsid w:val="00931A23"/>
    <w:rsid w:val="0093452C"/>
    <w:rsid w:val="00936A7D"/>
    <w:rsid w:val="00937196"/>
    <w:rsid w:val="00937F75"/>
    <w:rsid w:val="00944B65"/>
    <w:rsid w:val="00946781"/>
    <w:rsid w:val="00950C7F"/>
    <w:rsid w:val="00952FFC"/>
    <w:rsid w:val="0095413F"/>
    <w:rsid w:val="00954CE8"/>
    <w:rsid w:val="00955D66"/>
    <w:rsid w:val="00956E7B"/>
    <w:rsid w:val="00962C6C"/>
    <w:rsid w:val="00963CA3"/>
    <w:rsid w:val="00967860"/>
    <w:rsid w:val="009713D4"/>
    <w:rsid w:val="00971F57"/>
    <w:rsid w:val="009739D0"/>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412F"/>
    <w:rsid w:val="009C4E66"/>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773E"/>
    <w:rsid w:val="00A52F77"/>
    <w:rsid w:val="00A547B5"/>
    <w:rsid w:val="00A74F0B"/>
    <w:rsid w:val="00A76B63"/>
    <w:rsid w:val="00A7761D"/>
    <w:rsid w:val="00A80480"/>
    <w:rsid w:val="00A83AB0"/>
    <w:rsid w:val="00A852C7"/>
    <w:rsid w:val="00A93950"/>
    <w:rsid w:val="00A957F9"/>
    <w:rsid w:val="00AA5AAC"/>
    <w:rsid w:val="00AB4379"/>
    <w:rsid w:val="00AC32EE"/>
    <w:rsid w:val="00AC4C54"/>
    <w:rsid w:val="00AC704F"/>
    <w:rsid w:val="00AD0DCB"/>
    <w:rsid w:val="00AD2793"/>
    <w:rsid w:val="00AE404F"/>
    <w:rsid w:val="00AE60FD"/>
    <w:rsid w:val="00AE712D"/>
    <w:rsid w:val="00AF15BC"/>
    <w:rsid w:val="00AF43F7"/>
    <w:rsid w:val="00AF4CF9"/>
    <w:rsid w:val="00B043D9"/>
    <w:rsid w:val="00B0470C"/>
    <w:rsid w:val="00B06E7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4218"/>
    <w:rsid w:val="00B667DE"/>
    <w:rsid w:val="00B67C0C"/>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6BC7"/>
    <w:rsid w:val="00C128FE"/>
    <w:rsid w:val="00C14528"/>
    <w:rsid w:val="00C1536C"/>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85E67"/>
    <w:rsid w:val="00C9098A"/>
    <w:rsid w:val="00C97FBA"/>
    <w:rsid w:val="00CA00DD"/>
    <w:rsid w:val="00CA0E47"/>
    <w:rsid w:val="00CA164A"/>
    <w:rsid w:val="00CA77FD"/>
    <w:rsid w:val="00CB0762"/>
    <w:rsid w:val="00CB2D91"/>
    <w:rsid w:val="00CB76BB"/>
    <w:rsid w:val="00CC04F5"/>
    <w:rsid w:val="00CC0686"/>
    <w:rsid w:val="00CC2305"/>
    <w:rsid w:val="00CC418E"/>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1C38"/>
    <w:rsid w:val="00D03746"/>
    <w:rsid w:val="00D04589"/>
    <w:rsid w:val="00D0589B"/>
    <w:rsid w:val="00D05A74"/>
    <w:rsid w:val="00D15278"/>
    <w:rsid w:val="00D161CF"/>
    <w:rsid w:val="00D17038"/>
    <w:rsid w:val="00D20DEB"/>
    <w:rsid w:val="00D20FCA"/>
    <w:rsid w:val="00D21ADC"/>
    <w:rsid w:val="00D350BF"/>
    <w:rsid w:val="00D35B2D"/>
    <w:rsid w:val="00D35FAD"/>
    <w:rsid w:val="00D36EBF"/>
    <w:rsid w:val="00D41424"/>
    <w:rsid w:val="00D45091"/>
    <w:rsid w:val="00D468EC"/>
    <w:rsid w:val="00D54000"/>
    <w:rsid w:val="00D60392"/>
    <w:rsid w:val="00D61460"/>
    <w:rsid w:val="00D63AA5"/>
    <w:rsid w:val="00D6401F"/>
    <w:rsid w:val="00D655A8"/>
    <w:rsid w:val="00D70662"/>
    <w:rsid w:val="00D72782"/>
    <w:rsid w:val="00D728C3"/>
    <w:rsid w:val="00D7707D"/>
    <w:rsid w:val="00D85FE8"/>
    <w:rsid w:val="00D862F1"/>
    <w:rsid w:val="00D87D10"/>
    <w:rsid w:val="00D91051"/>
    <w:rsid w:val="00D92260"/>
    <w:rsid w:val="00D958BE"/>
    <w:rsid w:val="00D97ABD"/>
    <w:rsid w:val="00D97C57"/>
    <w:rsid w:val="00DA2838"/>
    <w:rsid w:val="00DA5BD9"/>
    <w:rsid w:val="00DC0657"/>
    <w:rsid w:val="00DC06EA"/>
    <w:rsid w:val="00DC2E1B"/>
    <w:rsid w:val="00DC33B9"/>
    <w:rsid w:val="00DC38A5"/>
    <w:rsid w:val="00DC5FB0"/>
    <w:rsid w:val="00DD0185"/>
    <w:rsid w:val="00DD0B0B"/>
    <w:rsid w:val="00DD5A73"/>
    <w:rsid w:val="00DD777F"/>
    <w:rsid w:val="00DE0668"/>
    <w:rsid w:val="00DE1EE8"/>
    <w:rsid w:val="00DE68B5"/>
    <w:rsid w:val="00DE71A0"/>
    <w:rsid w:val="00DF0C26"/>
    <w:rsid w:val="00DF1274"/>
    <w:rsid w:val="00DF18DF"/>
    <w:rsid w:val="00DF3BFF"/>
    <w:rsid w:val="00DF7AB7"/>
    <w:rsid w:val="00E0076F"/>
    <w:rsid w:val="00E00BC2"/>
    <w:rsid w:val="00E063DC"/>
    <w:rsid w:val="00E12B8F"/>
    <w:rsid w:val="00E21258"/>
    <w:rsid w:val="00E23769"/>
    <w:rsid w:val="00E2387F"/>
    <w:rsid w:val="00E30DA2"/>
    <w:rsid w:val="00E32FE5"/>
    <w:rsid w:val="00E44260"/>
    <w:rsid w:val="00E4759F"/>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0029"/>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02CB"/>
    <w:rsid w:val="00F61E04"/>
    <w:rsid w:val="00F679CF"/>
    <w:rsid w:val="00F7781E"/>
    <w:rsid w:val="00F8095E"/>
    <w:rsid w:val="00F81CDF"/>
    <w:rsid w:val="00F876C6"/>
    <w:rsid w:val="00F90FF0"/>
    <w:rsid w:val="00F91190"/>
    <w:rsid w:val="00F95961"/>
    <w:rsid w:val="00FA12DE"/>
    <w:rsid w:val="00FA3B8A"/>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0E24A4-B415-4EAE-9CEA-693DE5F0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HK"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val="en-US"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15A7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15A7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80691">
      <w:marLeft w:val="0"/>
      <w:marRight w:val="0"/>
      <w:marTop w:val="0"/>
      <w:marBottom w:val="0"/>
      <w:divBdr>
        <w:top w:val="none" w:sz="0" w:space="0" w:color="auto"/>
        <w:left w:val="none" w:sz="0" w:space="0" w:color="auto"/>
        <w:bottom w:val="none" w:sz="0" w:space="0" w:color="auto"/>
        <w:right w:val="none" w:sz="0" w:space="0" w:color="auto"/>
      </w:divBdr>
    </w:div>
    <w:div w:id="1278680692">
      <w:marLeft w:val="0"/>
      <w:marRight w:val="0"/>
      <w:marTop w:val="0"/>
      <w:marBottom w:val="0"/>
      <w:divBdr>
        <w:top w:val="none" w:sz="0" w:space="0" w:color="auto"/>
        <w:left w:val="none" w:sz="0" w:space="0" w:color="auto"/>
        <w:bottom w:val="none" w:sz="0" w:space="0" w:color="auto"/>
        <w:right w:val="none" w:sz="0" w:space="0" w:color="auto"/>
      </w:divBdr>
    </w:div>
    <w:div w:id="1278680693">
      <w:marLeft w:val="0"/>
      <w:marRight w:val="0"/>
      <w:marTop w:val="0"/>
      <w:marBottom w:val="0"/>
      <w:divBdr>
        <w:top w:val="none" w:sz="0" w:space="0" w:color="auto"/>
        <w:left w:val="none" w:sz="0" w:space="0" w:color="auto"/>
        <w:bottom w:val="none" w:sz="0" w:space="0" w:color="auto"/>
        <w:right w:val="none" w:sz="0" w:space="0" w:color="auto"/>
      </w:divBdr>
    </w:div>
    <w:div w:id="1278680694">
      <w:marLeft w:val="0"/>
      <w:marRight w:val="0"/>
      <w:marTop w:val="0"/>
      <w:marBottom w:val="0"/>
      <w:divBdr>
        <w:top w:val="none" w:sz="0" w:space="0" w:color="auto"/>
        <w:left w:val="none" w:sz="0" w:space="0" w:color="auto"/>
        <w:bottom w:val="none" w:sz="0" w:space="0" w:color="auto"/>
        <w:right w:val="none" w:sz="0" w:space="0" w:color="auto"/>
      </w:divBdr>
    </w:div>
    <w:div w:id="1278680695">
      <w:marLeft w:val="0"/>
      <w:marRight w:val="0"/>
      <w:marTop w:val="0"/>
      <w:marBottom w:val="0"/>
      <w:divBdr>
        <w:top w:val="none" w:sz="0" w:space="0" w:color="auto"/>
        <w:left w:val="none" w:sz="0" w:space="0" w:color="auto"/>
        <w:bottom w:val="none" w:sz="0" w:space="0" w:color="auto"/>
        <w:right w:val="none" w:sz="0" w:space="0" w:color="auto"/>
      </w:divBdr>
    </w:div>
    <w:div w:id="1278680696">
      <w:marLeft w:val="0"/>
      <w:marRight w:val="0"/>
      <w:marTop w:val="0"/>
      <w:marBottom w:val="0"/>
      <w:divBdr>
        <w:top w:val="none" w:sz="0" w:space="0" w:color="auto"/>
        <w:left w:val="none" w:sz="0" w:space="0" w:color="auto"/>
        <w:bottom w:val="none" w:sz="0" w:space="0" w:color="auto"/>
        <w:right w:val="none" w:sz="0" w:space="0" w:color="auto"/>
      </w:divBdr>
    </w:div>
    <w:div w:id="1278680697">
      <w:marLeft w:val="0"/>
      <w:marRight w:val="0"/>
      <w:marTop w:val="0"/>
      <w:marBottom w:val="0"/>
      <w:divBdr>
        <w:top w:val="none" w:sz="0" w:space="0" w:color="auto"/>
        <w:left w:val="none" w:sz="0" w:space="0" w:color="auto"/>
        <w:bottom w:val="none" w:sz="0" w:space="0" w:color="auto"/>
        <w:right w:val="none" w:sz="0" w:space="0" w:color="auto"/>
      </w:divBdr>
    </w:div>
    <w:div w:id="1278680698">
      <w:marLeft w:val="0"/>
      <w:marRight w:val="0"/>
      <w:marTop w:val="0"/>
      <w:marBottom w:val="0"/>
      <w:divBdr>
        <w:top w:val="none" w:sz="0" w:space="0" w:color="auto"/>
        <w:left w:val="none" w:sz="0" w:space="0" w:color="auto"/>
        <w:bottom w:val="none" w:sz="0" w:space="0" w:color="auto"/>
        <w:right w:val="none" w:sz="0" w:space="0" w:color="auto"/>
      </w:divBdr>
    </w:div>
    <w:div w:id="1278680699">
      <w:marLeft w:val="0"/>
      <w:marRight w:val="0"/>
      <w:marTop w:val="0"/>
      <w:marBottom w:val="0"/>
      <w:divBdr>
        <w:top w:val="none" w:sz="0" w:space="0" w:color="auto"/>
        <w:left w:val="none" w:sz="0" w:space="0" w:color="auto"/>
        <w:bottom w:val="none" w:sz="0" w:space="0" w:color="auto"/>
        <w:right w:val="none" w:sz="0" w:space="0" w:color="auto"/>
      </w:divBdr>
    </w:div>
    <w:div w:id="1278680700">
      <w:marLeft w:val="0"/>
      <w:marRight w:val="0"/>
      <w:marTop w:val="0"/>
      <w:marBottom w:val="0"/>
      <w:divBdr>
        <w:top w:val="none" w:sz="0" w:space="0" w:color="auto"/>
        <w:left w:val="none" w:sz="0" w:space="0" w:color="auto"/>
        <w:bottom w:val="none" w:sz="0" w:space="0" w:color="auto"/>
        <w:right w:val="none" w:sz="0" w:space="0" w:color="auto"/>
      </w:divBdr>
    </w:div>
    <w:div w:id="1278680701">
      <w:marLeft w:val="0"/>
      <w:marRight w:val="0"/>
      <w:marTop w:val="0"/>
      <w:marBottom w:val="0"/>
      <w:divBdr>
        <w:top w:val="none" w:sz="0" w:space="0" w:color="auto"/>
        <w:left w:val="none" w:sz="0" w:space="0" w:color="auto"/>
        <w:bottom w:val="none" w:sz="0" w:space="0" w:color="auto"/>
        <w:right w:val="none" w:sz="0" w:space="0" w:color="auto"/>
      </w:divBdr>
    </w:div>
    <w:div w:id="12786807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mnestyusa.org/report-urgent-action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37406C6-9DE8-493B-B769-1E65D9F6AD48}">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b9e52a15-8fce-43d3-9ff2-f6bd6a140a3c"/>
    <ds:schemaRef ds:uri="http://purl.org/dc/terms/"/>
  </ds:schemaRefs>
</ds:datastoreItem>
</file>

<file path=customXml/itemProps3.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6.xml><?xml version="1.0" encoding="utf-8"?>
<ds:datastoreItem xmlns:ds="http://schemas.openxmlformats.org/officeDocument/2006/customXml" ds:itemID="{B31B661D-4844-4BB0-A667-F15B96D4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2</cp:revision>
  <cp:lastPrinted>2018-05-02T14:25:00Z</cp:lastPrinted>
  <dcterms:created xsi:type="dcterms:W3CDTF">2018-07-23T19:56:00Z</dcterms:created>
  <dcterms:modified xsi:type="dcterms:W3CDTF">2018-07-23T19:56:00Z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