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A7F65" w:rsidRDefault="0026766F" w:rsidP="008A7F65">
      <w:pPr>
        <w:pStyle w:val="AIUrgentActionTopHeading"/>
        <w:tabs>
          <w:tab w:val="clear" w:pos="567"/>
        </w:tabs>
        <w:spacing w:line="240" w:lineRule="auto"/>
        <w:rPr>
          <w:rFonts w:cs="Arial"/>
          <w:sz w:val="80"/>
          <w:szCs w:val="80"/>
        </w:rPr>
      </w:pPr>
      <w:r w:rsidRPr="008A7F65">
        <w:rPr>
          <w:rFonts w:cs="Arial"/>
          <w:sz w:val="80"/>
          <w:szCs w:val="80"/>
          <w:highlight w:val="yellow"/>
        </w:rPr>
        <w:t>URGENT ACTION</w:t>
      </w:r>
    </w:p>
    <w:p w14:paraId="69BD15C9" w14:textId="539BEA18" w:rsidR="006966F6" w:rsidRPr="008A7F65" w:rsidRDefault="006966F6" w:rsidP="008A7F65">
      <w:pPr>
        <w:pStyle w:val="Default"/>
        <w:rPr>
          <w:b/>
          <w:sz w:val="28"/>
          <w:szCs w:val="28"/>
        </w:rPr>
      </w:pPr>
    </w:p>
    <w:p w14:paraId="4F668F18" w14:textId="07963F06" w:rsidR="00CA099C" w:rsidRPr="008A7F65" w:rsidRDefault="00720464" w:rsidP="008A7F65">
      <w:pPr>
        <w:rPr>
          <w:rFonts w:ascii="Arial" w:hAnsi="Arial" w:cs="Arial"/>
          <w:b/>
          <w:i/>
          <w:color w:val="000000"/>
          <w:sz w:val="36"/>
          <w:szCs w:val="36"/>
          <w:lang w:eastAsia="es-MX"/>
        </w:rPr>
      </w:pPr>
      <w:bookmarkStart w:id="0" w:name="_Hlk536717546"/>
      <w:r w:rsidRPr="008A7F65">
        <w:rPr>
          <w:rFonts w:ascii="Arial" w:hAnsi="Arial" w:cs="Arial"/>
          <w:b/>
          <w:color w:val="000000"/>
          <w:sz w:val="36"/>
          <w:szCs w:val="36"/>
          <w:lang w:eastAsia="es-MX"/>
        </w:rPr>
        <w:t>OVER TWO THOUSAND</w:t>
      </w:r>
      <w:r w:rsidR="007F05B0" w:rsidRPr="008A7F65">
        <w:rPr>
          <w:rFonts w:ascii="Arial" w:hAnsi="Arial" w:cs="Arial"/>
          <w:b/>
          <w:color w:val="000000"/>
          <w:sz w:val="36"/>
          <w:szCs w:val="36"/>
          <w:lang w:eastAsia="es-MX"/>
        </w:rPr>
        <w:t xml:space="preserve"> PEOPLE RISK FORCED EVICTION</w:t>
      </w:r>
    </w:p>
    <w:p w14:paraId="1DC45579" w14:textId="0318D4B9" w:rsidR="00D70D29" w:rsidRPr="008A7F65" w:rsidRDefault="00CA099C" w:rsidP="008A7F65">
      <w:pPr>
        <w:rPr>
          <w:rFonts w:ascii="Arial" w:hAnsi="Arial" w:cs="Arial"/>
          <w:b/>
          <w:color w:val="000000"/>
          <w:sz w:val="22"/>
          <w:szCs w:val="22"/>
          <w:lang w:eastAsia="es-MX"/>
        </w:rPr>
      </w:pPr>
      <w:r w:rsidRPr="008A7F65">
        <w:rPr>
          <w:rFonts w:ascii="Arial" w:hAnsi="Arial" w:cs="Arial"/>
          <w:b/>
          <w:sz w:val="22"/>
          <w:szCs w:val="22"/>
        </w:rPr>
        <w:t>The Deep Sea Community in Nairobi, Kenya is once again at imminent risk of forced evictions. On 1 February, the Deputy County Commissioner (DCC) of Westlands Subcounty informed residents of the informal settlement that they had four days to vacate their homes to pave way for an EU funded road construction project. Failure to which he threatened that the government would forcibly take over the land.</w:t>
      </w:r>
    </w:p>
    <w:bookmarkEnd w:id="0"/>
    <w:p w14:paraId="7A4CCD4D" w14:textId="6F6D0891" w:rsidR="00D70D29" w:rsidRPr="008A7F65" w:rsidRDefault="00D70D29" w:rsidP="008A7F65">
      <w:pPr>
        <w:rPr>
          <w:rFonts w:ascii="Arial" w:hAnsi="Arial" w:cs="Arial"/>
          <w:b/>
          <w:color w:val="000000"/>
          <w:lang w:eastAsia="es-MX"/>
        </w:rPr>
      </w:pPr>
    </w:p>
    <w:p w14:paraId="412A586C" w14:textId="77777777" w:rsidR="008A7F65" w:rsidRPr="00F21D7E" w:rsidRDefault="008A7F65" w:rsidP="008A7F65">
      <w:pPr>
        <w:spacing w:after="100" w:afterAutospacing="1"/>
        <w:rPr>
          <w:rFonts w:ascii="Arial" w:hAnsi="Arial" w:cs="Arial"/>
          <w:sz w:val="20"/>
          <w:szCs w:val="20"/>
          <w:lang w:val="en-US" w:eastAsia="en-US"/>
        </w:rPr>
      </w:pPr>
      <w:r w:rsidRPr="00F21D7E">
        <w:rPr>
          <w:rFonts w:ascii="Arial" w:hAnsi="Arial" w:cs="Arial"/>
          <w:b/>
          <w:bCs/>
          <w:sz w:val="20"/>
          <w:szCs w:val="20"/>
          <w:lang w:val="en-US" w:eastAsia="en-US"/>
        </w:rPr>
        <w:t>TAKE ACTION: </w:t>
      </w:r>
    </w:p>
    <w:p w14:paraId="108EFF81" w14:textId="77777777" w:rsidR="008A7F65" w:rsidRPr="00F21D7E" w:rsidRDefault="008A7F65" w:rsidP="008A7F65">
      <w:pPr>
        <w:numPr>
          <w:ilvl w:val="0"/>
          <w:numId w:val="6"/>
        </w:numPr>
        <w:spacing w:before="100" w:beforeAutospacing="1" w:after="100" w:afterAutospacing="1"/>
        <w:rPr>
          <w:rFonts w:ascii="Arial" w:eastAsia="Times New Roman" w:hAnsi="Arial" w:cs="Arial"/>
          <w:sz w:val="20"/>
          <w:szCs w:val="20"/>
          <w:lang w:val="en-US" w:eastAsia="en-US"/>
        </w:rPr>
      </w:pPr>
      <w:r w:rsidRPr="00F21D7E">
        <w:rPr>
          <w:rFonts w:ascii="Arial" w:eastAsia="Times New Roman" w:hAnsi="Arial" w:cs="Arial"/>
          <w:sz w:val="20"/>
          <w:szCs w:val="20"/>
          <w:lang w:val="en-US" w:eastAsia="en-US"/>
        </w:rPr>
        <w:t>Write a letter in your own words or using the sample below as a guide to one or both government officials listed. You can also email, fax, call or Tweet them.</w:t>
      </w:r>
    </w:p>
    <w:p w14:paraId="58ECAA4A" w14:textId="17312977" w:rsidR="008A7F65" w:rsidRPr="00F21D7E" w:rsidRDefault="00F21D7E" w:rsidP="008A7F65">
      <w:pPr>
        <w:numPr>
          <w:ilvl w:val="0"/>
          <w:numId w:val="6"/>
        </w:numPr>
        <w:spacing w:before="100" w:beforeAutospacing="1" w:after="100" w:afterAutospacing="1"/>
        <w:rPr>
          <w:rFonts w:ascii="Arial" w:eastAsia="Times New Roman" w:hAnsi="Arial" w:cs="Arial"/>
          <w:sz w:val="20"/>
          <w:szCs w:val="20"/>
          <w:lang w:val="en-US" w:eastAsia="en-US"/>
        </w:rPr>
      </w:pPr>
      <w:hyperlink r:id="rId8" w:history="1">
        <w:r w:rsidR="008A7F65" w:rsidRPr="00F21D7E">
          <w:rPr>
            <w:rFonts w:ascii="Arial" w:eastAsia="Times New Roman" w:hAnsi="Arial" w:cs="Arial"/>
            <w:sz w:val="20"/>
            <w:szCs w:val="20"/>
            <w:u w:val="single"/>
            <w:lang w:val="en-US" w:eastAsia="en-US"/>
          </w:rPr>
          <w:t>Click here</w:t>
        </w:r>
      </w:hyperlink>
      <w:r w:rsidR="008A7F65" w:rsidRPr="00F21D7E">
        <w:rPr>
          <w:rFonts w:ascii="Arial" w:eastAsia="Times New Roman" w:hAnsi="Arial" w:cs="Arial"/>
          <w:sz w:val="20"/>
          <w:szCs w:val="20"/>
          <w:lang w:val="en-US" w:eastAsia="en-US"/>
        </w:rPr>
        <w:t> to let us know the actions you took on </w:t>
      </w:r>
      <w:r w:rsidR="008A7F65" w:rsidRPr="00F21D7E">
        <w:rPr>
          <w:rFonts w:ascii="Arial" w:eastAsia="Times New Roman" w:hAnsi="Arial" w:cs="Arial"/>
          <w:b/>
          <w:bCs/>
          <w:i/>
          <w:iCs/>
          <w:sz w:val="20"/>
          <w:szCs w:val="20"/>
          <w:lang w:val="en-US" w:eastAsia="en-US"/>
        </w:rPr>
        <w:t xml:space="preserve">Urgent Action 141.18. </w:t>
      </w:r>
      <w:r w:rsidR="008A7F65" w:rsidRPr="00F21D7E">
        <w:rPr>
          <w:rFonts w:ascii="Arial" w:eastAsia="Times New Roman" w:hAnsi="Arial" w:cs="Arial"/>
          <w:sz w:val="20"/>
          <w:szCs w:val="20"/>
          <w:lang w:val="en-US" w:eastAsia="en-US"/>
        </w:rPr>
        <w:t>It’s important to report because we share the total number with the officials w</w:t>
      </w:r>
      <w:bookmarkStart w:id="1" w:name="_GoBack"/>
      <w:bookmarkEnd w:id="1"/>
      <w:r w:rsidR="008A7F65" w:rsidRPr="00F21D7E">
        <w:rPr>
          <w:rFonts w:ascii="Arial" w:eastAsia="Times New Roman" w:hAnsi="Arial" w:cs="Arial"/>
          <w:sz w:val="20"/>
          <w:szCs w:val="20"/>
          <w:lang w:val="en-US" w:eastAsia="en-US"/>
        </w:rPr>
        <w:t>e are trying to persuade and the people we are trying to help.</w:t>
      </w:r>
    </w:p>
    <w:p w14:paraId="24EABBAD" w14:textId="77777777" w:rsidR="002713CF" w:rsidRDefault="002713CF" w:rsidP="008A7F65">
      <w:pPr>
        <w:rPr>
          <w:rFonts w:ascii="Arial" w:hAnsi="Arial" w:cs="Arial"/>
          <w:b/>
          <w:i/>
          <w:sz w:val="20"/>
          <w:szCs w:val="20"/>
        </w:rPr>
        <w:sectPr w:rsidR="002713CF" w:rsidSect="008A7F6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6C67DC5" w14:textId="4076B42B" w:rsidR="007F05B0" w:rsidRPr="008A7F65" w:rsidRDefault="007F05B0" w:rsidP="008A7F65">
      <w:pPr>
        <w:rPr>
          <w:rFonts w:ascii="Arial" w:hAnsi="Arial" w:cs="Arial"/>
          <w:b/>
          <w:i/>
          <w:sz w:val="20"/>
          <w:szCs w:val="20"/>
        </w:rPr>
      </w:pPr>
      <w:r w:rsidRPr="008A7F65">
        <w:rPr>
          <w:rFonts w:ascii="Arial" w:hAnsi="Arial" w:cs="Arial"/>
          <w:b/>
          <w:i/>
          <w:sz w:val="20"/>
          <w:szCs w:val="20"/>
        </w:rPr>
        <w:t>Cabinet Secretary</w:t>
      </w:r>
      <w:r w:rsidR="008A7F65" w:rsidRPr="008A7F65">
        <w:rPr>
          <w:rFonts w:ascii="Arial" w:hAnsi="Arial" w:cs="Arial"/>
          <w:b/>
          <w:i/>
          <w:sz w:val="20"/>
          <w:szCs w:val="20"/>
        </w:rPr>
        <w:t xml:space="preserve"> </w:t>
      </w:r>
      <w:r w:rsidRPr="008A7F65">
        <w:rPr>
          <w:rFonts w:ascii="Arial" w:hAnsi="Arial" w:cs="Arial"/>
          <w:b/>
          <w:i/>
          <w:sz w:val="20"/>
          <w:szCs w:val="20"/>
        </w:rPr>
        <w:t xml:space="preserve">Hon Fred </w:t>
      </w:r>
      <w:proofErr w:type="spellStart"/>
      <w:r w:rsidRPr="008A7F65">
        <w:rPr>
          <w:rFonts w:ascii="Arial" w:hAnsi="Arial" w:cs="Arial"/>
          <w:b/>
          <w:i/>
          <w:sz w:val="20"/>
          <w:szCs w:val="20"/>
        </w:rPr>
        <w:t>Matiangi</w:t>
      </w:r>
      <w:proofErr w:type="spellEnd"/>
    </w:p>
    <w:p w14:paraId="17D3CA35" w14:textId="77777777" w:rsidR="007F05B0" w:rsidRPr="008A7F65" w:rsidRDefault="007F05B0" w:rsidP="008A7F65">
      <w:pPr>
        <w:rPr>
          <w:rFonts w:ascii="Arial" w:hAnsi="Arial" w:cs="Arial"/>
          <w:i/>
          <w:sz w:val="20"/>
          <w:szCs w:val="20"/>
        </w:rPr>
      </w:pPr>
      <w:r w:rsidRPr="008A7F65">
        <w:rPr>
          <w:rFonts w:ascii="Arial" w:hAnsi="Arial" w:cs="Arial"/>
          <w:i/>
          <w:sz w:val="20"/>
          <w:szCs w:val="20"/>
        </w:rPr>
        <w:t>Ministry of interior &amp; coordination of national security</w:t>
      </w:r>
    </w:p>
    <w:p w14:paraId="33010C5A" w14:textId="77777777" w:rsidR="007F05B0" w:rsidRPr="008A7F65" w:rsidRDefault="007F05B0" w:rsidP="008A7F65">
      <w:pPr>
        <w:rPr>
          <w:rFonts w:ascii="Arial" w:hAnsi="Arial" w:cs="Arial"/>
          <w:i/>
          <w:sz w:val="20"/>
          <w:szCs w:val="20"/>
          <w:lang w:val="fr-FR"/>
        </w:rPr>
      </w:pPr>
      <w:r w:rsidRPr="008A7F65">
        <w:rPr>
          <w:rFonts w:ascii="Arial" w:hAnsi="Arial" w:cs="Arial"/>
          <w:i/>
          <w:sz w:val="20"/>
          <w:szCs w:val="20"/>
          <w:lang w:val="fr-FR"/>
        </w:rPr>
        <w:t>P.O Box 30510- 00100</w:t>
      </w:r>
    </w:p>
    <w:p w14:paraId="4A439BE8" w14:textId="3F18130B" w:rsidR="007F05B0" w:rsidRPr="008A7F65" w:rsidRDefault="008A7F65" w:rsidP="008A7F65">
      <w:pPr>
        <w:rPr>
          <w:rFonts w:ascii="Arial" w:hAnsi="Arial" w:cs="Arial"/>
          <w:i/>
          <w:sz w:val="20"/>
          <w:szCs w:val="20"/>
          <w:lang w:val="fr-FR"/>
        </w:rPr>
      </w:pPr>
      <w:r>
        <w:rPr>
          <w:rFonts w:ascii="Arial" w:hAnsi="Arial" w:cs="Arial"/>
          <w:i/>
          <w:sz w:val="20"/>
          <w:szCs w:val="20"/>
          <w:lang w:val="fr-FR"/>
        </w:rPr>
        <w:t>Nairobi, KENYA</w:t>
      </w:r>
    </w:p>
    <w:p w14:paraId="1EC0EA80" w14:textId="40B4F0F6" w:rsidR="007F05B0" w:rsidRPr="008A7F65" w:rsidRDefault="007F05B0" w:rsidP="008A7F65">
      <w:pPr>
        <w:rPr>
          <w:rFonts w:ascii="Arial" w:hAnsi="Arial" w:cs="Arial"/>
          <w:i/>
          <w:sz w:val="20"/>
          <w:szCs w:val="20"/>
        </w:rPr>
      </w:pPr>
      <w:r w:rsidRPr="008A7F65">
        <w:rPr>
          <w:rFonts w:ascii="Arial" w:hAnsi="Arial" w:cs="Arial"/>
          <w:i/>
          <w:sz w:val="20"/>
          <w:szCs w:val="20"/>
        </w:rPr>
        <w:t xml:space="preserve">Email: </w:t>
      </w:r>
      <w:hyperlink r:id="rId13" w:history="1">
        <w:r w:rsidR="008A7F65" w:rsidRPr="00362DDE">
          <w:rPr>
            <w:rStyle w:val="Hyperlink"/>
            <w:rFonts w:ascii="Arial" w:hAnsi="Arial" w:cs="Arial"/>
            <w:i/>
            <w:sz w:val="20"/>
            <w:szCs w:val="20"/>
            <w:lang w:val="fr-FR"/>
          </w:rPr>
          <w:t>ps.interior@kenya.go.ke</w:t>
        </w:r>
      </w:hyperlink>
      <w:r w:rsidR="008A7F65">
        <w:rPr>
          <w:rFonts w:ascii="Arial" w:hAnsi="Arial" w:cs="Arial"/>
          <w:i/>
          <w:sz w:val="20"/>
          <w:szCs w:val="20"/>
        </w:rPr>
        <w:t xml:space="preserve"> </w:t>
      </w:r>
    </w:p>
    <w:p w14:paraId="69F0F475" w14:textId="49C7EA8D" w:rsidR="007F05B0" w:rsidRPr="008A7F65" w:rsidRDefault="007F05B0" w:rsidP="008A7F65">
      <w:pPr>
        <w:rPr>
          <w:rFonts w:ascii="Arial" w:hAnsi="Arial" w:cs="Arial"/>
          <w:i/>
          <w:sz w:val="20"/>
          <w:szCs w:val="20"/>
        </w:rPr>
      </w:pPr>
      <w:r w:rsidRPr="008A7F65">
        <w:rPr>
          <w:rFonts w:ascii="Arial" w:hAnsi="Arial" w:cs="Arial"/>
          <w:i/>
          <w:sz w:val="20"/>
          <w:szCs w:val="20"/>
        </w:rPr>
        <w:t xml:space="preserve">Twitter: </w:t>
      </w:r>
      <w:hyperlink r:id="rId14" w:history="1">
        <w:r w:rsidRPr="008A7F65">
          <w:rPr>
            <w:rStyle w:val="Hyperlink"/>
            <w:rFonts w:ascii="Arial" w:hAnsi="Arial" w:cs="Arial"/>
            <w:i/>
            <w:sz w:val="20"/>
            <w:szCs w:val="20"/>
          </w:rPr>
          <w:t>@</w:t>
        </w:r>
        <w:proofErr w:type="spellStart"/>
        <w:r w:rsidRPr="008A7F65">
          <w:rPr>
            <w:rStyle w:val="Hyperlink"/>
            <w:rFonts w:ascii="Arial" w:hAnsi="Arial" w:cs="Arial"/>
            <w:i/>
            <w:sz w:val="20"/>
            <w:szCs w:val="20"/>
          </w:rPr>
          <w:t>CSMatiangi</w:t>
        </w:r>
        <w:proofErr w:type="spellEnd"/>
      </w:hyperlink>
      <w:r w:rsidRPr="008A7F65">
        <w:rPr>
          <w:rFonts w:ascii="Arial" w:hAnsi="Arial" w:cs="Arial"/>
          <w:i/>
          <w:sz w:val="20"/>
          <w:szCs w:val="20"/>
        </w:rPr>
        <w:t xml:space="preserve"> and </w:t>
      </w:r>
      <w:hyperlink r:id="rId15" w:history="1">
        <w:r w:rsidRPr="008A7F65">
          <w:rPr>
            <w:rStyle w:val="Hyperlink"/>
            <w:rFonts w:ascii="Arial" w:hAnsi="Arial" w:cs="Arial"/>
            <w:i/>
            <w:sz w:val="20"/>
            <w:szCs w:val="20"/>
          </w:rPr>
          <w:t>@</w:t>
        </w:r>
        <w:proofErr w:type="spellStart"/>
        <w:r w:rsidRPr="008A7F65">
          <w:rPr>
            <w:rStyle w:val="Hyperlink"/>
            <w:rFonts w:ascii="Arial" w:hAnsi="Arial" w:cs="Arial"/>
            <w:i/>
            <w:sz w:val="20"/>
            <w:szCs w:val="20"/>
          </w:rPr>
          <w:t>FredMatiangi</w:t>
        </w:r>
        <w:proofErr w:type="spellEnd"/>
      </w:hyperlink>
    </w:p>
    <w:p w14:paraId="5BDF230A" w14:textId="4F035B83" w:rsidR="007F05B0" w:rsidRDefault="008A7F65" w:rsidP="008A7F65">
      <w:pPr>
        <w:rPr>
          <w:rFonts w:ascii="Arial" w:hAnsi="Arial" w:cs="Arial"/>
          <w:i/>
          <w:sz w:val="20"/>
          <w:szCs w:val="20"/>
        </w:rPr>
      </w:pPr>
      <w:r>
        <w:rPr>
          <w:rFonts w:ascii="Arial" w:hAnsi="Arial" w:cs="Arial"/>
          <w:i/>
          <w:sz w:val="20"/>
          <w:szCs w:val="20"/>
        </w:rPr>
        <w:t xml:space="preserve">Salutation: </w:t>
      </w:r>
      <w:proofErr w:type="spellStart"/>
      <w:r>
        <w:rPr>
          <w:rFonts w:ascii="Arial" w:hAnsi="Arial" w:cs="Arial"/>
          <w:i/>
          <w:sz w:val="20"/>
          <w:szCs w:val="20"/>
        </w:rPr>
        <w:t>Honorable</w:t>
      </w:r>
      <w:proofErr w:type="spellEnd"/>
      <w:r w:rsidR="007F05B0" w:rsidRPr="008A7F65">
        <w:rPr>
          <w:rFonts w:ascii="Arial" w:hAnsi="Arial" w:cs="Arial"/>
          <w:i/>
          <w:sz w:val="20"/>
          <w:szCs w:val="20"/>
        </w:rPr>
        <w:t xml:space="preserve"> Minister</w:t>
      </w:r>
    </w:p>
    <w:p w14:paraId="0E2AD98E" w14:textId="77777777" w:rsidR="008A7F65" w:rsidRDefault="008A7F65" w:rsidP="008A7F65">
      <w:pPr>
        <w:rPr>
          <w:rFonts w:ascii="Arial" w:hAnsi="Arial" w:cs="Arial"/>
          <w:i/>
          <w:sz w:val="20"/>
          <w:szCs w:val="20"/>
        </w:rPr>
      </w:pPr>
    </w:p>
    <w:p w14:paraId="1CE8CD97" w14:textId="00B8C214" w:rsidR="008A7F65" w:rsidRPr="002713CF" w:rsidRDefault="002713CF" w:rsidP="008A7F65">
      <w:pPr>
        <w:rPr>
          <w:rFonts w:ascii="Arial" w:hAnsi="Arial" w:cs="Arial"/>
          <w:b/>
          <w:i/>
          <w:sz w:val="20"/>
          <w:szCs w:val="20"/>
        </w:rPr>
      </w:pPr>
      <w:r w:rsidRPr="002713CF">
        <w:rPr>
          <w:rFonts w:ascii="Arial" w:hAnsi="Arial" w:cs="Arial"/>
          <w:b/>
          <w:i/>
          <w:sz w:val="20"/>
          <w:szCs w:val="20"/>
        </w:rPr>
        <w:t xml:space="preserve">H.E. Robinson Njeru </w:t>
      </w:r>
      <w:proofErr w:type="spellStart"/>
      <w:r w:rsidRPr="002713CF">
        <w:rPr>
          <w:rFonts w:ascii="Arial" w:hAnsi="Arial" w:cs="Arial"/>
          <w:b/>
          <w:i/>
          <w:sz w:val="20"/>
          <w:szCs w:val="20"/>
        </w:rPr>
        <w:t>Githae</w:t>
      </w:r>
      <w:proofErr w:type="spellEnd"/>
    </w:p>
    <w:p w14:paraId="14A7B433" w14:textId="77B367CD" w:rsidR="002713CF" w:rsidRDefault="002713CF" w:rsidP="008A7F65">
      <w:pPr>
        <w:rPr>
          <w:rFonts w:ascii="Arial" w:hAnsi="Arial" w:cs="Arial"/>
          <w:i/>
          <w:sz w:val="20"/>
          <w:szCs w:val="20"/>
        </w:rPr>
      </w:pPr>
      <w:r>
        <w:rPr>
          <w:rFonts w:ascii="Arial" w:hAnsi="Arial" w:cs="Arial"/>
          <w:i/>
          <w:sz w:val="20"/>
          <w:szCs w:val="20"/>
        </w:rPr>
        <w:t>Embassy of Kenya</w:t>
      </w:r>
    </w:p>
    <w:p w14:paraId="38A21B82" w14:textId="43F73A1A" w:rsidR="002713CF" w:rsidRDefault="002713CF" w:rsidP="008A7F65">
      <w:pPr>
        <w:rPr>
          <w:rFonts w:ascii="Arial" w:hAnsi="Arial" w:cs="Arial"/>
          <w:i/>
          <w:sz w:val="20"/>
          <w:szCs w:val="20"/>
        </w:rPr>
      </w:pPr>
      <w:r>
        <w:rPr>
          <w:rFonts w:ascii="Arial" w:hAnsi="Arial" w:cs="Arial"/>
          <w:i/>
          <w:sz w:val="20"/>
          <w:szCs w:val="20"/>
        </w:rPr>
        <w:t>2249 R St. NW, Washington DC, 20008</w:t>
      </w:r>
    </w:p>
    <w:p w14:paraId="514AF71F" w14:textId="6AD3AE2E" w:rsidR="002713CF" w:rsidRDefault="002713CF" w:rsidP="008A7F65">
      <w:pPr>
        <w:rPr>
          <w:rFonts w:ascii="Arial" w:hAnsi="Arial" w:cs="Arial"/>
          <w:i/>
          <w:sz w:val="20"/>
          <w:szCs w:val="20"/>
        </w:rPr>
      </w:pPr>
      <w:r>
        <w:rPr>
          <w:rFonts w:ascii="Arial" w:hAnsi="Arial" w:cs="Arial"/>
          <w:i/>
          <w:sz w:val="20"/>
          <w:szCs w:val="20"/>
        </w:rPr>
        <w:t>Phone: 202 387 6101 I Fax: 202 462 3829</w:t>
      </w:r>
    </w:p>
    <w:p w14:paraId="143C5D4A" w14:textId="7E13666F" w:rsidR="002713CF" w:rsidRDefault="002713CF" w:rsidP="008A7F65">
      <w:pPr>
        <w:rPr>
          <w:rFonts w:ascii="Arial" w:hAnsi="Arial" w:cs="Arial"/>
          <w:i/>
          <w:sz w:val="20"/>
          <w:szCs w:val="20"/>
        </w:rPr>
      </w:pPr>
      <w:r>
        <w:rPr>
          <w:rFonts w:ascii="Arial" w:hAnsi="Arial" w:cs="Arial"/>
          <w:i/>
          <w:sz w:val="20"/>
          <w:szCs w:val="20"/>
        </w:rPr>
        <w:t xml:space="preserve">Email: </w:t>
      </w:r>
      <w:hyperlink r:id="rId16" w:history="1">
        <w:r w:rsidRPr="00362DDE">
          <w:rPr>
            <w:rStyle w:val="Hyperlink"/>
            <w:rFonts w:ascii="Arial" w:hAnsi="Arial" w:cs="Arial"/>
            <w:i/>
            <w:sz w:val="20"/>
            <w:szCs w:val="20"/>
          </w:rPr>
          <w:t>information@kenyaembassydc.org</w:t>
        </w:r>
      </w:hyperlink>
      <w:r>
        <w:rPr>
          <w:rFonts w:ascii="Arial" w:hAnsi="Arial" w:cs="Arial"/>
          <w:i/>
          <w:sz w:val="20"/>
          <w:szCs w:val="20"/>
        </w:rPr>
        <w:t xml:space="preserve">, </w:t>
      </w:r>
      <w:hyperlink r:id="rId17" w:history="1">
        <w:r w:rsidRPr="00362DDE">
          <w:rPr>
            <w:rStyle w:val="Hyperlink"/>
            <w:rFonts w:ascii="Arial" w:hAnsi="Arial" w:cs="Arial"/>
            <w:i/>
            <w:sz w:val="20"/>
            <w:szCs w:val="20"/>
          </w:rPr>
          <w:t>complaints@kenyaembassydc.org</w:t>
        </w:r>
      </w:hyperlink>
    </w:p>
    <w:p w14:paraId="167FBA25" w14:textId="051C7532" w:rsidR="002713CF" w:rsidRDefault="002713CF" w:rsidP="008A7F65">
      <w:pPr>
        <w:rPr>
          <w:rFonts w:ascii="Arial" w:hAnsi="Arial" w:cs="Arial"/>
          <w:i/>
          <w:sz w:val="20"/>
          <w:szCs w:val="20"/>
        </w:rPr>
      </w:pPr>
      <w:r>
        <w:rPr>
          <w:rFonts w:ascii="Arial" w:hAnsi="Arial" w:cs="Arial"/>
          <w:i/>
          <w:sz w:val="20"/>
          <w:szCs w:val="20"/>
        </w:rPr>
        <w:t xml:space="preserve">Twitter: </w:t>
      </w:r>
      <w:hyperlink r:id="rId18" w:history="1">
        <w:r w:rsidRPr="002713CF">
          <w:rPr>
            <w:rStyle w:val="Hyperlink"/>
            <w:rFonts w:ascii="Arial" w:hAnsi="Arial" w:cs="Arial"/>
            <w:i/>
            <w:sz w:val="20"/>
            <w:szCs w:val="20"/>
          </w:rPr>
          <w:t>@</w:t>
        </w:r>
        <w:proofErr w:type="spellStart"/>
        <w:r w:rsidRPr="002713CF">
          <w:rPr>
            <w:rStyle w:val="Hyperlink"/>
            <w:rFonts w:ascii="Arial" w:hAnsi="Arial" w:cs="Arial"/>
            <w:i/>
            <w:sz w:val="20"/>
            <w:szCs w:val="20"/>
          </w:rPr>
          <w:t>KenyaembassyDC</w:t>
        </w:r>
        <w:proofErr w:type="spellEnd"/>
      </w:hyperlink>
    </w:p>
    <w:p w14:paraId="2FC8A527" w14:textId="2C2C744F" w:rsidR="002713CF" w:rsidRPr="008A7F65" w:rsidRDefault="002713CF" w:rsidP="008A7F65">
      <w:pPr>
        <w:rPr>
          <w:rFonts w:ascii="Arial" w:hAnsi="Arial" w:cs="Arial"/>
          <w:i/>
          <w:sz w:val="20"/>
          <w:szCs w:val="20"/>
        </w:rPr>
      </w:pPr>
      <w:r>
        <w:rPr>
          <w:rFonts w:ascii="Arial" w:hAnsi="Arial" w:cs="Arial"/>
          <w:i/>
          <w:sz w:val="20"/>
          <w:szCs w:val="20"/>
        </w:rPr>
        <w:t>Salutation: Dear Ambassador</w:t>
      </w:r>
    </w:p>
    <w:p w14:paraId="0381DAB4" w14:textId="77777777" w:rsidR="002713CF" w:rsidRDefault="002713CF" w:rsidP="008A7F65">
      <w:pPr>
        <w:ind w:left="142"/>
        <w:rPr>
          <w:rFonts w:ascii="Arial" w:hAnsi="Arial" w:cs="Arial"/>
          <w:i/>
          <w:sz w:val="20"/>
          <w:szCs w:val="20"/>
        </w:rPr>
        <w:sectPr w:rsidR="002713CF" w:rsidSect="002713CF">
          <w:type w:val="continuous"/>
          <w:pgSz w:w="12240" w:h="15840" w:code="1"/>
          <w:pgMar w:top="720" w:right="720" w:bottom="1800" w:left="720" w:header="0" w:footer="567" w:gutter="0"/>
          <w:cols w:num="2" w:space="567"/>
          <w:titlePg/>
          <w:docGrid w:linePitch="360"/>
        </w:sectPr>
      </w:pPr>
    </w:p>
    <w:p w14:paraId="62DE2416" w14:textId="30E670AB" w:rsidR="007F05B0" w:rsidRPr="008A7F65" w:rsidRDefault="008A7F65" w:rsidP="008A7F65">
      <w:pPr>
        <w:rPr>
          <w:rFonts w:ascii="Arial" w:hAnsi="Arial" w:cs="Arial"/>
          <w:i/>
          <w:sz w:val="20"/>
          <w:szCs w:val="20"/>
        </w:rPr>
      </w:pPr>
      <w:r>
        <w:rPr>
          <w:rFonts w:ascii="Arial" w:hAnsi="Arial" w:cs="Arial"/>
          <w:i/>
          <w:sz w:val="20"/>
          <w:szCs w:val="20"/>
        </w:rPr>
        <w:t xml:space="preserve">Dear </w:t>
      </w:r>
      <w:proofErr w:type="spellStart"/>
      <w:r>
        <w:rPr>
          <w:rFonts w:ascii="Arial" w:hAnsi="Arial" w:cs="Arial"/>
          <w:i/>
          <w:sz w:val="20"/>
          <w:szCs w:val="20"/>
        </w:rPr>
        <w:t>Honora</w:t>
      </w:r>
      <w:r w:rsidR="007F05B0" w:rsidRPr="008A7F65">
        <w:rPr>
          <w:rFonts w:ascii="Arial" w:hAnsi="Arial" w:cs="Arial"/>
          <w:i/>
          <w:sz w:val="20"/>
          <w:szCs w:val="20"/>
        </w:rPr>
        <w:t>ble</w:t>
      </w:r>
      <w:proofErr w:type="spellEnd"/>
      <w:r w:rsidR="007F05B0" w:rsidRPr="008A7F65">
        <w:rPr>
          <w:rFonts w:ascii="Arial" w:hAnsi="Arial" w:cs="Arial"/>
          <w:i/>
          <w:sz w:val="20"/>
          <w:szCs w:val="20"/>
        </w:rPr>
        <w:t xml:space="preserve"> Minister,</w:t>
      </w:r>
    </w:p>
    <w:p w14:paraId="7F1B50FB" w14:textId="77777777" w:rsidR="007F05B0" w:rsidRPr="008A7F65" w:rsidRDefault="007F05B0" w:rsidP="008A7F65">
      <w:pPr>
        <w:rPr>
          <w:rFonts w:ascii="Arial" w:hAnsi="Arial" w:cs="Arial"/>
          <w:i/>
          <w:sz w:val="20"/>
          <w:szCs w:val="20"/>
        </w:rPr>
      </w:pPr>
    </w:p>
    <w:p w14:paraId="55FEB58D" w14:textId="232FA158" w:rsidR="007F05B0" w:rsidRPr="008A7F65" w:rsidRDefault="007F05B0" w:rsidP="008A7F65">
      <w:pPr>
        <w:rPr>
          <w:rFonts w:ascii="Arial" w:hAnsi="Arial" w:cs="Arial"/>
          <w:i/>
          <w:sz w:val="20"/>
          <w:szCs w:val="20"/>
          <w:lang w:val="en-US"/>
        </w:rPr>
      </w:pPr>
      <w:bookmarkStart w:id="3" w:name="_Hlk260150"/>
      <w:r w:rsidRPr="008A7F65">
        <w:rPr>
          <w:rFonts w:ascii="Arial" w:hAnsi="Arial" w:cs="Arial"/>
          <w:i/>
          <w:sz w:val="20"/>
          <w:szCs w:val="20"/>
        </w:rPr>
        <w:t xml:space="preserve">More than two thousand residents of Deep Sea informal settlement in Westlands, Nairobi are at risk of imminent forced evictions. The residents told Amnesty International that on 1 February, </w:t>
      </w:r>
      <w:r w:rsidRPr="008A7F65">
        <w:rPr>
          <w:rFonts w:ascii="Arial" w:hAnsi="Arial" w:cs="Arial"/>
          <w:i/>
          <w:sz w:val="20"/>
          <w:szCs w:val="20"/>
          <w:lang w:val="en-US"/>
        </w:rPr>
        <w:t xml:space="preserve">the Deputy County Commissioner (DCC) of </w:t>
      </w:r>
      <w:proofErr w:type="spellStart"/>
      <w:r w:rsidRPr="008A7F65">
        <w:rPr>
          <w:rFonts w:ascii="Arial" w:hAnsi="Arial" w:cs="Arial"/>
          <w:i/>
          <w:sz w:val="20"/>
          <w:szCs w:val="20"/>
          <w:lang w:val="en-US"/>
        </w:rPr>
        <w:t>Westlands</w:t>
      </w:r>
      <w:proofErr w:type="spellEnd"/>
      <w:r w:rsidRPr="008A7F65">
        <w:rPr>
          <w:rFonts w:ascii="Arial" w:hAnsi="Arial" w:cs="Arial"/>
          <w:i/>
          <w:sz w:val="20"/>
          <w:szCs w:val="20"/>
          <w:lang w:val="en-US"/>
        </w:rPr>
        <w:t xml:space="preserve"> Subcounty together with officers from other stations, eight of whom were armed, visited the informal settlement. The DCC informed the residents that they had four days to vacate the area designated for </w:t>
      </w:r>
      <w:r w:rsidR="007F74DE" w:rsidRPr="008A7F65">
        <w:rPr>
          <w:rFonts w:ascii="Arial" w:hAnsi="Arial" w:cs="Arial"/>
          <w:i/>
          <w:sz w:val="20"/>
          <w:szCs w:val="20"/>
          <w:lang w:val="en-US"/>
        </w:rPr>
        <w:t>a</w:t>
      </w:r>
      <w:r w:rsidRPr="008A7F65">
        <w:rPr>
          <w:rFonts w:ascii="Arial" w:hAnsi="Arial" w:cs="Arial"/>
          <w:i/>
          <w:sz w:val="20"/>
          <w:szCs w:val="20"/>
          <w:lang w:val="en-US"/>
        </w:rPr>
        <w:t xml:space="preserve"> </w:t>
      </w:r>
      <w:r w:rsidR="007F74DE" w:rsidRPr="008A7F65">
        <w:rPr>
          <w:rFonts w:ascii="Arial" w:hAnsi="Arial" w:cs="Arial"/>
          <w:i/>
          <w:sz w:val="20"/>
          <w:szCs w:val="20"/>
          <w:lang w:val="en-US"/>
        </w:rPr>
        <w:t>European Union (</w:t>
      </w:r>
      <w:r w:rsidRPr="008A7F65">
        <w:rPr>
          <w:rFonts w:ascii="Arial" w:hAnsi="Arial" w:cs="Arial"/>
          <w:i/>
          <w:sz w:val="20"/>
          <w:szCs w:val="20"/>
        </w:rPr>
        <w:t>EU</w:t>
      </w:r>
      <w:r w:rsidR="007F74DE" w:rsidRPr="008A7F65">
        <w:rPr>
          <w:rFonts w:ascii="Arial" w:hAnsi="Arial" w:cs="Arial"/>
          <w:i/>
          <w:sz w:val="20"/>
          <w:szCs w:val="20"/>
        </w:rPr>
        <w:t>)</w:t>
      </w:r>
      <w:r w:rsidRPr="008A7F65">
        <w:rPr>
          <w:rFonts w:ascii="Arial" w:hAnsi="Arial" w:cs="Arial"/>
          <w:i/>
          <w:sz w:val="20"/>
          <w:szCs w:val="20"/>
        </w:rPr>
        <w:t xml:space="preserve"> funded road construction project,</w:t>
      </w:r>
      <w:r w:rsidRPr="008A7F65">
        <w:rPr>
          <w:rFonts w:ascii="Arial" w:hAnsi="Arial" w:cs="Arial"/>
          <w:i/>
          <w:sz w:val="20"/>
          <w:szCs w:val="20"/>
          <w:lang w:val="en-US"/>
        </w:rPr>
        <w:t xml:space="preserve"> or the government would take the land by force. </w:t>
      </w:r>
    </w:p>
    <w:bookmarkEnd w:id="3"/>
    <w:p w14:paraId="2787D28B" w14:textId="77777777" w:rsidR="007F05B0" w:rsidRPr="008A7F65" w:rsidRDefault="007F05B0" w:rsidP="008A7F65">
      <w:pPr>
        <w:rPr>
          <w:rFonts w:ascii="Arial" w:hAnsi="Arial" w:cs="Arial"/>
          <w:i/>
          <w:sz w:val="20"/>
          <w:szCs w:val="20"/>
          <w:lang w:val="en-US"/>
        </w:rPr>
      </w:pPr>
    </w:p>
    <w:p w14:paraId="5ED737BF" w14:textId="75E8C648" w:rsidR="007F05B0" w:rsidRPr="002713CF" w:rsidRDefault="007F05B0" w:rsidP="008A7F65">
      <w:pPr>
        <w:rPr>
          <w:rFonts w:ascii="Arial" w:hAnsi="Arial" w:cs="Arial"/>
          <w:i/>
          <w:sz w:val="20"/>
          <w:szCs w:val="20"/>
        </w:rPr>
      </w:pPr>
      <w:r w:rsidRPr="008A7F65">
        <w:rPr>
          <w:rFonts w:ascii="Arial" w:hAnsi="Arial" w:cs="Arial"/>
          <w:i/>
          <w:sz w:val="20"/>
          <w:szCs w:val="20"/>
        </w:rPr>
        <w:t xml:space="preserve">Since 2015, the residents have been engaged in resettlement negotiations with the Kenya Urban Roads Authority (KURA). The residents have reiterated that they are not opposed to the construction of the road, but they would like KURA to respect their right to adequate housing. They have also called for the eviction process to be in line with international human rights standards on evictions including; </w:t>
      </w:r>
      <w:r w:rsidRPr="008A7F65">
        <w:rPr>
          <w:rFonts w:ascii="Arial" w:hAnsi="Arial" w:cs="Arial"/>
          <w:i/>
          <w:sz w:val="20"/>
          <w:szCs w:val="20"/>
          <w:lang w:val="en-US"/>
        </w:rPr>
        <w:t>adequate notice of evictions, a process of genuine consultation with all those affected, and steps taken to ensure that no one is rendered homeless as a result of the eviction.</w:t>
      </w:r>
      <w:r w:rsidRPr="008A7F65">
        <w:rPr>
          <w:rFonts w:ascii="Arial" w:hAnsi="Arial" w:cs="Arial"/>
          <w:i/>
          <w:sz w:val="20"/>
          <w:szCs w:val="20"/>
        </w:rPr>
        <w:t xml:space="preserve"> Although KURA previously agreed to purchase land for resettlement and the community identified nine different pieces of land, delays on KURA’s part resulted in the land no longer being available for purchase. </w:t>
      </w:r>
      <w:r w:rsidRPr="008A7F65">
        <w:rPr>
          <w:rFonts w:ascii="Arial" w:hAnsi="Arial" w:cs="Arial"/>
          <w:i/>
          <w:sz w:val="20"/>
          <w:szCs w:val="20"/>
          <w:lang w:val="en-US"/>
        </w:rPr>
        <w:t>Only two months ago, the community representatives leading the negotiations alleged receiving death threats from a Nairobi county official. They were told if they did not pull out of the of the negotiations and vacate the road reserve, “Amnesty would collect bodies in Deep Sea and make noise over bodies instead of houses”.</w:t>
      </w:r>
    </w:p>
    <w:p w14:paraId="01829426" w14:textId="77777777" w:rsidR="007F05B0" w:rsidRPr="008A7F65" w:rsidRDefault="007F05B0" w:rsidP="008A7F65">
      <w:pPr>
        <w:rPr>
          <w:rFonts w:ascii="Arial" w:hAnsi="Arial" w:cs="Arial"/>
          <w:i/>
          <w:sz w:val="20"/>
          <w:szCs w:val="20"/>
          <w:lang w:val="en-US"/>
        </w:rPr>
      </w:pPr>
    </w:p>
    <w:p w14:paraId="3A116E6D" w14:textId="3BE4E0E4" w:rsidR="00D70D29" w:rsidRPr="002713CF" w:rsidRDefault="007F05B0" w:rsidP="002713CF">
      <w:pPr>
        <w:rPr>
          <w:rFonts w:ascii="Arial" w:hAnsi="Arial" w:cs="Arial"/>
          <w:b/>
          <w:i/>
          <w:sz w:val="20"/>
          <w:szCs w:val="20"/>
        </w:rPr>
      </w:pPr>
      <w:r w:rsidRPr="002713CF">
        <w:rPr>
          <w:rFonts w:ascii="Arial" w:hAnsi="Arial" w:cs="Arial"/>
          <w:b/>
          <w:i/>
          <w:sz w:val="20"/>
          <w:szCs w:val="20"/>
          <w:lang w:val="en-US"/>
        </w:rPr>
        <w:t xml:space="preserve">In light of the above, </w:t>
      </w:r>
      <w:r w:rsidR="002713CF" w:rsidRPr="002713CF">
        <w:rPr>
          <w:rFonts w:ascii="Arial" w:hAnsi="Arial" w:cs="Arial"/>
          <w:b/>
          <w:i/>
          <w:sz w:val="20"/>
          <w:szCs w:val="20"/>
        </w:rPr>
        <w:t>I call on you to e</w:t>
      </w:r>
      <w:r w:rsidRPr="002713CF">
        <w:rPr>
          <w:rFonts w:ascii="Arial" w:hAnsi="Arial" w:cs="Arial"/>
          <w:b/>
          <w:i/>
          <w:sz w:val="20"/>
          <w:szCs w:val="20"/>
        </w:rPr>
        <w:t>nsure that no forced evictions occur in Deep Sea and the residents are not rendered homeless;</w:t>
      </w:r>
      <w:r w:rsidR="002713CF" w:rsidRPr="002713CF">
        <w:rPr>
          <w:rFonts w:ascii="Arial" w:hAnsi="Arial" w:cs="Arial"/>
          <w:b/>
          <w:i/>
          <w:sz w:val="20"/>
          <w:szCs w:val="20"/>
        </w:rPr>
        <w:t xml:space="preserve"> e</w:t>
      </w:r>
      <w:r w:rsidRPr="002713CF">
        <w:rPr>
          <w:rFonts w:ascii="Arial" w:hAnsi="Arial" w:cs="Arial"/>
          <w:b/>
          <w:i/>
          <w:sz w:val="20"/>
          <w:szCs w:val="20"/>
        </w:rPr>
        <w:t xml:space="preserve">nsure that residents of Deep Sea are allowed to continue with the ongoing resettlement negotiations without fear of threats or intimidation; </w:t>
      </w:r>
      <w:r w:rsidR="002713CF" w:rsidRPr="002713CF">
        <w:rPr>
          <w:rFonts w:ascii="Arial" w:hAnsi="Arial" w:cs="Arial"/>
          <w:b/>
          <w:i/>
          <w:sz w:val="20"/>
          <w:szCs w:val="20"/>
        </w:rPr>
        <w:t>e</w:t>
      </w:r>
      <w:r w:rsidRPr="002713CF">
        <w:rPr>
          <w:rFonts w:ascii="Arial" w:hAnsi="Arial" w:cs="Arial"/>
          <w:b/>
          <w:i/>
          <w:sz w:val="20"/>
          <w:szCs w:val="20"/>
        </w:rPr>
        <w:t>nsure that all evictions comply with Kenya’s national and international human rights obligations.</w:t>
      </w:r>
      <w:r w:rsidRPr="002713CF">
        <w:rPr>
          <w:rFonts w:ascii="Arial" w:hAnsi="Arial" w:cs="Arial"/>
          <w:b/>
        </w:rPr>
        <w:t xml:space="preserve"> </w:t>
      </w:r>
    </w:p>
    <w:p w14:paraId="40494E5B" w14:textId="77777777" w:rsidR="007F74DE" w:rsidRPr="008A7F65" w:rsidRDefault="007F74DE" w:rsidP="008A7F65">
      <w:pPr>
        <w:ind w:left="3"/>
        <w:rPr>
          <w:rFonts w:ascii="Arial" w:hAnsi="Arial" w:cs="Arial"/>
          <w:i/>
          <w:sz w:val="20"/>
          <w:szCs w:val="20"/>
        </w:rPr>
      </w:pPr>
    </w:p>
    <w:p w14:paraId="238B21B6" w14:textId="234C46EA" w:rsidR="006966F6" w:rsidRPr="008A7F65" w:rsidRDefault="006966F6" w:rsidP="008A7F65">
      <w:pPr>
        <w:ind w:left="3"/>
        <w:rPr>
          <w:rFonts w:ascii="Arial" w:hAnsi="Arial" w:cs="Arial"/>
          <w:i/>
          <w:sz w:val="20"/>
          <w:szCs w:val="20"/>
        </w:rPr>
      </w:pPr>
      <w:r w:rsidRPr="008A7F65">
        <w:rPr>
          <w:rFonts w:ascii="Arial" w:hAnsi="Arial" w:cs="Arial"/>
          <w:i/>
          <w:sz w:val="20"/>
          <w:szCs w:val="20"/>
        </w:rPr>
        <w:t>Yours sincerely,</w:t>
      </w:r>
    </w:p>
    <w:p w14:paraId="0980EA72" w14:textId="77777777" w:rsidR="0024477A" w:rsidRPr="008A7F65" w:rsidRDefault="0024477A" w:rsidP="008A7F65">
      <w:pPr>
        <w:pStyle w:val="AITextSmallNoLineSpacing"/>
        <w:spacing w:line="240" w:lineRule="auto"/>
        <w:rPr>
          <w:rFonts w:cs="Arial"/>
          <w:b/>
          <w:sz w:val="20"/>
          <w:szCs w:val="20"/>
        </w:rPr>
      </w:pPr>
    </w:p>
    <w:p w14:paraId="0A23F5D1" w14:textId="5C03F406" w:rsidR="0054186C" w:rsidRPr="008A7F65" w:rsidRDefault="0054186C" w:rsidP="008A7F65">
      <w:pPr>
        <w:pStyle w:val="AIBoxHeading"/>
        <w:spacing w:line="240" w:lineRule="auto"/>
        <w:rPr>
          <w:rFonts w:ascii="Arial" w:hAnsi="Arial" w:cs="Arial"/>
          <w:szCs w:val="32"/>
        </w:rPr>
      </w:pPr>
      <w:r w:rsidRPr="008A7F65">
        <w:rPr>
          <w:rFonts w:ascii="Arial" w:hAnsi="Arial" w:cs="Arial"/>
          <w:szCs w:val="32"/>
        </w:rPr>
        <w:t>Additional information</w:t>
      </w:r>
    </w:p>
    <w:p w14:paraId="6247DBF4" w14:textId="77777777" w:rsidR="0054186C" w:rsidRPr="008A7F65" w:rsidRDefault="0054186C" w:rsidP="008A7F65">
      <w:pPr>
        <w:jc w:val="both"/>
        <w:rPr>
          <w:rFonts w:ascii="Arial" w:hAnsi="Arial" w:cs="Arial"/>
        </w:rPr>
      </w:pPr>
    </w:p>
    <w:p w14:paraId="6F771355" w14:textId="1CCEB3CD" w:rsidR="007F74DE" w:rsidRPr="008A7F65" w:rsidRDefault="007F74DE" w:rsidP="008A7F65">
      <w:pPr>
        <w:rPr>
          <w:rFonts w:ascii="Arial" w:hAnsi="Arial" w:cs="Arial"/>
          <w:sz w:val="20"/>
          <w:szCs w:val="20"/>
        </w:rPr>
      </w:pPr>
      <w:r w:rsidRPr="008A7F65">
        <w:rPr>
          <w:rFonts w:ascii="Arial" w:hAnsi="Arial" w:cs="Arial"/>
          <w:sz w:val="20"/>
          <w:szCs w:val="20"/>
        </w:rPr>
        <w:t xml:space="preserve">Deep Sea is an informal settlement in Nairobi with close to 12,000 residents. Since 2009, the Deep Sea community has been under the threat of forced eviction, triggered by the planned construction of the ‘Missing Link’ road by Kenya Urban Roads Authority (KURA) with the funding of the European Union (EU). The road would pass through the trading centre and main road at Deep Sea affecting about 2,000 residents. It will be 1.6 km in length and is being built to connect two major roads, Limuru Road and Thika Road. </w:t>
      </w:r>
    </w:p>
    <w:p w14:paraId="462D8EE0" w14:textId="77777777" w:rsidR="007F74DE" w:rsidRPr="008A7F65" w:rsidRDefault="007F74DE" w:rsidP="008A7F65">
      <w:pPr>
        <w:rPr>
          <w:rFonts w:ascii="Arial" w:hAnsi="Arial" w:cs="Arial"/>
          <w:sz w:val="20"/>
          <w:szCs w:val="20"/>
        </w:rPr>
      </w:pPr>
    </w:p>
    <w:p w14:paraId="5CCF0FE6" w14:textId="1E34CDBE" w:rsidR="007F74DE" w:rsidRPr="008A7F65" w:rsidRDefault="007F74DE" w:rsidP="008A7F65">
      <w:pPr>
        <w:rPr>
          <w:rFonts w:ascii="Arial" w:hAnsi="Arial" w:cs="Arial"/>
          <w:sz w:val="20"/>
          <w:szCs w:val="20"/>
        </w:rPr>
      </w:pPr>
      <w:r w:rsidRPr="008A7F65">
        <w:rPr>
          <w:rFonts w:ascii="Arial" w:hAnsi="Arial" w:cs="Arial"/>
          <w:sz w:val="20"/>
          <w:szCs w:val="20"/>
        </w:rPr>
        <w:t>The right to adequate housing has been entrenched as a justiciable right in the Constitution of Kenya. Article 43(1)(b), provides that ‘every person has the right to accessible and adequate housing and to reasonable standards of sanitation’. Kenya is obliged under a range of human rights treaties, including the International Covenant on Economic, Social and Cultural Rights, the International Covenant on Civil and Political Rights and the African Charter on Human and Peoples’ Rights, to refrain from and prevent forced evictions. The UN Committee on Economic, Social and Cultural Rights has emphasized that evictions may be carried out only as a last resort once all feasible alternatives have been explored and only after appropriate procedural and legal safeguards are in place. These include genuine consultation with the people affected, adequate and reasonable notice, adequate alternative housing and compensation for all losses, safeguards on how evictions are carried out, and access to legal remedies and procedures, including access to legal aid where necessary. Governments are required to ensure that no one is rendered homeless or vulnerable to other human rights violations because of an eviction. International human rights standards also state that even where evictions are deemed to be justified, states must ensure that they put in place all safeguards and due process requirements.</w:t>
      </w:r>
    </w:p>
    <w:p w14:paraId="1DA4EB89" w14:textId="29E13C4A" w:rsidR="000106EF" w:rsidRPr="008A7F65" w:rsidRDefault="000106EF" w:rsidP="008A7F65">
      <w:pPr>
        <w:rPr>
          <w:rFonts w:ascii="Arial" w:hAnsi="Arial" w:cs="Arial"/>
          <w:sz w:val="20"/>
          <w:szCs w:val="20"/>
          <w:lang w:eastAsia="en-US"/>
        </w:rPr>
      </w:pPr>
    </w:p>
    <w:p w14:paraId="40D2A6D8" w14:textId="6C577CA4" w:rsidR="00313756" w:rsidRPr="008A7F65" w:rsidRDefault="00313756" w:rsidP="008A7F65">
      <w:pPr>
        <w:rPr>
          <w:rFonts w:ascii="Arial" w:hAnsi="Arial" w:cs="Arial"/>
          <w:sz w:val="18"/>
          <w:szCs w:val="20"/>
          <w:lang w:eastAsia="en-US"/>
        </w:rPr>
      </w:pPr>
    </w:p>
    <w:p w14:paraId="7355870D" w14:textId="332AF815" w:rsidR="00313756" w:rsidRPr="008A7F65" w:rsidRDefault="00313756" w:rsidP="008A7F65">
      <w:pPr>
        <w:rPr>
          <w:rFonts w:ascii="Arial" w:hAnsi="Arial" w:cs="Arial"/>
          <w:sz w:val="18"/>
          <w:szCs w:val="20"/>
          <w:lang w:eastAsia="en-US"/>
        </w:rPr>
      </w:pPr>
    </w:p>
    <w:p w14:paraId="127C08EF" w14:textId="3B6F815B" w:rsidR="00313756" w:rsidRPr="008A7F65" w:rsidRDefault="00313756" w:rsidP="008A7F65">
      <w:pPr>
        <w:rPr>
          <w:rFonts w:ascii="Arial" w:hAnsi="Arial" w:cs="Arial"/>
          <w:sz w:val="18"/>
          <w:szCs w:val="20"/>
          <w:lang w:eastAsia="en-US"/>
        </w:rPr>
      </w:pPr>
    </w:p>
    <w:p w14:paraId="3FC2534E" w14:textId="77777777" w:rsidR="00313756" w:rsidRPr="008A7F65" w:rsidRDefault="00313756" w:rsidP="008A7F65">
      <w:pPr>
        <w:rPr>
          <w:rFonts w:ascii="Arial" w:hAnsi="Arial" w:cs="Arial"/>
          <w:sz w:val="18"/>
          <w:szCs w:val="20"/>
          <w:lang w:eastAsia="en-US"/>
        </w:rPr>
      </w:pPr>
    </w:p>
    <w:p w14:paraId="0903D096" w14:textId="18491CEF" w:rsidR="00D31527" w:rsidRPr="008A7F65" w:rsidRDefault="00A54BC1" w:rsidP="008A7F65">
      <w:pPr>
        <w:rPr>
          <w:rFonts w:ascii="Arial" w:hAnsi="Arial" w:cs="Arial"/>
          <w:b/>
          <w:sz w:val="20"/>
          <w:szCs w:val="20"/>
        </w:rPr>
      </w:pPr>
      <w:r w:rsidRPr="008A7F65">
        <w:rPr>
          <w:rFonts w:ascii="Arial" w:hAnsi="Arial" w:cs="Arial"/>
          <w:b/>
          <w:sz w:val="20"/>
          <w:szCs w:val="20"/>
        </w:rPr>
        <w:t>PREFERRED LANGUAGE TO ADDRESS TARGET</w:t>
      </w:r>
      <w:r w:rsidR="000106EF" w:rsidRPr="008A7F65">
        <w:rPr>
          <w:rFonts w:ascii="Arial" w:hAnsi="Arial" w:cs="Arial"/>
          <w:b/>
          <w:sz w:val="20"/>
          <w:szCs w:val="20"/>
        </w:rPr>
        <w:t xml:space="preserve">: </w:t>
      </w:r>
      <w:r w:rsidR="007F74DE" w:rsidRPr="008A7F65">
        <w:rPr>
          <w:rFonts w:ascii="Arial" w:hAnsi="Arial" w:cs="Arial"/>
          <w:sz w:val="20"/>
          <w:szCs w:val="20"/>
        </w:rPr>
        <w:t>English</w:t>
      </w:r>
    </w:p>
    <w:p w14:paraId="6C26E82E" w14:textId="3FFE2DC7" w:rsidR="0026672D" w:rsidRPr="008A7F65" w:rsidRDefault="0026672D" w:rsidP="008A7F65">
      <w:pPr>
        <w:rPr>
          <w:rFonts w:ascii="Arial" w:hAnsi="Arial" w:cs="Arial"/>
          <w:color w:val="0070C0"/>
          <w:sz w:val="20"/>
          <w:szCs w:val="20"/>
        </w:rPr>
      </w:pPr>
      <w:r w:rsidRPr="008A7F65">
        <w:rPr>
          <w:rFonts w:ascii="Arial" w:hAnsi="Arial" w:cs="Arial"/>
          <w:sz w:val="20"/>
          <w:szCs w:val="20"/>
        </w:rPr>
        <w:t>You can also write in your own language.</w:t>
      </w:r>
    </w:p>
    <w:p w14:paraId="7ED929D6" w14:textId="77777777" w:rsidR="0026672D" w:rsidRPr="008A7F65" w:rsidRDefault="0026672D" w:rsidP="008A7F65">
      <w:pPr>
        <w:rPr>
          <w:rFonts w:ascii="Arial" w:hAnsi="Arial" w:cs="Arial"/>
          <w:color w:val="0070C0"/>
          <w:sz w:val="20"/>
          <w:szCs w:val="20"/>
        </w:rPr>
      </w:pPr>
    </w:p>
    <w:p w14:paraId="365AADD9" w14:textId="1339954E" w:rsidR="00D70D29" w:rsidRPr="008A7F65" w:rsidRDefault="0026672D" w:rsidP="008A7F65">
      <w:pPr>
        <w:rPr>
          <w:rFonts w:ascii="Arial" w:hAnsi="Arial" w:cs="Arial"/>
          <w:sz w:val="20"/>
          <w:szCs w:val="20"/>
        </w:rPr>
      </w:pPr>
      <w:r w:rsidRPr="008A7F65">
        <w:rPr>
          <w:rFonts w:ascii="Arial" w:hAnsi="Arial" w:cs="Arial"/>
          <w:b/>
          <w:sz w:val="20"/>
          <w:szCs w:val="20"/>
        </w:rPr>
        <w:t>PLEASE TAKE ACTION AS SOON AS POSSIBLE UNTIL</w:t>
      </w:r>
      <w:r w:rsidR="00350BE6" w:rsidRPr="008A7F65">
        <w:rPr>
          <w:rFonts w:ascii="Arial" w:hAnsi="Arial" w:cs="Arial"/>
          <w:b/>
          <w:sz w:val="20"/>
          <w:szCs w:val="20"/>
        </w:rPr>
        <w:t>:</w:t>
      </w:r>
      <w:r w:rsidR="00D70D29" w:rsidRPr="008A7F65">
        <w:rPr>
          <w:rFonts w:ascii="Arial" w:hAnsi="Arial" w:cs="Arial"/>
          <w:b/>
          <w:sz w:val="20"/>
          <w:szCs w:val="20"/>
        </w:rPr>
        <w:t xml:space="preserve"> </w:t>
      </w:r>
      <w:r w:rsidR="007F74DE" w:rsidRPr="008A7F65">
        <w:rPr>
          <w:rFonts w:ascii="Arial" w:hAnsi="Arial" w:cs="Arial"/>
          <w:sz w:val="20"/>
          <w:szCs w:val="20"/>
        </w:rPr>
        <w:t>20 03 2019</w:t>
      </w:r>
      <w:r w:rsidR="00D31527" w:rsidRPr="008A7F65">
        <w:rPr>
          <w:rFonts w:ascii="Arial" w:hAnsi="Arial" w:cs="Arial"/>
          <w:sz w:val="20"/>
          <w:szCs w:val="20"/>
        </w:rPr>
        <w:t xml:space="preserve"> </w:t>
      </w:r>
    </w:p>
    <w:p w14:paraId="4CC18673" w14:textId="571E0961" w:rsidR="0026672D" w:rsidRPr="008A7F65" w:rsidRDefault="0026672D" w:rsidP="008A7F65">
      <w:pPr>
        <w:rPr>
          <w:rFonts w:ascii="Arial" w:hAnsi="Arial" w:cs="Arial"/>
          <w:sz w:val="20"/>
          <w:szCs w:val="20"/>
        </w:rPr>
      </w:pPr>
      <w:r w:rsidRPr="008A7F65">
        <w:rPr>
          <w:rFonts w:ascii="Arial" w:hAnsi="Arial" w:cs="Arial"/>
          <w:sz w:val="20"/>
          <w:szCs w:val="20"/>
        </w:rPr>
        <w:t xml:space="preserve">Please check with the Amnesty </w:t>
      </w:r>
      <w:r w:rsidR="00D31527" w:rsidRPr="008A7F65">
        <w:rPr>
          <w:rFonts w:ascii="Arial" w:hAnsi="Arial" w:cs="Arial"/>
          <w:sz w:val="20"/>
          <w:szCs w:val="20"/>
        </w:rPr>
        <w:t xml:space="preserve">office </w:t>
      </w:r>
      <w:r w:rsidRPr="008A7F65">
        <w:rPr>
          <w:rFonts w:ascii="Arial" w:hAnsi="Arial" w:cs="Arial"/>
          <w:sz w:val="20"/>
          <w:szCs w:val="20"/>
        </w:rPr>
        <w:t xml:space="preserve">in your country if you wish to send appeals after the </w:t>
      </w:r>
      <w:r w:rsidR="00D31527" w:rsidRPr="008A7F65">
        <w:rPr>
          <w:rFonts w:ascii="Arial" w:hAnsi="Arial" w:cs="Arial"/>
          <w:sz w:val="20"/>
          <w:szCs w:val="20"/>
        </w:rPr>
        <w:t>deadline</w:t>
      </w:r>
      <w:r w:rsidRPr="008A7F65">
        <w:rPr>
          <w:rFonts w:ascii="Arial" w:hAnsi="Arial" w:cs="Arial"/>
          <w:sz w:val="20"/>
          <w:szCs w:val="20"/>
        </w:rPr>
        <w:t>.</w:t>
      </w:r>
    </w:p>
    <w:p w14:paraId="3604239E" w14:textId="77777777" w:rsidR="00A54BC1" w:rsidRPr="008A7F65" w:rsidRDefault="00A54BC1" w:rsidP="008A7F65">
      <w:pPr>
        <w:rPr>
          <w:rFonts w:ascii="Arial" w:hAnsi="Arial" w:cs="Arial"/>
          <w:b/>
          <w:sz w:val="20"/>
          <w:szCs w:val="20"/>
        </w:rPr>
      </w:pPr>
    </w:p>
    <w:p w14:paraId="1973F8E9" w14:textId="21116597" w:rsidR="005A0B85" w:rsidRPr="008A7F65" w:rsidRDefault="00A54BC1" w:rsidP="008A7F65">
      <w:pPr>
        <w:rPr>
          <w:rFonts w:ascii="Arial" w:hAnsi="Arial" w:cs="Arial"/>
          <w:b/>
          <w:sz w:val="20"/>
          <w:szCs w:val="20"/>
        </w:rPr>
      </w:pPr>
      <w:r w:rsidRPr="008A7F65">
        <w:rPr>
          <w:rFonts w:ascii="Arial" w:hAnsi="Arial" w:cs="Arial"/>
          <w:b/>
          <w:sz w:val="20"/>
          <w:szCs w:val="20"/>
        </w:rPr>
        <w:t>NAME</w:t>
      </w:r>
      <w:r w:rsidR="005D66CF">
        <w:rPr>
          <w:rFonts w:ascii="Arial" w:hAnsi="Arial" w:cs="Arial"/>
          <w:b/>
          <w:sz w:val="20"/>
          <w:szCs w:val="20"/>
        </w:rPr>
        <w:t xml:space="preserve"> AND PREFERR</w:t>
      </w:r>
      <w:r w:rsidR="0024477A" w:rsidRPr="008A7F65">
        <w:rPr>
          <w:rFonts w:ascii="Arial" w:hAnsi="Arial" w:cs="Arial"/>
          <w:b/>
          <w:sz w:val="20"/>
          <w:szCs w:val="20"/>
        </w:rPr>
        <w:t>ED PRONOUN</w:t>
      </w:r>
      <w:r w:rsidR="00350BE6" w:rsidRPr="008A7F65">
        <w:rPr>
          <w:rFonts w:ascii="Arial" w:hAnsi="Arial" w:cs="Arial"/>
          <w:b/>
          <w:sz w:val="20"/>
          <w:szCs w:val="20"/>
        </w:rPr>
        <w:t xml:space="preserve">: </w:t>
      </w:r>
      <w:r w:rsidR="007F74DE" w:rsidRPr="008A7F65">
        <w:rPr>
          <w:rFonts w:ascii="Arial" w:hAnsi="Arial" w:cs="Arial"/>
          <w:b/>
          <w:sz w:val="20"/>
          <w:szCs w:val="20"/>
        </w:rPr>
        <w:t>Deep Sea Community Residents</w:t>
      </w:r>
      <w:r w:rsidR="007F74DE" w:rsidRPr="008A7F65">
        <w:rPr>
          <w:rFonts w:ascii="Arial" w:hAnsi="Arial" w:cs="Arial"/>
          <w:sz w:val="20"/>
          <w:szCs w:val="20"/>
        </w:rPr>
        <w:t xml:space="preserve"> (They/their)</w:t>
      </w:r>
    </w:p>
    <w:p w14:paraId="27BEC14F" w14:textId="51E35656" w:rsidR="000106EF" w:rsidRPr="008A7F65" w:rsidRDefault="000106EF" w:rsidP="008A7F65">
      <w:pPr>
        <w:rPr>
          <w:rFonts w:ascii="Arial" w:hAnsi="Arial" w:cs="Arial"/>
          <w:b/>
          <w:sz w:val="20"/>
          <w:szCs w:val="20"/>
        </w:rPr>
      </w:pPr>
    </w:p>
    <w:p w14:paraId="4B6937D1" w14:textId="5ABE7A90" w:rsidR="0026766F" w:rsidRPr="008A7F65" w:rsidRDefault="00A54BC1" w:rsidP="008A7F65">
      <w:pPr>
        <w:rPr>
          <w:rFonts w:ascii="Arial" w:hAnsi="Arial" w:cs="Arial"/>
          <w:sz w:val="20"/>
          <w:szCs w:val="20"/>
        </w:rPr>
      </w:pPr>
      <w:r w:rsidRPr="008A7F65">
        <w:rPr>
          <w:rFonts w:ascii="Arial" w:hAnsi="Arial" w:cs="Arial"/>
          <w:b/>
          <w:sz w:val="20"/>
          <w:szCs w:val="20"/>
        </w:rPr>
        <w:t>LINK TO PREVIOUS UA</w:t>
      </w:r>
      <w:r w:rsidR="00350BE6" w:rsidRPr="008A7F65">
        <w:rPr>
          <w:rFonts w:ascii="Arial" w:hAnsi="Arial" w:cs="Arial"/>
          <w:b/>
          <w:sz w:val="20"/>
          <w:szCs w:val="20"/>
        </w:rPr>
        <w:t xml:space="preserve">: </w:t>
      </w:r>
      <w:hyperlink r:id="rId19" w:history="1">
        <w:r w:rsidR="007F74DE" w:rsidRPr="008A7F65">
          <w:rPr>
            <w:rStyle w:val="Hyperlink"/>
            <w:rFonts w:ascii="Arial" w:hAnsi="Arial" w:cs="Arial"/>
            <w:sz w:val="20"/>
            <w:szCs w:val="20"/>
          </w:rPr>
          <w:t>https://www.amnesty.org/en/documents/afr32/8829/2018/en/</w:t>
        </w:r>
      </w:hyperlink>
      <w:r w:rsidR="007F74DE" w:rsidRPr="008A7F65">
        <w:rPr>
          <w:rStyle w:val="Hyperlink"/>
          <w:rFonts w:ascii="Arial" w:hAnsi="Arial" w:cs="Arial"/>
          <w:sz w:val="20"/>
          <w:szCs w:val="20"/>
        </w:rPr>
        <w:t xml:space="preserve"> </w:t>
      </w:r>
    </w:p>
    <w:p w14:paraId="1E8F1981" w14:textId="77777777" w:rsidR="0026766F" w:rsidRPr="008A7F65" w:rsidRDefault="0026766F" w:rsidP="008A7F65">
      <w:pPr>
        <w:rPr>
          <w:rFonts w:ascii="Arial" w:hAnsi="Arial" w:cs="Arial"/>
          <w:sz w:val="20"/>
          <w:szCs w:val="20"/>
        </w:rPr>
      </w:pPr>
    </w:p>
    <w:sectPr w:rsidR="0026766F" w:rsidRPr="008A7F65" w:rsidSect="008A7F65">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28B9" w14:textId="77777777" w:rsidR="001B4317" w:rsidRDefault="001B4317">
      <w:r>
        <w:separator/>
      </w:r>
    </w:p>
  </w:endnote>
  <w:endnote w:type="continuationSeparator" w:id="0">
    <w:p w14:paraId="5520D4A9" w14:textId="77777777" w:rsidR="001B4317" w:rsidRDefault="001B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altName w:val="Lumina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altName w:val="Seravek ExtraLight"/>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n-US"/>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6FB9" w14:textId="00EB0CB1" w:rsidR="005D66CF" w:rsidRPr="005D66CF" w:rsidRDefault="005D66CF" w:rsidP="005D66CF">
    <w:pPr>
      <w:pStyle w:val="NormalWeb"/>
      <w:jc w:val="center"/>
      <w:rPr>
        <w:rFonts w:ascii="Arial" w:hAnsi="Arial" w:cs="Arial"/>
        <w:sz w:val="16"/>
        <w:szCs w:val="16"/>
      </w:rPr>
    </w:pPr>
    <w:r>
      <w:rPr>
        <w:rFonts w:ascii="Arial" w:hAnsi="Arial" w:cs="Arial"/>
        <w:sz w:val="16"/>
        <w:szCs w:val="16"/>
      </w:rPr>
      <w:t>AIUSA’s Urgent Action Network | 5 Penn Plaza, 16th</w:t>
    </w:r>
    <w:r>
      <w:rPr>
        <w:rFonts w:ascii="Arial" w:hAnsi="Arial" w:cs="Arial"/>
        <w:position w:val="262"/>
        <w:sz w:val="10"/>
        <w:szCs w:val="10"/>
      </w:rPr>
      <w:t xml:space="preserve"> </w:t>
    </w:r>
    <w:r>
      <w:rPr>
        <w:rFonts w:ascii="Arial" w:hAnsi="Arial" w:cs="Arial"/>
        <w:sz w:val="16"/>
        <w:szCs w:val="16"/>
      </w:rPr>
      <w:t xml:space="preserve">Floor, New York, NY 10001 </w:t>
    </w:r>
    <w:r>
      <w:rPr>
        <w:rFonts w:ascii="Arial" w:hAnsi="Arial" w:cs="Arial"/>
        <w:sz w:val="16"/>
        <w:szCs w:val="16"/>
      </w:rPr>
      <w:br/>
      <w:t>T (212) 807- 8400 | uan@aiusa.org | www.amnestyusa.org/uan</w:t>
    </w:r>
  </w:p>
  <w:p w14:paraId="3223B95A" w14:textId="77777777" w:rsidR="005D66CF" w:rsidRPr="00D0106D" w:rsidRDefault="005D66C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7222" w14:textId="77777777" w:rsidR="001B4317" w:rsidRDefault="001B4317">
      <w:r>
        <w:separator/>
      </w:r>
    </w:p>
  </w:footnote>
  <w:footnote w:type="continuationSeparator" w:id="0">
    <w:p w14:paraId="0A1CC1E8" w14:textId="77777777" w:rsidR="001B4317" w:rsidRDefault="001B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8C03345" w:rsidR="00D70D29" w:rsidRPr="00CA099C" w:rsidRDefault="00CA099C" w:rsidP="00D70D29">
    <w:pPr>
      <w:tabs>
        <w:tab w:val="right" w:pos="10203"/>
      </w:tabs>
      <w:rPr>
        <w:rFonts w:ascii="Arial" w:hAnsi="Arial" w:cs="Arial"/>
        <w:sz w:val="16"/>
        <w:szCs w:val="16"/>
      </w:rPr>
    </w:pPr>
    <w:bookmarkStart w:id="2" w:name="_Hlk536717547"/>
    <w:r w:rsidRPr="00CA099C">
      <w:rPr>
        <w:rFonts w:ascii="Arial" w:hAnsi="Arial" w:cs="Arial"/>
        <w:sz w:val="16"/>
        <w:szCs w:val="16"/>
      </w:rPr>
      <w:t>Second</w:t>
    </w:r>
    <w:r w:rsidR="00D70D29" w:rsidRPr="00CA099C">
      <w:rPr>
        <w:rFonts w:ascii="Arial" w:hAnsi="Arial" w:cs="Arial"/>
        <w:sz w:val="16"/>
        <w:szCs w:val="16"/>
      </w:rPr>
      <w:t xml:space="preserve"> UA: </w:t>
    </w:r>
    <w:r w:rsidRPr="00CA099C">
      <w:rPr>
        <w:rFonts w:ascii="Arial" w:hAnsi="Arial" w:cs="Arial"/>
        <w:sz w:val="16"/>
        <w:szCs w:val="16"/>
      </w:rPr>
      <w:t xml:space="preserve">141/18 </w:t>
    </w:r>
    <w:r w:rsidR="00D70D29" w:rsidRPr="00CA099C">
      <w:rPr>
        <w:rFonts w:ascii="Arial" w:hAnsi="Arial" w:cs="Arial"/>
        <w:sz w:val="16"/>
        <w:szCs w:val="16"/>
      </w:rPr>
      <w:t xml:space="preserve">Index: </w:t>
    </w:r>
    <w:r w:rsidRPr="00CA099C">
      <w:rPr>
        <w:rFonts w:ascii="Arial" w:hAnsi="Arial" w:cs="Arial"/>
        <w:sz w:val="16"/>
        <w:szCs w:val="16"/>
      </w:rPr>
      <w:t xml:space="preserve">AFR 32/9795/2019 </w:t>
    </w:r>
    <w:bookmarkEnd w:id="2"/>
    <w:r w:rsidRPr="00CA099C">
      <w:rPr>
        <w:rFonts w:ascii="Arial" w:hAnsi="Arial" w:cs="Arial"/>
        <w:sz w:val="16"/>
        <w:szCs w:val="16"/>
      </w:rPr>
      <w:t>Kenya</w:t>
    </w:r>
    <w:r w:rsidR="00D70D29" w:rsidRPr="00CA099C">
      <w:rPr>
        <w:rFonts w:ascii="Arial" w:hAnsi="Arial" w:cs="Arial"/>
        <w:sz w:val="16"/>
        <w:szCs w:val="16"/>
      </w:rPr>
      <w:tab/>
      <w:t xml:space="preserve">Date: </w:t>
    </w:r>
    <w:r w:rsidR="007F74DE">
      <w:rPr>
        <w:rFonts w:ascii="Arial" w:hAnsi="Arial" w:cs="Arial"/>
        <w:sz w:val="16"/>
        <w:szCs w:val="16"/>
      </w:rPr>
      <w:t>6</w:t>
    </w:r>
    <w:r w:rsidRPr="00CA099C">
      <w:rPr>
        <w:rFonts w:ascii="Arial" w:hAnsi="Arial" w:cs="Arial"/>
        <w:sz w:val="16"/>
        <w:szCs w:val="16"/>
      </w:rPr>
      <w:t xml:space="preserve">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2DC154A"/>
    <w:multiLevelType w:val="hybridMultilevel"/>
    <w:tmpl w:val="DB4684A6"/>
    <w:lvl w:ilvl="0" w:tplc="2BD889D8">
      <w:numFmt w:val="bullet"/>
      <w:lvlText w:val="-"/>
      <w:lvlJc w:val="left"/>
      <w:pPr>
        <w:ind w:left="717"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6C8F7847"/>
    <w:multiLevelType w:val="multilevel"/>
    <w:tmpl w:val="3DC4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4317"/>
    <w:rsid w:val="001B7B2B"/>
    <w:rsid w:val="001E0993"/>
    <w:rsid w:val="001E1790"/>
    <w:rsid w:val="001F696E"/>
    <w:rsid w:val="00203A02"/>
    <w:rsid w:val="00217624"/>
    <w:rsid w:val="002251F4"/>
    <w:rsid w:val="0022665F"/>
    <w:rsid w:val="0024477A"/>
    <w:rsid w:val="00252DBB"/>
    <w:rsid w:val="002613E0"/>
    <w:rsid w:val="0026672D"/>
    <w:rsid w:val="0026766F"/>
    <w:rsid w:val="002713C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D66CF"/>
    <w:rsid w:val="005E3947"/>
    <w:rsid w:val="005F0D06"/>
    <w:rsid w:val="005F29C5"/>
    <w:rsid w:val="006000C4"/>
    <w:rsid w:val="00605B4E"/>
    <w:rsid w:val="00606C38"/>
    <w:rsid w:val="006114B4"/>
    <w:rsid w:val="00612CD0"/>
    <w:rsid w:val="006814D6"/>
    <w:rsid w:val="00681FB0"/>
    <w:rsid w:val="006820E8"/>
    <w:rsid w:val="00685C2C"/>
    <w:rsid w:val="006925B8"/>
    <w:rsid w:val="006966F6"/>
    <w:rsid w:val="006B1410"/>
    <w:rsid w:val="006C2190"/>
    <w:rsid w:val="006C3DE2"/>
    <w:rsid w:val="006C522F"/>
    <w:rsid w:val="00712F1E"/>
    <w:rsid w:val="007179E8"/>
    <w:rsid w:val="00720464"/>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05B0"/>
    <w:rsid w:val="007F1204"/>
    <w:rsid w:val="007F74DE"/>
    <w:rsid w:val="0080271C"/>
    <w:rsid w:val="0081100F"/>
    <w:rsid w:val="00815508"/>
    <w:rsid w:val="008224D0"/>
    <w:rsid w:val="008241AB"/>
    <w:rsid w:val="0086100E"/>
    <w:rsid w:val="0086363D"/>
    <w:rsid w:val="008709B5"/>
    <w:rsid w:val="00875E19"/>
    <w:rsid w:val="008A7F65"/>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099C"/>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1D7E"/>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96"/>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D66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92436">
      <w:bodyDiv w:val="1"/>
      <w:marLeft w:val="0"/>
      <w:marRight w:val="0"/>
      <w:marTop w:val="0"/>
      <w:marBottom w:val="0"/>
      <w:divBdr>
        <w:top w:val="none" w:sz="0" w:space="0" w:color="auto"/>
        <w:left w:val="none" w:sz="0" w:space="0" w:color="auto"/>
        <w:bottom w:val="none" w:sz="0" w:space="0" w:color="auto"/>
        <w:right w:val="none" w:sz="0" w:space="0" w:color="auto"/>
      </w:divBdr>
    </w:div>
    <w:div w:id="95074184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1975287719">
      <w:bodyDiv w:val="1"/>
      <w:marLeft w:val="0"/>
      <w:marRight w:val="0"/>
      <w:marTop w:val="0"/>
      <w:marBottom w:val="0"/>
      <w:divBdr>
        <w:top w:val="none" w:sz="0" w:space="0" w:color="auto"/>
        <w:left w:val="none" w:sz="0" w:space="0" w:color="auto"/>
        <w:bottom w:val="none" w:sz="0" w:space="0" w:color="auto"/>
        <w:right w:val="none" w:sz="0" w:space="0" w:color="auto"/>
      </w:divBdr>
      <w:divsChild>
        <w:div w:id="1506701686">
          <w:marLeft w:val="0"/>
          <w:marRight w:val="0"/>
          <w:marTop w:val="0"/>
          <w:marBottom w:val="0"/>
          <w:divBdr>
            <w:top w:val="none" w:sz="0" w:space="0" w:color="auto"/>
            <w:left w:val="none" w:sz="0" w:space="0" w:color="auto"/>
            <w:bottom w:val="none" w:sz="0" w:space="0" w:color="auto"/>
            <w:right w:val="none" w:sz="0" w:space="0" w:color="auto"/>
          </w:divBdr>
          <w:divsChild>
            <w:div w:id="655260833">
              <w:marLeft w:val="0"/>
              <w:marRight w:val="0"/>
              <w:marTop w:val="0"/>
              <w:marBottom w:val="0"/>
              <w:divBdr>
                <w:top w:val="none" w:sz="0" w:space="0" w:color="auto"/>
                <w:left w:val="none" w:sz="0" w:space="0" w:color="auto"/>
                <w:bottom w:val="none" w:sz="0" w:space="0" w:color="auto"/>
                <w:right w:val="none" w:sz="0" w:space="0" w:color="auto"/>
              </w:divBdr>
              <w:divsChild>
                <w:div w:id="19862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s.interior@kenya.go.ke" TargetMode="External"/><Relationship Id="rId18" Type="http://schemas.openxmlformats.org/officeDocument/2006/relationships/hyperlink" Target="https://twitter.com/KenyaembassyD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mplaints@kenyaembassydc.org" TargetMode="External"/><Relationship Id="rId2" Type="http://schemas.openxmlformats.org/officeDocument/2006/relationships/numbering" Target="numbering.xml"/><Relationship Id="rId16" Type="http://schemas.openxmlformats.org/officeDocument/2006/relationships/hyperlink" Target="mailto:information@kenyaembassydc.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ogle.com/url?sa=t&amp;rct=j&amp;q=&amp;esrc=s&amp;source=web&amp;cd=1&amp;ved=2ahUKEwjcqbXHrqfgAhWKtlkKHaL7AWYQ6F4wAHoECAUQAg&amp;url=https%3A%2F%2Ftwitter.com%2FFredMatiangi%3Fref_src%3Dtwsrc%255Egoogle%257Ctwcamp%255Eserp%257Ctwgr%255Eauthor&amp;usg=AOvVaw0goPSpI" TargetMode="External"/><Relationship Id="rId10" Type="http://schemas.openxmlformats.org/officeDocument/2006/relationships/footer" Target="footer1.xml"/><Relationship Id="rId19" Type="http://schemas.openxmlformats.org/officeDocument/2006/relationships/hyperlink" Target="https://www.amnesty.org/en/documents/afr32/8829/2018/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com/url?sa=t&amp;source=web&amp;cd=1&amp;ved=2ahUKEwiCtauxrqfgAhVJzlkKHflRDmQQFjAAegQICRAB&amp;url=https%3A%2F%2Ftwitter.com%2Fcsmatiangi&amp;usg=AOvVaw2n3tgKyKMWMj90yWIWK5-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F8CF-D348-4116-9C24-333D1EDB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900</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2019-02-06T15:04:00Z</dcterms:created>
  <dcterms:modified xsi:type="dcterms:W3CDTF">2019-02-07T14:28:00Z</dcterms:modified>
</cp:coreProperties>
</file>